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Center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Grid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Tick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Title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Grid Configuration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scriptable grid options for an axis to control styling. In this case, the Y axis grid lines are colored based on their value. In addition, booleans are provided to toggle different parts of the X axis grid visibility.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Change these settings to change the display for different parts of the X axis // grid configuiration const DISPLAY = true; const BORDER = true; const CHART_AREA = true; const TICKS = true; const config = { type: 'line', data: data, options: { responsive: true, plugins: { title: { display: true, text: 'Grid Line Settings' } }, scales: { x: { grid: { display: DISPLAY, drawBorder: BORDER, drawOnChartArea: CHART_AREA, drawTicks: TICKS, } }, y: { grid: { drawBorder: false, color: function(context) { if (context.tick.value &gt; 0) { return Utils.CHART_COLORS.green; } else if (context.tick.value &lt; 0) { return Utils.CHART_COLORS.red; } return '#000000'; }, }, } } },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Change these settings to change the display for different parts of the X axis</w:t>
        <w:br w:type="textWrapping"/>
        <w:t xml:space="preserve">// grid configuiration</w:t>
        <w:br w:type="textWrapping"/>
        <w:t xml:space="preserve">const DISPLAY = true;</w:t>
        <w:br w:type="textWrapping"/>
        <w:t xml:space="preserve">const BORDER = true;</w:t>
        <w:br w:type="textWrapping"/>
        <w:t xml:space="preserve">const CHART_AREA = true;</w:t>
        <w:br w:type="textWrapping"/>
        <w:t xml:space="preserve">const TICKS = true;</w:t>
        <w:br w:type="textWrapping"/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'Grid Line Settings'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grid: {</w:t>
        <w:br w:type="textWrapping"/>
        <w:t xml:space="preserve">          display: DISPLAY,</w:t>
        <w:br w:type="textWrapping"/>
        <w:t xml:space="preserve">          drawBorder: BORDER,</w:t>
        <w:br w:type="textWrapping"/>
        <w:t xml:space="preserve">          drawOnChartArea: CHART_AREA,</w:t>
        <w:br w:type="textWrapping"/>
        <w:t xml:space="preserve">          drawTicks: TICKS,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grid: {</w:t>
        <w:br w:type="textWrapping"/>
        <w:t xml:space="preserve">          drawBorder: false,</w:t>
        <w:br w:type="textWrapping"/>
        <w:t xml:space="preserve">          color: function(context) {</w:t>
        <w:br w:type="textWrapping"/>
        <w:t xml:space="preserve">            if (context.tick.value &gt; 0) {</w:t>
        <w:br w:type="textWrapping"/>
        <w:t xml:space="preserve">              return Utils.CHART_COLORS.green;</w:t>
        <w:br w:type="textWrapping"/>
        <w:t xml:space="preserve">            } else if (context.tick.value &lt; 0) {</w:t>
        <w:br w:type="textWrapping"/>
        <w:t xml:space="preserve">              return Utils.CHART_COLORS.red;</w:t>
        <w:br w:type="textWrapping"/>
        <w:t xml:space="preserve">            }</w:t>
        <w:br w:type="textWrapping"/>
        <w:t xml:space="preserve">            return '#000000';</w:t>
        <w:br w:type="textWrapping"/>
        <w:t xml:space="preserve">          },</w:t>
        <w:br w:type="textWrapping"/>
        <w:t xml:space="preserve">        },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data = { labels: Utils.months({count: DATA_COUNT}), datasets: [ { label: 'Dataset 1', data: [10, 30, 39, 20, 25, 34, -10], fill: false, borderColor: Utils.CHART_COLORS.red, backgroundColor: Utils.transparentize(Utils.CHART_COLORS.red, 0.5), }, { label: 'Dataset 2', data: [18, 33, 22, 19, 11, -39, 30], fill: false,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[10, 30, 39, 20, 25, 34, -10],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[18, 33, 22, 19, 11, -39, 30],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Tick 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Axes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Grid Line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Center Positioning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Tick Configuration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-options/grid.html" TargetMode="External"/><Relationship Id="rId23" Type="http://schemas.openxmlformats.org/officeDocument/2006/relationships/hyperlink" Target="http://docs.google.com/docs/3.9.1/samples/scale-options/ce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-options/titles.html" TargetMode="External"/><Relationship Id="rId25" Type="http://schemas.openxmlformats.org/officeDocument/2006/relationships/hyperlink" Target="http://docs.google.com/docs/3.9.1/samples/scale-options/ticks.html" TargetMode="External"/><Relationship Id="rId28" Type="http://schemas.openxmlformats.org/officeDocument/2006/relationships/hyperlink" Target="http://docs.google.com/docs/3.9.1/charts/line.html" TargetMode="External"/><Relationship Id="rId27" Type="http://schemas.openxmlformats.org/officeDocument/2006/relationships/hyperlink" Target="http://docs.google.com/docs/3.9.1/samples/util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op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#tick" TargetMode="External"/><Relationship Id="rId30" Type="http://schemas.openxmlformats.org/officeDocument/2006/relationships/hyperlink" Target="http://docs.google.com/docs/3.9.1/general/options.html#scriptable-options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styling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data-structures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-options/center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styling.html#grid-line-configuration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ale-options/ticks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