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Cartesian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Radial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Labeling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Styling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There are a number of options to allow styling an axis. There are settings to control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grid lines</w:t>
        </w:r>
      </w:hyperlink>
      <w:r w:rsidDel="00000000" w:rsidR="00000000" w:rsidRPr="00000000">
        <w:rPr>
          <w:rtl w:val="0"/>
        </w:rPr>
        <w:t xml:space="preserve"> and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ticks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Grid Line Configuration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options.scales[scaleId].grid, it defines options for the grid lines that run perpendicular to the axis.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color of the border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width of the border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borderDash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Length and spacing of dashes on grid lines. See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MDN (opens new window)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borderDashOffset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 for line dashes. See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MDN (opens new window)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circular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gridlines are circular (on radar and polar area charts only).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color of the grid lines. If specified as an array, the first color applies to the first grid line, the second to the second grid line, and so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false, do not display grid lines for this axis.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drawBorder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draw a border at the edge between the axis and the chart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drawOnChartArea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draw lines on the chart area inside the axis lines. This is useful when there are multiple axes and you need to control which grid lines are drawn.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draw lines beside the ticks in the axis area beside the chart.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Stroke width of grid 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grid lines will be shifted to be between labels. This is set to true for a bar chart by default.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tickBorderDash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Length and spacing of the tick mark line. If not set, defaults to the grid line borderDash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tickBorderDashOffset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 for the line dash of the tick mark. If unset, defaults to the grid line borderDashOffset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the tick line. If unset, defaults to the grid line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tickLength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Length in pixels that the grid lines will draw into the axis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 of the tick mark in pixels. If unset, defaults to the grid line width.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z-index of gridline layer. Values &lt;= 0 are drawn under datasets, &gt; 0 on top.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scriptable context is described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 Configuration</w:t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Common tick options to all axes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options.scales[scaleId].ticks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backdropColor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'rgba(255, 255, 255, 0.75)'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label backdrops.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backdropPadding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of label backdrop.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the string representation of the tick value as it should be displayed on the chart. See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callback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show tick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ticks.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Major ticks configuration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offset of the tick labels from the 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showLabelBackdrop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for radial scale, false otherwise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draw a background behind the tick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textStrokeColor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``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color of the stroke around the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textStrokeWidth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Stroke width around the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z-index of tick layer. Useful when ticks are drawn on chart area. Values &lt;= 0 are drawn under datasets, &gt; 0 on top.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scriptable context is described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D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Major Tick Configuration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options.scales[scaleId].ticks.major, it defines options for the major tick marks that are generated by the axis.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major ticks are generated. A major tick will affect autoskipping and major will be defined on ticks in the scriptable options context.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Labeling Axes 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Developers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xes/labelling.html" TargetMode="External"/><Relationship Id="rId20" Type="http://schemas.openxmlformats.org/officeDocument/2006/relationships/hyperlink" Target="https://stackoverflow.com/questions/tagged/chart.js" TargetMode="External"/><Relationship Id="rId41" Type="http://schemas.openxmlformats.org/officeDocument/2006/relationships/hyperlink" Target="http://docs.google.com/docs/3.9.1/developers/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xes/labelling.html" TargetMode="External"/><Relationship Id="rId23" Type="http://schemas.openxmlformats.org/officeDocument/2006/relationships/hyperlink" Target="http://docs.google.com/docs/3.9.1/ax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general/colors.html" TargetMode="External"/><Relationship Id="rId25" Type="http://schemas.openxmlformats.org/officeDocument/2006/relationships/hyperlink" Target="http://docs.google.com/docs/3.9.1/axes/styling.html" TargetMode="External"/><Relationship Id="rId28" Type="http://schemas.openxmlformats.org/officeDocument/2006/relationships/hyperlink" Target="https://developer.mozilla.org/en-US/docs/Web/API/CanvasRenderingContext2D/lineDashOffset" TargetMode="External"/><Relationship Id="rId27" Type="http://schemas.openxmlformats.org/officeDocument/2006/relationships/hyperlink" Target="https://developer.mozilla.org/en-US/docs/Web/API/CanvasRenderingContext2D/setLineDas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color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#tick" TargetMode="External"/><Relationship Id="rId30" Type="http://schemas.openxmlformats.org/officeDocument/2006/relationships/hyperlink" Target="http://docs.google.com/docs/3.9.1/general/color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padding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color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color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labelling.html#creating-custom-tick-formats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axes/styling.html#major-tick-configuration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fonts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general/options.html#tick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color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