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BSD License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2000-2014, www.hamcrest.org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Redistributions of source code must retain the above copyright notice, this list of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conditions and the following disclaimer. Redistributions in binary form must reproduce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above copyright notice, this list of conditions and the following disclaimer 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the name of Hamcrest nor the names of its contributors may be used to endorse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promote products derived from this software without specific prior written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 AND ANY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 WARRANTIES, INCLUDING, BUT NOT LIMITED TO, THE IMPLIED WARRANTIES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 FOR A PARTICULAR PURPOSE ARE DISCLAIMED. IN NO EVENT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THE COPYRIGHT OWNER OR CONTRIBUTORS BE LIABLE FOR ANY DIRECT, INDIRECT,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INCIDENTAL, SPECIAL, EXEMPLARY, OR CONSEQUENTIAL DAMAGES (INCLUDING, BUT NOT LIMITED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TO, PROCUREMENT OF SUBSTITUTE GOODS OR SERVICES; LOSS OF USE, DATA, OR PROFITS; OR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 INTERRUPTION) HOWEVER CAUSED AND ON ANY THEORY OF LIABILITY, WHETHER 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 ARISING IN ANY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 OUT OF THE USE OF THIS SOFTWARE, EVEN IF ADVISED OF THE POSSIBILITY OF SUCH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