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dashboard templates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otstrapd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