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3B41C" w14:textId="5E4F9221" w:rsidR="009732F9" w:rsidRPr="00152A9F" w:rsidRDefault="00B85C7E" w:rsidP="00543681">
      <w:pPr>
        <w:jc w:val="center"/>
        <w:rPr>
          <w:sz w:val="28"/>
          <w:szCs w:val="28"/>
          <w:u w:val="single"/>
        </w:rPr>
      </w:pPr>
      <w:r w:rsidRPr="00152A9F">
        <w:rPr>
          <w:b/>
          <w:bCs/>
          <w:sz w:val="28"/>
          <w:szCs w:val="28"/>
          <w:u w:val="single"/>
        </w:rPr>
        <w:t>Monte Carlo code user instructions</w:t>
      </w:r>
    </w:p>
    <w:p w14:paraId="09E559CE" w14:textId="291A9DF7" w:rsidR="00B85C7E" w:rsidRPr="00152A9F" w:rsidRDefault="00B9758C" w:rsidP="00543681">
      <w:pPr>
        <w:jc w:val="center"/>
      </w:pPr>
      <w:r w:rsidRPr="00152A9F">
        <w:t xml:space="preserve">Pankaj </w:t>
      </w:r>
      <w:proofErr w:type="spellStart"/>
      <w:r w:rsidRPr="00152A9F">
        <w:t>Priyadarshi</w:t>
      </w:r>
      <w:proofErr w:type="spellEnd"/>
      <w:r w:rsidRPr="00152A9F">
        <w:t xml:space="preserve"> and </w:t>
      </w:r>
      <w:proofErr w:type="spellStart"/>
      <w:r w:rsidRPr="00152A9F">
        <w:t>Neophytos</w:t>
      </w:r>
      <w:proofErr w:type="spellEnd"/>
      <w:r w:rsidRPr="00152A9F">
        <w:t xml:space="preserve"> </w:t>
      </w:r>
      <w:proofErr w:type="spellStart"/>
      <w:r w:rsidRPr="00152A9F">
        <w:t>Neophytou</w:t>
      </w:r>
      <w:proofErr w:type="spellEnd"/>
    </w:p>
    <w:p w14:paraId="07000A03" w14:textId="77777777" w:rsidR="00B9758C" w:rsidRPr="00152A9F" w:rsidRDefault="00B9758C" w:rsidP="0048705E">
      <w:pPr>
        <w:jc w:val="both"/>
        <w:rPr>
          <w:b/>
          <w:bCs/>
        </w:rPr>
      </w:pPr>
    </w:p>
    <w:p w14:paraId="373287AF" w14:textId="05257AD1" w:rsidR="00B85C7E" w:rsidRPr="00152A9F" w:rsidRDefault="00B85C7E" w:rsidP="0048705E">
      <w:pPr>
        <w:jc w:val="both"/>
        <w:rPr>
          <w:b/>
          <w:bCs/>
          <w:u w:val="single"/>
        </w:rPr>
      </w:pPr>
      <w:r w:rsidRPr="00152A9F">
        <w:rPr>
          <w:b/>
          <w:bCs/>
          <w:u w:val="single"/>
        </w:rPr>
        <w:t>Instructions and guidance on how to use the code:</w:t>
      </w:r>
    </w:p>
    <w:p w14:paraId="5EB66F65" w14:textId="2943E4C2" w:rsidR="00B85C7E" w:rsidRPr="00152A9F" w:rsidRDefault="00B85C7E" w:rsidP="0048705E">
      <w:pPr>
        <w:jc w:val="both"/>
      </w:pPr>
      <w:r w:rsidRPr="00152A9F">
        <w:t>Download the code and unzip</w:t>
      </w:r>
      <w:r w:rsidR="003F394B" w:rsidRPr="00152A9F">
        <w:t>.</w:t>
      </w:r>
    </w:p>
    <w:p w14:paraId="26397C09" w14:textId="7A0164E7" w:rsidR="00B85C7E" w:rsidRPr="00152A9F" w:rsidRDefault="00B85C7E" w:rsidP="0048705E">
      <w:pPr>
        <w:jc w:val="both"/>
      </w:pPr>
      <w:r w:rsidRPr="00152A9F">
        <w:t>Open M</w:t>
      </w:r>
      <w:r w:rsidR="00543681" w:rsidRPr="00152A9F">
        <w:t>ATLAB</w:t>
      </w:r>
      <w:r w:rsidRPr="00152A9F">
        <w:t xml:space="preserve"> (if already installed on your machine)</w:t>
      </w:r>
    </w:p>
    <w:p w14:paraId="1C602418" w14:textId="08DF6473" w:rsidR="00B85C7E" w:rsidRPr="00152A9F" w:rsidRDefault="00B85C7E" w:rsidP="0048705E">
      <w:pPr>
        <w:jc w:val="both"/>
      </w:pPr>
      <w:r w:rsidRPr="00152A9F">
        <w:t xml:space="preserve">The code is executed by running the main file, </w:t>
      </w:r>
      <w:r w:rsidR="00AA7C17" w:rsidRPr="00152A9F">
        <w:t>‘</w:t>
      </w:r>
      <w:proofErr w:type="spellStart"/>
      <w:r w:rsidR="00CC64CA" w:rsidRPr="00152A9F">
        <w:rPr>
          <w:i/>
          <w:iCs/>
        </w:rPr>
        <w:t>main.m</w:t>
      </w:r>
      <w:proofErr w:type="spellEnd"/>
      <w:r w:rsidR="00AA7C17" w:rsidRPr="00152A9F">
        <w:rPr>
          <w:i/>
          <w:iCs/>
        </w:rPr>
        <w:t>’</w:t>
      </w:r>
      <w:r w:rsidR="003F394B" w:rsidRPr="00152A9F">
        <w:rPr>
          <w:i/>
          <w:iCs/>
        </w:rPr>
        <w:t xml:space="preserve"> </w:t>
      </w:r>
      <w:r w:rsidR="003F394B" w:rsidRPr="00152A9F">
        <w:t>by clicking on ‘Run’ from the main M</w:t>
      </w:r>
      <w:r w:rsidR="00543681" w:rsidRPr="00152A9F">
        <w:t>ATLAB</w:t>
      </w:r>
      <w:r w:rsidR="003F394B" w:rsidRPr="00152A9F">
        <w:t xml:space="preserve"> window.</w:t>
      </w:r>
    </w:p>
    <w:p w14:paraId="6FCC5E6C" w14:textId="1EA410DA" w:rsidR="002A44CB" w:rsidRPr="00152A9F" w:rsidRDefault="002A44CB" w:rsidP="0048705E">
      <w:pPr>
        <w:jc w:val="both"/>
      </w:pPr>
      <w:r w:rsidRPr="00152A9F">
        <w:t>The M</w:t>
      </w:r>
      <w:r w:rsidR="00543681" w:rsidRPr="00152A9F">
        <w:t>ATLAB</w:t>
      </w:r>
      <w:r w:rsidRPr="00152A9F">
        <w:t xml:space="preserve"> command window indicates the simulation </w:t>
      </w:r>
      <w:proofErr w:type="gramStart"/>
      <w:r w:rsidRPr="00152A9F">
        <w:t>progress</w:t>
      </w:r>
      <w:proofErr w:type="gramEnd"/>
      <w:r w:rsidRPr="00152A9F">
        <w:t xml:space="preserve"> and the user needs to wait until 100% is completed.  </w:t>
      </w:r>
    </w:p>
    <w:p w14:paraId="4F01CF38" w14:textId="77777777" w:rsidR="00947877" w:rsidRPr="00152A9F" w:rsidRDefault="00947877" w:rsidP="0048705E">
      <w:pPr>
        <w:jc w:val="both"/>
      </w:pPr>
    </w:p>
    <w:p w14:paraId="0D25034F" w14:textId="3BE46B77" w:rsidR="00B85C7E" w:rsidRPr="00152A9F" w:rsidRDefault="00B85C7E" w:rsidP="0048705E">
      <w:pPr>
        <w:jc w:val="both"/>
        <w:rPr>
          <w:b/>
          <w:bCs/>
          <w:u w:val="single"/>
        </w:rPr>
      </w:pPr>
      <w:r w:rsidRPr="00152A9F">
        <w:rPr>
          <w:b/>
          <w:bCs/>
          <w:u w:val="single"/>
        </w:rPr>
        <w:t>Input parameter setting:</w:t>
      </w:r>
    </w:p>
    <w:p w14:paraId="26065273" w14:textId="59458565" w:rsidR="00AA7C17" w:rsidRPr="00152A9F" w:rsidRDefault="00AA7C17" w:rsidP="0048705E">
      <w:pPr>
        <w:jc w:val="both"/>
      </w:pPr>
      <w:r w:rsidRPr="00152A9F">
        <w:t xml:space="preserve">There are two types of inputs that you need to specify for the simulation. They describe the material parameters and the material geometry. They need to be modified from the default values to the ones for the material under consideration. These files are labelled: </w:t>
      </w:r>
      <w:r w:rsidRPr="00152A9F">
        <w:rPr>
          <w:i/>
          <w:iCs/>
        </w:rPr>
        <w:t>'</w:t>
      </w:r>
      <w:proofErr w:type="spellStart"/>
      <w:r w:rsidRPr="00152A9F">
        <w:rPr>
          <w:i/>
          <w:iCs/>
        </w:rPr>
        <w:t>input_parameters.m</w:t>
      </w:r>
      <w:proofErr w:type="spellEnd"/>
      <w:r w:rsidRPr="00152A9F">
        <w:rPr>
          <w:i/>
          <w:iCs/>
        </w:rPr>
        <w:t>'</w:t>
      </w:r>
      <w:r w:rsidRPr="00152A9F">
        <w:t xml:space="preserve"> and </w:t>
      </w:r>
      <w:r w:rsidRPr="00152A9F">
        <w:rPr>
          <w:i/>
          <w:iCs/>
        </w:rPr>
        <w:t>'</w:t>
      </w:r>
      <w:proofErr w:type="spellStart"/>
      <w:r w:rsidRPr="00152A9F">
        <w:rPr>
          <w:i/>
          <w:iCs/>
        </w:rPr>
        <w:t>input_geometry.m</w:t>
      </w:r>
      <w:proofErr w:type="spellEnd"/>
      <w:r w:rsidRPr="00152A9F">
        <w:rPr>
          <w:i/>
          <w:iCs/>
        </w:rPr>
        <w:t>'</w:t>
      </w:r>
      <w:r w:rsidRPr="00152A9F">
        <w:t xml:space="preserve">, respectively. </w:t>
      </w:r>
    </w:p>
    <w:p w14:paraId="5919DFA9" w14:textId="77777777" w:rsidR="00BB39F9" w:rsidRPr="00152A9F" w:rsidRDefault="00BB39F9" w:rsidP="0048705E">
      <w:pPr>
        <w:jc w:val="both"/>
      </w:pPr>
    </w:p>
    <w:p w14:paraId="7951423B" w14:textId="11067E0D" w:rsidR="00BB39F9" w:rsidRPr="00152A9F" w:rsidRDefault="00BB39F9" w:rsidP="0048705E">
      <w:pPr>
        <w:jc w:val="both"/>
        <w:rPr>
          <w:u w:val="single"/>
        </w:rPr>
      </w:pPr>
      <w:r w:rsidRPr="00152A9F">
        <w:rPr>
          <w:u w:val="single"/>
        </w:rPr>
        <w:t xml:space="preserve">Specifics for the input variables in </w:t>
      </w:r>
      <w:r w:rsidRPr="00152A9F">
        <w:rPr>
          <w:i/>
          <w:iCs/>
          <w:u w:val="single"/>
        </w:rPr>
        <w:t>'</w:t>
      </w:r>
      <w:proofErr w:type="spellStart"/>
      <w:r w:rsidRPr="00152A9F">
        <w:rPr>
          <w:i/>
          <w:iCs/>
          <w:u w:val="single"/>
        </w:rPr>
        <w:t>input_parameters.m</w:t>
      </w:r>
      <w:proofErr w:type="spellEnd"/>
      <w:r w:rsidRPr="00152A9F">
        <w:rPr>
          <w:i/>
          <w:iCs/>
          <w:u w:val="single"/>
        </w:rPr>
        <w:t>':</w:t>
      </w:r>
    </w:p>
    <w:p w14:paraId="57154B91"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w:t>
      </w:r>
    </w:p>
    <w:p w14:paraId="6700CD85"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xml:space="preserve">%%%   Input material and simulation parameters for MC </w:t>
      </w:r>
      <w:proofErr w:type="gramStart"/>
      <w:r w:rsidRPr="00152A9F">
        <w:rPr>
          <w:rFonts w:ascii="Courier New" w:hAnsi="Courier New" w:cs="Courier New"/>
          <w:color w:val="028009"/>
        </w:rPr>
        <w:t>ray-tracing</w:t>
      </w:r>
      <w:proofErr w:type="gramEnd"/>
    </w:p>
    <w:p w14:paraId="24D94AF9"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w:t>
      </w:r>
    </w:p>
    <w:p w14:paraId="3F1DFC43"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Material parameters ------------------------------------------------</w:t>
      </w:r>
    </w:p>
    <w:p w14:paraId="7C636CF4"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Non-polar Acoustic Phonon Scattering (ADP) -------------------------</w:t>
      </w:r>
    </w:p>
    <w:p w14:paraId="0D57CBF2"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m=1*m0; </w:t>
      </w:r>
      <w:r w:rsidRPr="00152A9F">
        <w:rPr>
          <w:rFonts w:ascii="Courier New" w:hAnsi="Courier New" w:cs="Courier New"/>
          <w:color w:val="028009"/>
        </w:rPr>
        <w:t>% Effective mass (kg)</w:t>
      </w:r>
    </w:p>
    <w:p w14:paraId="7C37CDC4"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density=2329; </w:t>
      </w:r>
      <w:r w:rsidRPr="00152A9F">
        <w:rPr>
          <w:rFonts w:ascii="Courier New" w:hAnsi="Courier New" w:cs="Courier New"/>
          <w:color w:val="028009"/>
        </w:rPr>
        <w:t>% Mass Density (kg/m3)</w:t>
      </w:r>
    </w:p>
    <w:p w14:paraId="03DDC3A8"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vs=5.22e3; </w:t>
      </w:r>
      <w:r w:rsidRPr="00152A9F">
        <w:rPr>
          <w:rFonts w:ascii="Courier New" w:hAnsi="Courier New" w:cs="Courier New"/>
          <w:color w:val="028009"/>
        </w:rPr>
        <w:t>% Sound Velocity (m/sec)</w:t>
      </w:r>
    </w:p>
    <w:p w14:paraId="6DA7A36C"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D_ac</w:t>
      </w:r>
      <w:proofErr w:type="spellEnd"/>
      <w:r w:rsidRPr="00152A9F">
        <w:rPr>
          <w:rFonts w:ascii="Courier New" w:hAnsi="Courier New" w:cs="Courier New"/>
          <w:color w:val="000000"/>
        </w:rPr>
        <w:t xml:space="preserve">=4.317; </w:t>
      </w:r>
      <w:r w:rsidRPr="00152A9F">
        <w:rPr>
          <w:rFonts w:ascii="Courier New" w:hAnsi="Courier New" w:cs="Courier New"/>
          <w:color w:val="028009"/>
        </w:rPr>
        <w:t>% Deformation Potential (eV), in Joule (eV*q)</w:t>
      </w:r>
    </w:p>
    <w:p w14:paraId="53356A8F"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xml:space="preserve"> </w:t>
      </w:r>
    </w:p>
    <w:p w14:paraId="6675CBAC"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Simulation parameters ----------------------------------------------</w:t>
      </w:r>
    </w:p>
    <w:p w14:paraId="50136997"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T=300; </w:t>
      </w:r>
      <w:r w:rsidRPr="00152A9F">
        <w:rPr>
          <w:rFonts w:ascii="Courier New" w:hAnsi="Courier New" w:cs="Courier New"/>
          <w:color w:val="028009"/>
        </w:rPr>
        <w:t>% Temperature in Kelvin</w:t>
      </w:r>
    </w:p>
    <w:p w14:paraId="13C6931C"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E_min</w:t>
      </w:r>
      <w:proofErr w:type="spellEnd"/>
      <w:r w:rsidRPr="00152A9F">
        <w:rPr>
          <w:rFonts w:ascii="Courier New" w:hAnsi="Courier New" w:cs="Courier New"/>
          <w:color w:val="000000"/>
        </w:rPr>
        <w:t xml:space="preserve">=0.0001; </w:t>
      </w:r>
      <w:r w:rsidRPr="00152A9F">
        <w:rPr>
          <w:rFonts w:ascii="Courier New" w:hAnsi="Courier New" w:cs="Courier New"/>
          <w:color w:val="028009"/>
        </w:rPr>
        <w:t>% Minimum energy point (in eV)</w:t>
      </w:r>
    </w:p>
    <w:p w14:paraId="44065710"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E_max</w:t>
      </w:r>
      <w:proofErr w:type="spellEnd"/>
      <w:r w:rsidRPr="00152A9F">
        <w:rPr>
          <w:rFonts w:ascii="Courier New" w:hAnsi="Courier New" w:cs="Courier New"/>
          <w:color w:val="000000"/>
        </w:rPr>
        <w:t xml:space="preserve">=0.2; </w:t>
      </w:r>
      <w:r w:rsidRPr="00152A9F">
        <w:rPr>
          <w:rFonts w:ascii="Courier New" w:hAnsi="Courier New" w:cs="Courier New"/>
          <w:color w:val="028009"/>
        </w:rPr>
        <w:t>% Maximum energy point (in eV)</w:t>
      </w:r>
    </w:p>
    <w:p w14:paraId="4246DC00"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NE=100; </w:t>
      </w:r>
      <w:r w:rsidRPr="00152A9F">
        <w:rPr>
          <w:rFonts w:ascii="Courier New" w:hAnsi="Courier New" w:cs="Courier New"/>
          <w:color w:val="028009"/>
        </w:rPr>
        <w:t>% # of energy points</w:t>
      </w:r>
    </w:p>
    <w:p w14:paraId="3372C803"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Ef_min</w:t>
      </w:r>
      <w:proofErr w:type="spellEnd"/>
      <w:r w:rsidRPr="00152A9F">
        <w:rPr>
          <w:rFonts w:ascii="Courier New" w:hAnsi="Courier New" w:cs="Courier New"/>
          <w:color w:val="000000"/>
        </w:rPr>
        <w:t xml:space="preserve">=-0.20; </w:t>
      </w:r>
      <w:r w:rsidRPr="00152A9F">
        <w:rPr>
          <w:rFonts w:ascii="Courier New" w:hAnsi="Courier New" w:cs="Courier New"/>
          <w:color w:val="028009"/>
        </w:rPr>
        <w:t>% Minimum Fermi energy level (in eV)</w:t>
      </w:r>
    </w:p>
    <w:p w14:paraId="556FF707"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Ef_max</w:t>
      </w:r>
      <w:proofErr w:type="spellEnd"/>
      <w:r w:rsidRPr="00152A9F">
        <w:rPr>
          <w:rFonts w:ascii="Courier New" w:hAnsi="Courier New" w:cs="Courier New"/>
          <w:color w:val="000000"/>
        </w:rPr>
        <w:t xml:space="preserve">=0.20; </w:t>
      </w:r>
      <w:r w:rsidRPr="00152A9F">
        <w:rPr>
          <w:rFonts w:ascii="Courier New" w:hAnsi="Courier New" w:cs="Courier New"/>
          <w:color w:val="028009"/>
        </w:rPr>
        <w:t>% Maximum Fermi energy level (in eV)</w:t>
      </w:r>
    </w:p>
    <w:p w14:paraId="43649C83"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NEf</w:t>
      </w:r>
      <w:proofErr w:type="spellEnd"/>
      <w:r w:rsidRPr="00152A9F">
        <w:rPr>
          <w:rFonts w:ascii="Courier New" w:hAnsi="Courier New" w:cs="Courier New"/>
          <w:color w:val="000000"/>
        </w:rPr>
        <w:t xml:space="preserve">=20; </w:t>
      </w:r>
      <w:r w:rsidRPr="00152A9F">
        <w:rPr>
          <w:rFonts w:ascii="Courier New" w:hAnsi="Courier New" w:cs="Courier New"/>
          <w:color w:val="028009"/>
        </w:rPr>
        <w:t>% # of Fermi energy points</w:t>
      </w:r>
    </w:p>
    <w:p w14:paraId="05D526AF" w14:textId="77777777" w:rsidR="00F74F66" w:rsidRPr="00152A9F" w:rsidRDefault="00F74F66"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Nele=10; </w:t>
      </w:r>
      <w:r w:rsidRPr="00152A9F">
        <w:rPr>
          <w:rFonts w:ascii="Courier New" w:hAnsi="Courier New" w:cs="Courier New"/>
          <w:color w:val="028009"/>
        </w:rPr>
        <w:t>% # of electrons per energy point</w:t>
      </w:r>
    </w:p>
    <w:p w14:paraId="45007759" w14:textId="531C6ACB" w:rsidR="00BB39F9" w:rsidRPr="00152A9F" w:rsidRDefault="00BB39F9" w:rsidP="0048705E">
      <w:pPr>
        <w:jc w:val="both"/>
      </w:pPr>
    </w:p>
    <w:p w14:paraId="0439DDFE" w14:textId="477062DA" w:rsidR="00F74F66" w:rsidRPr="00152A9F" w:rsidRDefault="00F74F66" w:rsidP="0048705E">
      <w:pPr>
        <w:jc w:val="both"/>
      </w:pPr>
      <w:r w:rsidRPr="00152A9F">
        <w:lastRenderedPageBreak/>
        <w:t xml:space="preserve">The first four parameters describe the material, which should be changed by the user to specify the material of interest. Above you see the default values. The second set of parameters are simulation physics </w:t>
      </w:r>
      <w:proofErr w:type="gramStart"/>
      <w:r w:rsidRPr="00152A9F">
        <w:t>specifics, and</w:t>
      </w:r>
      <w:proofErr w:type="gramEnd"/>
      <w:r w:rsidRPr="00152A9F">
        <w:t xml:space="preserve"> can remain as is.  </w:t>
      </w:r>
    </w:p>
    <w:p w14:paraId="577FC6AE" w14:textId="77777777" w:rsidR="00947877" w:rsidRPr="00152A9F" w:rsidRDefault="00947877" w:rsidP="0048705E">
      <w:pPr>
        <w:jc w:val="both"/>
        <w:rPr>
          <w:u w:val="single"/>
        </w:rPr>
      </w:pPr>
    </w:p>
    <w:p w14:paraId="3DEF6AF2" w14:textId="2263534F" w:rsidR="00BB39F9" w:rsidRPr="00152A9F" w:rsidRDefault="00BB39F9" w:rsidP="0048705E">
      <w:pPr>
        <w:jc w:val="both"/>
        <w:rPr>
          <w:u w:val="single"/>
        </w:rPr>
      </w:pPr>
      <w:r w:rsidRPr="00152A9F">
        <w:rPr>
          <w:u w:val="single"/>
        </w:rPr>
        <w:t xml:space="preserve">Specifics for the input variables in </w:t>
      </w:r>
      <w:r w:rsidRPr="00152A9F">
        <w:rPr>
          <w:i/>
          <w:iCs/>
          <w:u w:val="single"/>
        </w:rPr>
        <w:t>'</w:t>
      </w:r>
      <w:proofErr w:type="spellStart"/>
      <w:r w:rsidRPr="00152A9F">
        <w:rPr>
          <w:i/>
          <w:iCs/>
          <w:u w:val="single"/>
        </w:rPr>
        <w:t>input_geometry.m</w:t>
      </w:r>
      <w:proofErr w:type="spellEnd"/>
      <w:r w:rsidRPr="00152A9F">
        <w:rPr>
          <w:i/>
          <w:iCs/>
          <w:u w:val="single"/>
        </w:rPr>
        <w:t>':</w:t>
      </w:r>
    </w:p>
    <w:p w14:paraId="51BA7A8F"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w:t>
      </w:r>
    </w:p>
    <w:p w14:paraId="79FC98D0"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xml:space="preserve">%%%     2D input geometry details for MC </w:t>
      </w:r>
      <w:proofErr w:type="gramStart"/>
      <w:r w:rsidRPr="00152A9F">
        <w:rPr>
          <w:rFonts w:ascii="Courier New" w:hAnsi="Courier New" w:cs="Courier New"/>
          <w:color w:val="028009"/>
        </w:rPr>
        <w:t>ray-tracing</w:t>
      </w:r>
      <w:proofErr w:type="gramEnd"/>
    </w:p>
    <w:p w14:paraId="6A7F4DBC"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w:t>
      </w:r>
    </w:p>
    <w:p w14:paraId="30D60DF9"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Domain geometry ---------------------------------------------------</w:t>
      </w:r>
    </w:p>
    <w:p w14:paraId="1EE2D9C8"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Lx=1000e-9; </w:t>
      </w:r>
      <w:r w:rsidRPr="00152A9F">
        <w:rPr>
          <w:rFonts w:ascii="Courier New" w:hAnsi="Courier New" w:cs="Courier New"/>
          <w:color w:val="028009"/>
        </w:rPr>
        <w:t>% Length in x-direction (length)</w:t>
      </w:r>
    </w:p>
    <w:p w14:paraId="7FC99CB4"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Ly=500e-9; </w:t>
      </w:r>
      <w:r w:rsidRPr="00152A9F">
        <w:rPr>
          <w:rFonts w:ascii="Courier New" w:hAnsi="Courier New" w:cs="Courier New"/>
          <w:color w:val="028009"/>
        </w:rPr>
        <w:t>% Length in y-direction (width)</w:t>
      </w:r>
    </w:p>
    <w:p w14:paraId="748D976E"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dLx</w:t>
      </w:r>
      <w:proofErr w:type="spellEnd"/>
      <w:r w:rsidRPr="00152A9F">
        <w:rPr>
          <w:rFonts w:ascii="Courier New" w:hAnsi="Courier New" w:cs="Courier New"/>
          <w:color w:val="000000"/>
        </w:rPr>
        <w:t xml:space="preserve">=2e-9; </w:t>
      </w:r>
      <w:r w:rsidRPr="00152A9F">
        <w:rPr>
          <w:rFonts w:ascii="Courier New" w:hAnsi="Courier New" w:cs="Courier New"/>
          <w:color w:val="028009"/>
        </w:rPr>
        <w:t>% Step size in x-direction</w:t>
      </w:r>
    </w:p>
    <w:p w14:paraId="76F7427B"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dLy</w:t>
      </w:r>
      <w:proofErr w:type="spellEnd"/>
      <w:r w:rsidRPr="00152A9F">
        <w:rPr>
          <w:rFonts w:ascii="Courier New" w:hAnsi="Courier New" w:cs="Courier New"/>
          <w:color w:val="000000"/>
        </w:rPr>
        <w:t xml:space="preserve">=2e-9; </w:t>
      </w:r>
      <w:r w:rsidRPr="00152A9F">
        <w:rPr>
          <w:rFonts w:ascii="Courier New" w:hAnsi="Courier New" w:cs="Courier New"/>
          <w:color w:val="028009"/>
        </w:rPr>
        <w:t>% Step size in y-direction</w:t>
      </w:r>
    </w:p>
    <w:p w14:paraId="06BE5BB4"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 Details of nanocrystalline grains --------------------------------</w:t>
      </w:r>
    </w:p>
    <w:p w14:paraId="4FD0B4F9"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include_gb</w:t>
      </w:r>
      <w:proofErr w:type="spellEnd"/>
      <w:r w:rsidRPr="00152A9F">
        <w:rPr>
          <w:rFonts w:ascii="Courier New" w:hAnsi="Courier New" w:cs="Courier New"/>
          <w:color w:val="000000"/>
        </w:rPr>
        <w:t>=</w:t>
      </w:r>
      <w:r w:rsidRPr="00152A9F">
        <w:rPr>
          <w:rFonts w:ascii="Courier New" w:hAnsi="Courier New" w:cs="Courier New"/>
          <w:color w:val="AA04F9"/>
        </w:rPr>
        <w:t>'yes'</w:t>
      </w:r>
      <w:r w:rsidRPr="00152A9F">
        <w:rPr>
          <w:rFonts w:ascii="Courier New" w:hAnsi="Courier New" w:cs="Courier New"/>
          <w:color w:val="000000"/>
        </w:rPr>
        <w:t xml:space="preserve">; </w:t>
      </w:r>
      <w:r w:rsidRPr="00152A9F">
        <w:rPr>
          <w:rFonts w:ascii="Courier New" w:hAnsi="Courier New" w:cs="Courier New"/>
          <w:color w:val="028009"/>
        </w:rPr>
        <w:t xml:space="preserve">% Include grain </w:t>
      </w:r>
      <w:proofErr w:type="gramStart"/>
      <w:r w:rsidRPr="00152A9F">
        <w:rPr>
          <w:rFonts w:ascii="Courier New" w:hAnsi="Courier New" w:cs="Courier New"/>
          <w:color w:val="028009"/>
        </w:rPr>
        <w:t>boundaries ?</w:t>
      </w:r>
      <w:proofErr w:type="gramEnd"/>
      <w:r w:rsidRPr="00152A9F">
        <w:rPr>
          <w:rFonts w:ascii="Courier New" w:hAnsi="Courier New" w:cs="Courier New"/>
          <w:color w:val="028009"/>
        </w:rPr>
        <w:t xml:space="preserve"> TYPE 'yes' or 'no'</w:t>
      </w:r>
    </w:p>
    <w:p w14:paraId="14BB9139"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E00FF"/>
        </w:rPr>
        <w:t>if</w:t>
      </w:r>
      <w:r w:rsidRPr="00152A9F">
        <w:rPr>
          <w:rFonts w:ascii="Courier New" w:hAnsi="Courier New" w:cs="Courier New"/>
          <w:color w:val="000000"/>
        </w:rPr>
        <w:t xml:space="preserve"> </w:t>
      </w:r>
      <w:proofErr w:type="spellStart"/>
      <w:r w:rsidRPr="00152A9F">
        <w:rPr>
          <w:rFonts w:ascii="Courier New" w:hAnsi="Courier New" w:cs="Courier New"/>
          <w:color w:val="000000"/>
        </w:rPr>
        <w:t>strcmp</w:t>
      </w:r>
      <w:proofErr w:type="spellEnd"/>
      <w:r w:rsidRPr="00152A9F">
        <w:rPr>
          <w:rFonts w:ascii="Courier New" w:hAnsi="Courier New" w:cs="Courier New"/>
          <w:color w:val="000000"/>
        </w:rPr>
        <w:t>(include_</w:t>
      </w:r>
      <w:proofErr w:type="spellStart"/>
      <w:r w:rsidRPr="00152A9F">
        <w:rPr>
          <w:rFonts w:ascii="Courier New" w:hAnsi="Courier New" w:cs="Courier New"/>
          <w:color w:val="000000"/>
        </w:rPr>
        <w:t>gb</w:t>
      </w:r>
      <w:proofErr w:type="spellEnd"/>
      <w:r w:rsidRPr="00152A9F">
        <w:rPr>
          <w:rFonts w:ascii="Courier New" w:hAnsi="Courier New" w:cs="Courier New"/>
          <w:color w:val="000000"/>
        </w:rPr>
        <w:t>,</w:t>
      </w:r>
      <w:r w:rsidRPr="00152A9F">
        <w:rPr>
          <w:rFonts w:ascii="Courier New" w:hAnsi="Courier New" w:cs="Courier New"/>
          <w:color w:val="AA04F9"/>
        </w:rPr>
        <w:t>'yes'</w:t>
      </w:r>
      <w:r w:rsidRPr="00152A9F">
        <w:rPr>
          <w:rFonts w:ascii="Courier New" w:hAnsi="Courier New" w:cs="Courier New"/>
          <w:color w:val="000000"/>
        </w:rPr>
        <w:t>)</w:t>
      </w:r>
    </w:p>
    <w:p w14:paraId="7ABEE63C"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    </w:t>
      </w:r>
      <w:proofErr w:type="spellStart"/>
      <w:r w:rsidRPr="00152A9F">
        <w:rPr>
          <w:rFonts w:ascii="Courier New" w:hAnsi="Courier New" w:cs="Courier New"/>
          <w:color w:val="000000"/>
        </w:rPr>
        <w:t>n_grain</w:t>
      </w:r>
      <w:proofErr w:type="spellEnd"/>
      <w:r w:rsidRPr="00152A9F">
        <w:rPr>
          <w:rFonts w:ascii="Courier New" w:hAnsi="Courier New" w:cs="Courier New"/>
          <w:color w:val="000000"/>
        </w:rPr>
        <w:t xml:space="preserve">=100; </w:t>
      </w:r>
      <w:r w:rsidRPr="00152A9F">
        <w:rPr>
          <w:rFonts w:ascii="Courier New" w:hAnsi="Courier New" w:cs="Courier New"/>
          <w:color w:val="028009"/>
        </w:rPr>
        <w:t>% # grain seeds</w:t>
      </w:r>
    </w:p>
    <w:p w14:paraId="08938449"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E00FF"/>
        </w:rPr>
        <w:t>end</w:t>
      </w:r>
    </w:p>
    <w:p w14:paraId="1E469AFF"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 Details of porous geometry ---------------------------------------</w:t>
      </w:r>
    </w:p>
    <w:p w14:paraId="15B4DE23"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include_pores</w:t>
      </w:r>
      <w:proofErr w:type="spellEnd"/>
      <w:r w:rsidRPr="00152A9F">
        <w:rPr>
          <w:rFonts w:ascii="Courier New" w:hAnsi="Courier New" w:cs="Courier New"/>
          <w:color w:val="000000"/>
        </w:rPr>
        <w:t>=</w:t>
      </w:r>
      <w:r w:rsidRPr="00152A9F">
        <w:rPr>
          <w:rFonts w:ascii="Courier New" w:hAnsi="Courier New" w:cs="Courier New"/>
          <w:color w:val="AA04F9"/>
        </w:rPr>
        <w:t>'no'</w:t>
      </w:r>
      <w:r w:rsidRPr="00152A9F">
        <w:rPr>
          <w:rFonts w:ascii="Courier New" w:hAnsi="Courier New" w:cs="Courier New"/>
          <w:color w:val="000000"/>
        </w:rPr>
        <w:t xml:space="preserve">; </w:t>
      </w:r>
      <w:r w:rsidRPr="00152A9F">
        <w:rPr>
          <w:rFonts w:ascii="Courier New" w:hAnsi="Courier New" w:cs="Courier New"/>
          <w:color w:val="028009"/>
        </w:rPr>
        <w:t xml:space="preserve">% Include </w:t>
      </w:r>
      <w:proofErr w:type="gramStart"/>
      <w:r w:rsidRPr="00152A9F">
        <w:rPr>
          <w:rFonts w:ascii="Courier New" w:hAnsi="Courier New" w:cs="Courier New"/>
          <w:color w:val="028009"/>
        </w:rPr>
        <w:t>pores ?</w:t>
      </w:r>
      <w:proofErr w:type="gramEnd"/>
      <w:r w:rsidRPr="00152A9F">
        <w:rPr>
          <w:rFonts w:ascii="Courier New" w:hAnsi="Courier New" w:cs="Courier New"/>
          <w:color w:val="028009"/>
        </w:rPr>
        <w:t xml:space="preserve"> TYPE 'yes' or 'no'</w:t>
      </w:r>
    </w:p>
    <w:p w14:paraId="56BAB2B7"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E00FF"/>
        </w:rPr>
        <w:t>if</w:t>
      </w:r>
      <w:r w:rsidRPr="00152A9F">
        <w:rPr>
          <w:rFonts w:ascii="Courier New" w:hAnsi="Courier New" w:cs="Courier New"/>
          <w:color w:val="000000"/>
        </w:rPr>
        <w:t xml:space="preserve"> </w:t>
      </w:r>
      <w:proofErr w:type="spellStart"/>
      <w:r w:rsidRPr="00152A9F">
        <w:rPr>
          <w:rFonts w:ascii="Courier New" w:hAnsi="Courier New" w:cs="Courier New"/>
          <w:color w:val="000000"/>
        </w:rPr>
        <w:t>strcmp</w:t>
      </w:r>
      <w:proofErr w:type="spellEnd"/>
      <w:r w:rsidRPr="00152A9F">
        <w:rPr>
          <w:rFonts w:ascii="Courier New" w:hAnsi="Courier New" w:cs="Courier New"/>
          <w:color w:val="000000"/>
        </w:rPr>
        <w:t>(</w:t>
      </w:r>
      <w:proofErr w:type="spellStart"/>
      <w:r w:rsidRPr="00152A9F">
        <w:rPr>
          <w:rFonts w:ascii="Courier New" w:hAnsi="Courier New" w:cs="Courier New"/>
          <w:color w:val="000000"/>
        </w:rPr>
        <w:t>include_pores,</w:t>
      </w:r>
      <w:r w:rsidRPr="00152A9F">
        <w:rPr>
          <w:rFonts w:ascii="Courier New" w:hAnsi="Courier New" w:cs="Courier New"/>
          <w:color w:val="AA04F9"/>
        </w:rPr>
        <w:t>'yes</w:t>
      </w:r>
      <w:proofErr w:type="spellEnd"/>
      <w:r w:rsidRPr="00152A9F">
        <w:rPr>
          <w:rFonts w:ascii="Courier New" w:hAnsi="Courier New" w:cs="Courier New"/>
          <w:color w:val="AA04F9"/>
        </w:rPr>
        <w:t>'</w:t>
      </w:r>
      <w:r w:rsidRPr="00152A9F">
        <w:rPr>
          <w:rFonts w:ascii="Courier New" w:hAnsi="Courier New" w:cs="Courier New"/>
          <w:color w:val="000000"/>
        </w:rPr>
        <w:t>)</w:t>
      </w:r>
    </w:p>
    <w:p w14:paraId="5366F3B1"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Select only one type of pores arrangement --------------------------</w:t>
      </w:r>
    </w:p>
    <w:p w14:paraId="2F9FA5A4"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    </w:t>
      </w:r>
      <w:proofErr w:type="spellStart"/>
      <w:r w:rsidRPr="00152A9F">
        <w:rPr>
          <w:rFonts w:ascii="Courier New" w:hAnsi="Courier New" w:cs="Courier New"/>
          <w:color w:val="000000"/>
        </w:rPr>
        <w:t>ordered_pores</w:t>
      </w:r>
      <w:proofErr w:type="spellEnd"/>
      <w:r w:rsidRPr="00152A9F">
        <w:rPr>
          <w:rFonts w:ascii="Courier New" w:hAnsi="Courier New" w:cs="Courier New"/>
          <w:color w:val="000000"/>
        </w:rPr>
        <w:t>=</w:t>
      </w:r>
      <w:r w:rsidRPr="00152A9F">
        <w:rPr>
          <w:rFonts w:ascii="Courier New" w:hAnsi="Courier New" w:cs="Courier New"/>
          <w:color w:val="AA04F9"/>
        </w:rPr>
        <w:t>'yes'</w:t>
      </w:r>
      <w:r w:rsidRPr="00152A9F">
        <w:rPr>
          <w:rFonts w:ascii="Courier New" w:hAnsi="Courier New" w:cs="Courier New"/>
          <w:color w:val="000000"/>
        </w:rPr>
        <w:t xml:space="preserve">; </w:t>
      </w:r>
      <w:r w:rsidRPr="00152A9F">
        <w:rPr>
          <w:rFonts w:ascii="Courier New" w:hAnsi="Courier New" w:cs="Courier New"/>
          <w:color w:val="028009"/>
        </w:rPr>
        <w:t>% TYPE 'yes' or 'no'</w:t>
      </w:r>
    </w:p>
    <w:p w14:paraId="1AA26457"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    </w:t>
      </w:r>
      <w:proofErr w:type="spellStart"/>
      <w:r w:rsidRPr="00152A9F">
        <w:rPr>
          <w:rFonts w:ascii="Courier New" w:hAnsi="Courier New" w:cs="Courier New"/>
          <w:color w:val="000000"/>
        </w:rPr>
        <w:t>staggered_pores</w:t>
      </w:r>
      <w:proofErr w:type="spellEnd"/>
      <w:r w:rsidRPr="00152A9F">
        <w:rPr>
          <w:rFonts w:ascii="Courier New" w:hAnsi="Courier New" w:cs="Courier New"/>
          <w:color w:val="000000"/>
        </w:rPr>
        <w:t>=</w:t>
      </w:r>
      <w:r w:rsidRPr="00152A9F">
        <w:rPr>
          <w:rFonts w:ascii="Courier New" w:hAnsi="Courier New" w:cs="Courier New"/>
          <w:color w:val="AA04F9"/>
        </w:rPr>
        <w:t>'no'</w:t>
      </w:r>
      <w:r w:rsidRPr="00152A9F">
        <w:rPr>
          <w:rFonts w:ascii="Courier New" w:hAnsi="Courier New" w:cs="Courier New"/>
          <w:color w:val="000000"/>
        </w:rPr>
        <w:t xml:space="preserve">; </w:t>
      </w:r>
      <w:r w:rsidRPr="00152A9F">
        <w:rPr>
          <w:rFonts w:ascii="Courier New" w:hAnsi="Courier New" w:cs="Courier New"/>
          <w:color w:val="028009"/>
        </w:rPr>
        <w:t>% TYPE 'yes' or 'no'</w:t>
      </w:r>
    </w:p>
    <w:p w14:paraId="62F01653"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    </w:t>
      </w:r>
      <w:proofErr w:type="spellStart"/>
      <w:r w:rsidRPr="00152A9F">
        <w:rPr>
          <w:rFonts w:ascii="Courier New" w:hAnsi="Courier New" w:cs="Courier New"/>
          <w:color w:val="000000"/>
        </w:rPr>
        <w:t>nonoverlap_random_pores</w:t>
      </w:r>
      <w:proofErr w:type="spellEnd"/>
      <w:r w:rsidRPr="00152A9F">
        <w:rPr>
          <w:rFonts w:ascii="Courier New" w:hAnsi="Courier New" w:cs="Courier New"/>
          <w:color w:val="000000"/>
        </w:rPr>
        <w:t>=</w:t>
      </w:r>
      <w:r w:rsidRPr="00152A9F">
        <w:rPr>
          <w:rFonts w:ascii="Courier New" w:hAnsi="Courier New" w:cs="Courier New"/>
          <w:color w:val="AA04F9"/>
        </w:rPr>
        <w:t>'no'</w:t>
      </w:r>
      <w:r w:rsidRPr="00152A9F">
        <w:rPr>
          <w:rFonts w:ascii="Courier New" w:hAnsi="Courier New" w:cs="Courier New"/>
          <w:color w:val="000000"/>
        </w:rPr>
        <w:t xml:space="preserve">; </w:t>
      </w:r>
      <w:r w:rsidRPr="00152A9F">
        <w:rPr>
          <w:rFonts w:ascii="Courier New" w:hAnsi="Courier New" w:cs="Courier New"/>
          <w:color w:val="028009"/>
        </w:rPr>
        <w:t>% TYPE 'yes' or 'no'</w:t>
      </w:r>
    </w:p>
    <w:p w14:paraId="2F955B40"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    </w:t>
      </w:r>
      <w:proofErr w:type="spellStart"/>
      <w:r w:rsidRPr="00152A9F">
        <w:rPr>
          <w:rFonts w:ascii="Courier New" w:hAnsi="Courier New" w:cs="Courier New"/>
          <w:color w:val="000000"/>
        </w:rPr>
        <w:t>nonoverlap_random_size_pores</w:t>
      </w:r>
      <w:proofErr w:type="spellEnd"/>
      <w:r w:rsidRPr="00152A9F">
        <w:rPr>
          <w:rFonts w:ascii="Courier New" w:hAnsi="Courier New" w:cs="Courier New"/>
          <w:color w:val="000000"/>
        </w:rPr>
        <w:t>=</w:t>
      </w:r>
      <w:r w:rsidRPr="00152A9F">
        <w:rPr>
          <w:rFonts w:ascii="Courier New" w:hAnsi="Courier New" w:cs="Courier New"/>
          <w:color w:val="AA04F9"/>
        </w:rPr>
        <w:t>'no'</w:t>
      </w:r>
      <w:r w:rsidRPr="00152A9F">
        <w:rPr>
          <w:rFonts w:ascii="Courier New" w:hAnsi="Courier New" w:cs="Courier New"/>
          <w:color w:val="000000"/>
        </w:rPr>
        <w:t xml:space="preserve">; </w:t>
      </w:r>
      <w:r w:rsidRPr="00152A9F">
        <w:rPr>
          <w:rFonts w:ascii="Courier New" w:hAnsi="Courier New" w:cs="Courier New"/>
          <w:color w:val="028009"/>
        </w:rPr>
        <w:t>% TYPE 'yes' or 'no'</w:t>
      </w:r>
    </w:p>
    <w:p w14:paraId="0FDA6BB6"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    </w:t>
      </w:r>
      <w:proofErr w:type="spellStart"/>
      <w:r w:rsidRPr="00152A9F">
        <w:rPr>
          <w:rFonts w:ascii="Courier New" w:hAnsi="Courier New" w:cs="Courier New"/>
          <w:color w:val="000000"/>
        </w:rPr>
        <w:t>overlap_random_size_pores</w:t>
      </w:r>
      <w:proofErr w:type="spellEnd"/>
      <w:r w:rsidRPr="00152A9F">
        <w:rPr>
          <w:rFonts w:ascii="Courier New" w:hAnsi="Courier New" w:cs="Courier New"/>
          <w:color w:val="000000"/>
        </w:rPr>
        <w:t>=</w:t>
      </w:r>
      <w:r w:rsidRPr="00152A9F">
        <w:rPr>
          <w:rFonts w:ascii="Courier New" w:hAnsi="Courier New" w:cs="Courier New"/>
          <w:color w:val="AA04F9"/>
        </w:rPr>
        <w:t>'no'</w:t>
      </w:r>
      <w:r w:rsidRPr="00152A9F">
        <w:rPr>
          <w:rFonts w:ascii="Courier New" w:hAnsi="Courier New" w:cs="Courier New"/>
          <w:color w:val="000000"/>
        </w:rPr>
        <w:t xml:space="preserve">; </w:t>
      </w:r>
      <w:r w:rsidRPr="00152A9F">
        <w:rPr>
          <w:rFonts w:ascii="Courier New" w:hAnsi="Courier New" w:cs="Courier New"/>
          <w:color w:val="028009"/>
        </w:rPr>
        <w:t>% TYPE 'yes' or 'no'</w:t>
      </w:r>
    </w:p>
    <w:p w14:paraId="4962E734"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    </w:t>
      </w:r>
      <w:proofErr w:type="spellStart"/>
      <w:r w:rsidRPr="00152A9F">
        <w:rPr>
          <w:rFonts w:ascii="Courier New" w:hAnsi="Courier New" w:cs="Courier New"/>
          <w:color w:val="000000"/>
        </w:rPr>
        <w:t>nonoverlap_random_oval_pores</w:t>
      </w:r>
      <w:proofErr w:type="spellEnd"/>
      <w:r w:rsidRPr="00152A9F">
        <w:rPr>
          <w:rFonts w:ascii="Courier New" w:hAnsi="Courier New" w:cs="Courier New"/>
          <w:color w:val="000000"/>
        </w:rPr>
        <w:t>=</w:t>
      </w:r>
      <w:r w:rsidRPr="00152A9F">
        <w:rPr>
          <w:rFonts w:ascii="Courier New" w:hAnsi="Courier New" w:cs="Courier New"/>
          <w:color w:val="AA04F9"/>
        </w:rPr>
        <w:t>'no'</w:t>
      </w:r>
      <w:r w:rsidRPr="00152A9F">
        <w:rPr>
          <w:rFonts w:ascii="Courier New" w:hAnsi="Courier New" w:cs="Courier New"/>
          <w:color w:val="000000"/>
        </w:rPr>
        <w:t xml:space="preserve">; </w:t>
      </w:r>
      <w:r w:rsidRPr="00152A9F">
        <w:rPr>
          <w:rFonts w:ascii="Courier New" w:hAnsi="Courier New" w:cs="Courier New"/>
          <w:color w:val="028009"/>
        </w:rPr>
        <w:t>% TYPE 'yes' or 'no'</w:t>
      </w:r>
    </w:p>
    <w:p w14:paraId="724C97AB"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E00FF"/>
        </w:rPr>
        <w:t>end</w:t>
      </w:r>
    </w:p>
    <w:p w14:paraId="7F637CE5"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w:t>
      </w:r>
    </w:p>
    <w:p w14:paraId="26BB4E1C"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Number of pores as an input ----------------------------------------</w:t>
      </w:r>
    </w:p>
    <w:p w14:paraId="7AB057D1"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xml:space="preserve">%..... For </w:t>
      </w:r>
      <w:proofErr w:type="spellStart"/>
      <w:r w:rsidRPr="00152A9F">
        <w:rPr>
          <w:rFonts w:ascii="Courier New" w:hAnsi="Courier New" w:cs="Courier New"/>
          <w:color w:val="028009"/>
        </w:rPr>
        <w:t>orderd</w:t>
      </w:r>
      <w:proofErr w:type="spellEnd"/>
      <w:r w:rsidRPr="00152A9F">
        <w:rPr>
          <w:rFonts w:ascii="Courier New" w:hAnsi="Courier New" w:cs="Courier New"/>
          <w:color w:val="028009"/>
        </w:rPr>
        <w:t xml:space="preserve"> and staggered pores .....................................</w:t>
      </w:r>
    </w:p>
    <w:p w14:paraId="5A25F059"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n_pore_x</w:t>
      </w:r>
      <w:proofErr w:type="spellEnd"/>
      <w:r w:rsidRPr="00152A9F">
        <w:rPr>
          <w:rFonts w:ascii="Courier New" w:hAnsi="Courier New" w:cs="Courier New"/>
          <w:color w:val="000000"/>
        </w:rPr>
        <w:t xml:space="preserve">=10; </w:t>
      </w:r>
      <w:r w:rsidRPr="00152A9F">
        <w:rPr>
          <w:rFonts w:ascii="Courier New" w:hAnsi="Courier New" w:cs="Courier New"/>
          <w:color w:val="028009"/>
        </w:rPr>
        <w:t>% # of pores in x-direction</w:t>
      </w:r>
    </w:p>
    <w:p w14:paraId="7C82773F"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n_pore_y</w:t>
      </w:r>
      <w:proofErr w:type="spellEnd"/>
      <w:r w:rsidRPr="00152A9F">
        <w:rPr>
          <w:rFonts w:ascii="Courier New" w:hAnsi="Courier New" w:cs="Courier New"/>
          <w:color w:val="000000"/>
        </w:rPr>
        <w:t xml:space="preserve">=5; </w:t>
      </w:r>
      <w:r w:rsidRPr="00152A9F">
        <w:rPr>
          <w:rFonts w:ascii="Courier New" w:hAnsi="Courier New" w:cs="Courier New"/>
          <w:color w:val="028009"/>
        </w:rPr>
        <w:t>% # of pores in y-direction</w:t>
      </w:r>
    </w:p>
    <w:p w14:paraId="3425A1D3"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For randomly distributed pores .....................................</w:t>
      </w:r>
    </w:p>
    <w:p w14:paraId="22BDF1E6"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n_pore</w:t>
      </w:r>
      <w:proofErr w:type="spellEnd"/>
      <w:r w:rsidRPr="00152A9F">
        <w:rPr>
          <w:rFonts w:ascii="Courier New" w:hAnsi="Courier New" w:cs="Courier New"/>
          <w:color w:val="000000"/>
        </w:rPr>
        <w:t xml:space="preserve">=50; </w:t>
      </w:r>
      <w:r w:rsidRPr="00152A9F">
        <w:rPr>
          <w:rFonts w:ascii="Courier New" w:hAnsi="Courier New" w:cs="Courier New"/>
          <w:color w:val="028009"/>
        </w:rPr>
        <w:t>% For random pores</w:t>
      </w:r>
    </w:p>
    <w:p w14:paraId="6BF5BAA7"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Radius of pores as an input ----------------------------------------</w:t>
      </w:r>
    </w:p>
    <w:p w14:paraId="4D06780D"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For equal size of pores ............................................</w:t>
      </w:r>
    </w:p>
    <w:p w14:paraId="0C386D68"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00000"/>
        </w:rPr>
        <w:t xml:space="preserve">r=10e-9; </w:t>
      </w:r>
      <w:r w:rsidRPr="00152A9F">
        <w:rPr>
          <w:rFonts w:ascii="Courier New" w:hAnsi="Courier New" w:cs="Courier New"/>
          <w:color w:val="028009"/>
        </w:rPr>
        <w:t>% Radius of pore</w:t>
      </w:r>
    </w:p>
    <w:p w14:paraId="6BC9EAB9"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For unequal size of pores ..........................................</w:t>
      </w:r>
    </w:p>
    <w:p w14:paraId="3C3EA109"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lastRenderedPageBreak/>
        <w:t>r_min</w:t>
      </w:r>
      <w:proofErr w:type="spellEnd"/>
      <w:r w:rsidRPr="00152A9F">
        <w:rPr>
          <w:rFonts w:ascii="Courier New" w:hAnsi="Courier New" w:cs="Courier New"/>
          <w:color w:val="000000"/>
        </w:rPr>
        <w:t xml:space="preserve">=1e-9; </w:t>
      </w:r>
      <w:r w:rsidRPr="00152A9F">
        <w:rPr>
          <w:rFonts w:ascii="Courier New" w:hAnsi="Courier New" w:cs="Courier New"/>
          <w:color w:val="028009"/>
        </w:rPr>
        <w:t>% Minimum radius of a pore</w:t>
      </w:r>
    </w:p>
    <w:p w14:paraId="49B4AA6A"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r_max</w:t>
      </w:r>
      <w:proofErr w:type="spellEnd"/>
      <w:r w:rsidRPr="00152A9F">
        <w:rPr>
          <w:rFonts w:ascii="Courier New" w:hAnsi="Courier New" w:cs="Courier New"/>
          <w:color w:val="000000"/>
        </w:rPr>
        <w:t xml:space="preserve">=3e-9; </w:t>
      </w:r>
      <w:r w:rsidRPr="00152A9F">
        <w:rPr>
          <w:rFonts w:ascii="Courier New" w:hAnsi="Courier New" w:cs="Courier New"/>
          <w:color w:val="028009"/>
        </w:rPr>
        <w:t>% Maximum radius of a pore</w:t>
      </w:r>
    </w:p>
    <w:p w14:paraId="32FA7DAC"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 Include both GB and pores in the geometry ------------------------</w:t>
      </w:r>
    </w:p>
    <w:p w14:paraId="4EB40F2B"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roofErr w:type="spellStart"/>
      <w:r w:rsidRPr="00152A9F">
        <w:rPr>
          <w:rFonts w:ascii="Courier New" w:hAnsi="Courier New" w:cs="Courier New"/>
          <w:color w:val="000000"/>
        </w:rPr>
        <w:t>include_gb_pores</w:t>
      </w:r>
      <w:proofErr w:type="spellEnd"/>
      <w:r w:rsidRPr="00152A9F">
        <w:rPr>
          <w:rFonts w:ascii="Courier New" w:hAnsi="Courier New" w:cs="Courier New"/>
          <w:color w:val="000000"/>
        </w:rPr>
        <w:t>=</w:t>
      </w:r>
      <w:r w:rsidRPr="00152A9F">
        <w:rPr>
          <w:rFonts w:ascii="Courier New" w:hAnsi="Courier New" w:cs="Courier New"/>
          <w:color w:val="AA04F9"/>
        </w:rPr>
        <w:t>'no'</w:t>
      </w:r>
      <w:r w:rsidRPr="00152A9F">
        <w:rPr>
          <w:rFonts w:ascii="Courier New" w:hAnsi="Courier New" w:cs="Courier New"/>
          <w:color w:val="000000"/>
        </w:rPr>
        <w:t xml:space="preserve">; </w:t>
      </w:r>
      <w:r w:rsidRPr="00152A9F">
        <w:rPr>
          <w:rFonts w:ascii="Courier New" w:hAnsi="Courier New" w:cs="Courier New"/>
          <w:color w:val="028009"/>
        </w:rPr>
        <w:t xml:space="preserve">% Include combination of GB and </w:t>
      </w:r>
      <w:proofErr w:type="gramStart"/>
      <w:r w:rsidRPr="00152A9F">
        <w:rPr>
          <w:rFonts w:ascii="Courier New" w:hAnsi="Courier New" w:cs="Courier New"/>
          <w:color w:val="028009"/>
        </w:rPr>
        <w:t>pores ?</w:t>
      </w:r>
      <w:proofErr w:type="gramEnd"/>
      <w:r w:rsidRPr="00152A9F">
        <w:rPr>
          <w:rFonts w:ascii="Courier New" w:hAnsi="Courier New" w:cs="Courier New"/>
          <w:color w:val="028009"/>
        </w:rPr>
        <w:t xml:space="preserve"> TYPE 'yes' or 'no'</w:t>
      </w:r>
    </w:p>
    <w:p w14:paraId="6CB6BCBC"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r w:rsidRPr="00152A9F">
        <w:rPr>
          <w:rFonts w:ascii="Courier New" w:hAnsi="Courier New" w:cs="Courier New"/>
          <w:color w:val="028009"/>
        </w:rPr>
        <w:t xml:space="preserve"> </w:t>
      </w:r>
    </w:p>
    <w:p w14:paraId="39736984" w14:textId="77777777" w:rsidR="00947877" w:rsidRPr="00152A9F" w:rsidRDefault="00947877" w:rsidP="0048705E">
      <w:pPr>
        <w:autoSpaceDE w:val="0"/>
        <w:autoSpaceDN w:val="0"/>
        <w:adjustRightInd w:val="0"/>
        <w:spacing w:after="0" w:line="240" w:lineRule="auto"/>
        <w:jc w:val="both"/>
        <w:rPr>
          <w:rFonts w:ascii="Courier New" w:hAnsi="Courier New" w:cs="Courier New"/>
        </w:rPr>
      </w:pPr>
    </w:p>
    <w:p w14:paraId="24E6A90C" w14:textId="17273737" w:rsidR="00BB39F9" w:rsidRPr="00152A9F" w:rsidRDefault="00947877" w:rsidP="0048705E">
      <w:pPr>
        <w:jc w:val="both"/>
      </w:pPr>
      <w:r w:rsidRPr="00152A9F">
        <w:t>The first four parameters are the domain dimension. The flag ‘</w:t>
      </w:r>
      <w:proofErr w:type="spellStart"/>
      <w:r w:rsidRPr="00152A9F">
        <w:rPr>
          <w:rFonts w:ascii="Courier New" w:hAnsi="Courier New" w:cs="Courier New"/>
          <w:color w:val="000000"/>
        </w:rPr>
        <w:t>include_gb’</w:t>
      </w:r>
      <w:r w:rsidRPr="00152A9F">
        <w:t>allows</w:t>
      </w:r>
      <w:proofErr w:type="spellEnd"/>
      <w:r w:rsidRPr="00152A9F">
        <w:t xml:space="preserve"> for the inclusion of grain </w:t>
      </w:r>
      <w:proofErr w:type="gramStart"/>
      <w:r w:rsidRPr="00152A9F">
        <w:t>boundaries, and</w:t>
      </w:r>
      <w:proofErr w:type="gramEnd"/>
      <w:r w:rsidRPr="00152A9F">
        <w:t xml:space="preserve"> asks for the number of seed points. The flag ‘</w:t>
      </w:r>
      <w:proofErr w:type="spellStart"/>
      <w:r w:rsidRPr="00152A9F">
        <w:rPr>
          <w:rFonts w:ascii="Courier New" w:hAnsi="Courier New" w:cs="Courier New"/>
          <w:color w:val="000000"/>
        </w:rPr>
        <w:t>include_pores’</w:t>
      </w:r>
      <w:r w:rsidRPr="00152A9F">
        <w:t>allows</w:t>
      </w:r>
      <w:proofErr w:type="spellEnd"/>
      <w:r w:rsidRPr="00152A9F">
        <w:t xml:space="preserve"> the insertion of pores and </w:t>
      </w:r>
      <w:r w:rsidR="00DD7785" w:rsidRPr="00152A9F">
        <w:t>is followed by specifics on the type and density of pores.</w:t>
      </w:r>
      <w:r w:rsidR="00511AB9" w:rsidRPr="00152A9F">
        <w:t xml:space="preserve"> Comments in the code are explaining the details. </w:t>
      </w:r>
      <w:r w:rsidR="00DD7785" w:rsidRPr="00152A9F">
        <w:t xml:space="preserve"> </w:t>
      </w:r>
      <w:r w:rsidRPr="00152A9F">
        <w:t xml:space="preserve">  </w:t>
      </w:r>
    </w:p>
    <w:p w14:paraId="567DFF69" w14:textId="3ABC5575" w:rsidR="00543681" w:rsidRPr="00152A9F" w:rsidRDefault="00543681" w:rsidP="0048705E">
      <w:pPr>
        <w:jc w:val="both"/>
      </w:pPr>
    </w:p>
    <w:p w14:paraId="66273C13" w14:textId="0A388530" w:rsidR="00543681" w:rsidRPr="00152A9F" w:rsidRDefault="00543681" w:rsidP="0048705E">
      <w:pPr>
        <w:jc w:val="both"/>
      </w:pPr>
    </w:p>
    <w:p w14:paraId="355A4593" w14:textId="632BE8A6" w:rsidR="00543681" w:rsidRPr="00152A9F" w:rsidRDefault="00543681" w:rsidP="0048705E">
      <w:pPr>
        <w:jc w:val="both"/>
      </w:pPr>
    </w:p>
    <w:p w14:paraId="268916C0" w14:textId="743A938C" w:rsidR="00543681" w:rsidRPr="00152A9F" w:rsidRDefault="00543681" w:rsidP="0048705E">
      <w:pPr>
        <w:jc w:val="both"/>
      </w:pPr>
    </w:p>
    <w:p w14:paraId="063B4CDC" w14:textId="77777777" w:rsidR="00543681" w:rsidRPr="00152A9F" w:rsidRDefault="00543681" w:rsidP="0048705E">
      <w:pPr>
        <w:jc w:val="both"/>
      </w:pPr>
    </w:p>
    <w:p w14:paraId="1175B856" w14:textId="0AB17788" w:rsidR="00543681" w:rsidRPr="00152A9F" w:rsidRDefault="00543681" w:rsidP="0048705E">
      <w:pPr>
        <w:jc w:val="both"/>
      </w:pPr>
      <w:r w:rsidRPr="00152A9F">
        <w:rPr>
          <w:noProof/>
        </w:rPr>
        <w:drawing>
          <wp:anchor distT="0" distB="0" distL="114300" distR="114300" simplePos="0" relativeHeight="251660288" behindDoc="0" locked="0" layoutInCell="1" allowOverlap="1" wp14:anchorId="21B80E21" wp14:editId="0F0C2610">
            <wp:simplePos x="0" y="0"/>
            <wp:positionH relativeFrom="column">
              <wp:posOffset>3784600</wp:posOffset>
            </wp:positionH>
            <wp:positionV relativeFrom="paragraph">
              <wp:posOffset>469900</wp:posOffset>
            </wp:positionV>
            <wp:extent cx="1905635" cy="1101090"/>
            <wp:effectExtent l="0" t="0" r="0" b="3810"/>
            <wp:wrapThrough wrapText="bothSides">
              <wp:wrapPolygon edited="0">
                <wp:start x="0" y="0"/>
                <wp:lineTo x="0" y="21426"/>
                <wp:lineTo x="21449" y="21426"/>
                <wp:lineTo x="21449" y="0"/>
                <wp:lineTo x="0" y="0"/>
              </wp:wrapPolygon>
            </wp:wrapThrough>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5635" cy="1101090"/>
                    </a:xfrm>
                    <a:prstGeom prst="rect">
                      <a:avLst/>
                    </a:prstGeom>
                  </pic:spPr>
                </pic:pic>
              </a:graphicData>
            </a:graphic>
            <wp14:sizeRelH relativeFrom="page">
              <wp14:pctWidth>0</wp14:pctWidth>
            </wp14:sizeRelH>
            <wp14:sizeRelV relativeFrom="page">
              <wp14:pctHeight>0</wp14:pctHeight>
            </wp14:sizeRelV>
          </wp:anchor>
        </w:drawing>
      </w:r>
      <w:r w:rsidR="00856D6D" w:rsidRPr="00152A9F">
        <w:t xml:space="preserve">Typical examples of </w:t>
      </w:r>
      <w:r w:rsidR="004B2D7B" w:rsidRPr="00152A9F">
        <w:t>a</w:t>
      </w:r>
      <w:r w:rsidR="00856D6D" w:rsidRPr="00152A9F">
        <w:t xml:space="preserve"> nanocrystalline geometry, a porous geometry and a porous + crystalline geometry </w:t>
      </w:r>
      <w:proofErr w:type="gramStart"/>
      <w:r w:rsidR="00856D6D" w:rsidRPr="00152A9F">
        <w:t>are</w:t>
      </w:r>
      <w:proofErr w:type="gramEnd"/>
      <w:r w:rsidR="00856D6D" w:rsidRPr="00152A9F">
        <w:t xml:space="preserve"> shown below:</w:t>
      </w:r>
    </w:p>
    <w:p w14:paraId="3D22CA68" w14:textId="02D23589" w:rsidR="00F74F66" w:rsidRPr="00152A9F" w:rsidRDefault="00543681" w:rsidP="0048705E">
      <w:pPr>
        <w:jc w:val="both"/>
      </w:pPr>
      <w:r w:rsidRPr="00152A9F">
        <w:rPr>
          <w:noProof/>
        </w:rPr>
        <w:drawing>
          <wp:anchor distT="0" distB="0" distL="114300" distR="114300" simplePos="0" relativeHeight="251658240" behindDoc="0" locked="0" layoutInCell="1" allowOverlap="1" wp14:anchorId="042DC4B2" wp14:editId="5640A688">
            <wp:simplePos x="0" y="0"/>
            <wp:positionH relativeFrom="column">
              <wp:posOffset>1803400</wp:posOffset>
            </wp:positionH>
            <wp:positionV relativeFrom="paragraph">
              <wp:posOffset>0</wp:posOffset>
            </wp:positionV>
            <wp:extent cx="1765300" cy="1101090"/>
            <wp:effectExtent l="0" t="0" r="0" b="3810"/>
            <wp:wrapThrough wrapText="bothSides">
              <wp:wrapPolygon edited="0">
                <wp:start x="0" y="0"/>
                <wp:lineTo x="0" y="21426"/>
                <wp:lineTo x="21445" y="21426"/>
                <wp:lineTo x="21445" y="0"/>
                <wp:lineTo x="0" y="0"/>
              </wp:wrapPolygon>
            </wp:wrapThrough>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5300" cy="1101090"/>
                    </a:xfrm>
                    <a:prstGeom prst="rect">
                      <a:avLst/>
                    </a:prstGeom>
                  </pic:spPr>
                </pic:pic>
              </a:graphicData>
            </a:graphic>
            <wp14:sizeRelH relativeFrom="page">
              <wp14:pctWidth>0</wp14:pctWidth>
            </wp14:sizeRelH>
            <wp14:sizeRelV relativeFrom="page">
              <wp14:pctHeight>0</wp14:pctHeight>
            </wp14:sizeRelV>
          </wp:anchor>
        </w:drawing>
      </w:r>
      <w:r w:rsidR="004409BF" w:rsidRPr="00152A9F">
        <w:rPr>
          <w:noProof/>
        </w:rPr>
        <w:drawing>
          <wp:anchor distT="0" distB="0" distL="114300" distR="114300" simplePos="0" relativeHeight="251659264" behindDoc="0" locked="0" layoutInCell="1" allowOverlap="1" wp14:anchorId="25AAF216" wp14:editId="1CC4AC8F">
            <wp:simplePos x="0" y="0"/>
            <wp:positionH relativeFrom="column">
              <wp:posOffset>0</wp:posOffset>
            </wp:positionH>
            <wp:positionV relativeFrom="paragraph">
              <wp:posOffset>635</wp:posOffset>
            </wp:positionV>
            <wp:extent cx="1800000" cy="1101600"/>
            <wp:effectExtent l="0" t="0" r="3810" b="3810"/>
            <wp:wrapThrough wrapText="bothSides">
              <wp:wrapPolygon edited="0">
                <wp:start x="0" y="0"/>
                <wp:lineTo x="0" y="21426"/>
                <wp:lineTo x="21493" y="21426"/>
                <wp:lineTo x="21493" y="0"/>
                <wp:lineTo x="0" y="0"/>
              </wp:wrapPolygon>
            </wp:wrapThrough>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101600"/>
                    </a:xfrm>
                    <a:prstGeom prst="rect">
                      <a:avLst/>
                    </a:prstGeom>
                  </pic:spPr>
                </pic:pic>
              </a:graphicData>
            </a:graphic>
            <wp14:sizeRelH relativeFrom="page">
              <wp14:pctWidth>0</wp14:pctWidth>
            </wp14:sizeRelH>
            <wp14:sizeRelV relativeFrom="page">
              <wp14:pctHeight>0</wp14:pctHeight>
            </wp14:sizeRelV>
          </wp:anchor>
        </w:drawing>
      </w:r>
      <w:r w:rsidR="00D1139A" w:rsidRPr="00152A9F">
        <w:rPr>
          <w:rFonts w:ascii="Arial" w:hAnsi="Arial"/>
        </w:rPr>
        <w:t xml:space="preserve">Fig. 1: Schematic of complex nanostructured material in 2-dimensional domain populated with (a) grain </w:t>
      </w:r>
      <w:proofErr w:type="gramStart"/>
      <w:r w:rsidR="00D1139A" w:rsidRPr="00152A9F">
        <w:rPr>
          <w:rFonts w:ascii="Arial" w:hAnsi="Arial"/>
        </w:rPr>
        <w:t>boundary,(</w:t>
      </w:r>
      <w:proofErr w:type="gramEnd"/>
      <w:r w:rsidR="00D1139A" w:rsidRPr="00152A9F">
        <w:rPr>
          <w:rFonts w:ascii="Arial" w:hAnsi="Arial"/>
        </w:rPr>
        <w:t>b)</w:t>
      </w:r>
      <w:r w:rsidR="00152A9F" w:rsidRPr="00152A9F">
        <w:t xml:space="preserve"> </w:t>
      </w:r>
      <w:r w:rsidR="00D1139A" w:rsidRPr="00152A9F">
        <w:rPr>
          <w:rFonts w:ascii="Arial" w:hAnsi="Arial"/>
        </w:rPr>
        <w:t>mesopores, and (c) combination of pores &amp; grain boundary.</w:t>
      </w:r>
    </w:p>
    <w:p w14:paraId="50B0CA0B" w14:textId="77777777" w:rsidR="003F394B" w:rsidRPr="00152A9F" w:rsidRDefault="003F394B" w:rsidP="0048705E">
      <w:pPr>
        <w:jc w:val="both"/>
      </w:pPr>
    </w:p>
    <w:p w14:paraId="40C81E07" w14:textId="465A9623" w:rsidR="00B85C7E" w:rsidRPr="00152A9F" w:rsidRDefault="00B85C7E" w:rsidP="0048705E">
      <w:pPr>
        <w:jc w:val="both"/>
        <w:rPr>
          <w:b/>
          <w:bCs/>
          <w:u w:val="single"/>
        </w:rPr>
      </w:pPr>
      <w:r w:rsidRPr="00152A9F">
        <w:rPr>
          <w:b/>
          <w:bCs/>
          <w:u w:val="single"/>
        </w:rPr>
        <w:t>Results and output illustration of the simulation:</w:t>
      </w:r>
    </w:p>
    <w:p w14:paraId="194FFF6B" w14:textId="77777777" w:rsidR="00917B7F" w:rsidRPr="00152A9F" w:rsidRDefault="007B6C03" w:rsidP="0048705E">
      <w:pPr>
        <w:jc w:val="both"/>
      </w:pPr>
      <w:r w:rsidRPr="00152A9F">
        <w:t>To see the geometry simulated, run the ‘</w:t>
      </w:r>
      <w:proofErr w:type="spellStart"/>
      <w:r w:rsidRPr="00152A9F">
        <w:t>plot_domain_meshgrid.m</w:t>
      </w:r>
      <w:proofErr w:type="spellEnd"/>
      <w:r w:rsidRPr="00152A9F">
        <w:t xml:space="preserve">’ file. Typical figures are as shown above. </w:t>
      </w:r>
    </w:p>
    <w:p w14:paraId="5530768D" w14:textId="576C586B" w:rsidR="00B85C7E" w:rsidRPr="00152A9F" w:rsidRDefault="007B6C03" w:rsidP="0048705E">
      <w:pPr>
        <w:jc w:val="both"/>
        <w:rPr>
          <w:rFonts w:cstheme="minorHAnsi"/>
        </w:rPr>
      </w:pPr>
      <w:r w:rsidRPr="00152A9F">
        <w:t xml:space="preserve">The main output of the code is saved in the variable ‘flux’ and can be plotted versus energy ‘E’. The ‘flux’ is </w:t>
      </w:r>
      <w:r w:rsidRPr="00152A9F">
        <w:rPr>
          <w:rFonts w:cstheme="minorHAnsi"/>
        </w:rPr>
        <w:t>then used in post-processing to extract the conductivity</w:t>
      </w:r>
      <w:r w:rsidR="00917B7F" w:rsidRPr="00152A9F">
        <w:rPr>
          <w:rFonts w:cstheme="minorHAnsi"/>
        </w:rPr>
        <w:t xml:space="preserve"> (σ)</w:t>
      </w:r>
      <w:r w:rsidRPr="00152A9F">
        <w:rPr>
          <w:rFonts w:cstheme="minorHAnsi"/>
        </w:rPr>
        <w:t xml:space="preserve">, </w:t>
      </w:r>
      <w:proofErr w:type="spellStart"/>
      <w:r w:rsidRPr="00152A9F">
        <w:rPr>
          <w:rFonts w:cstheme="minorHAnsi"/>
        </w:rPr>
        <w:t>Seebeck</w:t>
      </w:r>
      <w:proofErr w:type="spellEnd"/>
      <w:r w:rsidRPr="00152A9F">
        <w:rPr>
          <w:rFonts w:cstheme="minorHAnsi"/>
        </w:rPr>
        <w:t xml:space="preserve"> coefficient</w:t>
      </w:r>
      <w:r w:rsidR="00917B7F" w:rsidRPr="00152A9F">
        <w:rPr>
          <w:rFonts w:cstheme="minorHAnsi"/>
        </w:rPr>
        <w:t xml:space="preserve"> (S)</w:t>
      </w:r>
      <w:r w:rsidRPr="00152A9F">
        <w:rPr>
          <w:rFonts w:cstheme="minorHAnsi"/>
        </w:rPr>
        <w:t>, and Power Factor</w:t>
      </w:r>
      <w:r w:rsidR="00917B7F" w:rsidRPr="00152A9F">
        <w:rPr>
          <w:rFonts w:cstheme="minorHAnsi"/>
        </w:rPr>
        <w:t xml:space="preserve"> (PF)</w:t>
      </w:r>
      <w:r w:rsidRPr="00152A9F">
        <w:rPr>
          <w:rFonts w:cstheme="minorHAnsi"/>
        </w:rPr>
        <w:t xml:space="preserve">. For this, run the </w:t>
      </w:r>
      <w:r w:rsidR="00917B7F" w:rsidRPr="00152A9F">
        <w:rPr>
          <w:rFonts w:cstheme="minorHAnsi"/>
          <w:i/>
          <w:iCs/>
        </w:rPr>
        <w:t>‘</w:t>
      </w:r>
      <w:proofErr w:type="spellStart"/>
      <w:r w:rsidR="00917B7F" w:rsidRPr="00152A9F">
        <w:rPr>
          <w:rFonts w:cstheme="minorHAnsi"/>
          <w:i/>
          <w:iCs/>
        </w:rPr>
        <w:t>plot_TE</w:t>
      </w:r>
      <w:r w:rsidR="008A4128" w:rsidRPr="00152A9F">
        <w:rPr>
          <w:rFonts w:cstheme="minorHAnsi"/>
          <w:i/>
          <w:iCs/>
        </w:rPr>
        <w:t>Paramete</w:t>
      </w:r>
      <w:r w:rsidR="002C6D88" w:rsidRPr="00152A9F">
        <w:rPr>
          <w:rFonts w:cstheme="minorHAnsi"/>
          <w:i/>
          <w:iCs/>
        </w:rPr>
        <w:t>rs_Ef</w:t>
      </w:r>
      <w:r w:rsidR="00917B7F" w:rsidRPr="00152A9F">
        <w:rPr>
          <w:rFonts w:cstheme="minorHAnsi"/>
          <w:i/>
          <w:iCs/>
        </w:rPr>
        <w:t>.m</w:t>
      </w:r>
      <w:proofErr w:type="spellEnd"/>
      <w:r w:rsidR="00917B7F" w:rsidRPr="00152A9F">
        <w:rPr>
          <w:rFonts w:cstheme="minorHAnsi"/>
          <w:i/>
          <w:iCs/>
        </w:rPr>
        <w:t>’</w:t>
      </w:r>
      <w:r w:rsidRPr="00152A9F">
        <w:rPr>
          <w:rFonts w:cstheme="minorHAnsi"/>
        </w:rPr>
        <w:t xml:space="preserve"> file</w:t>
      </w:r>
      <w:r w:rsidR="00917B7F" w:rsidRPr="00152A9F">
        <w:rPr>
          <w:rFonts w:cstheme="minorHAnsi"/>
        </w:rPr>
        <w:t>. Typical outputs are shown below for the flux, σ, S plotted</w:t>
      </w:r>
      <w:r w:rsidR="00917B7F" w:rsidRPr="00152A9F">
        <w:t xml:space="preserve"> versus the Fermi energy </w:t>
      </w:r>
      <w:r w:rsidR="00917B7F" w:rsidRPr="00152A9F">
        <w:rPr>
          <w:i/>
          <w:iCs/>
        </w:rPr>
        <w:t>‘Ef’</w:t>
      </w:r>
      <w:r w:rsidR="00917B7F" w:rsidRPr="00152A9F">
        <w:t xml:space="preserve">.  </w:t>
      </w:r>
    </w:p>
    <w:p w14:paraId="6BC1C0B1" w14:textId="0B4D9C15" w:rsidR="00917B7F" w:rsidRPr="00152A9F" w:rsidRDefault="00543681" w:rsidP="0048705E">
      <w:pPr>
        <w:jc w:val="both"/>
      </w:pPr>
      <w:r w:rsidRPr="00152A9F">
        <w:rPr>
          <w:noProof/>
        </w:rPr>
        <w:lastRenderedPageBreak/>
        <w:drawing>
          <wp:anchor distT="0" distB="0" distL="114300" distR="114300" simplePos="0" relativeHeight="251661312" behindDoc="0" locked="0" layoutInCell="1" allowOverlap="1" wp14:anchorId="0A316CC9" wp14:editId="6987AD2F">
            <wp:simplePos x="0" y="0"/>
            <wp:positionH relativeFrom="column">
              <wp:posOffset>0</wp:posOffset>
            </wp:positionH>
            <wp:positionV relativeFrom="paragraph">
              <wp:posOffset>250190</wp:posOffset>
            </wp:positionV>
            <wp:extent cx="1677670" cy="1153795"/>
            <wp:effectExtent l="0" t="0" r="0" b="1905"/>
            <wp:wrapThrough wrapText="bothSides">
              <wp:wrapPolygon edited="0">
                <wp:start x="0" y="0"/>
                <wp:lineTo x="0" y="21398"/>
                <wp:lineTo x="21420" y="21398"/>
                <wp:lineTo x="21420" y="0"/>
                <wp:lineTo x="0" y="0"/>
              </wp:wrapPolygon>
            </wp:wrapThrough>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7670" cy="1153795"/>
                    </a:xfrm>
                    <a:prstGeom prst="rect">
                      <a:avLst/>
                    </a:prstGeom>
                  </pic:spPr>
                </pic:pic>
              </a:graphicData>
            </a:graphic>
            <wp14:sizeRelH relativeFrom="page">
              <wp14:pctWidth>0</wp14:pctWidth>
            </wp14:sizeRelH>
            <wp14:sizeRelV relativeFrom="page">
              <wp14:pctHeight>0</wp14:pctHeight>
            </wp14:sizeRelV>
          </wp:anchor>
        </w:drawing>
      </w:r>
    </w:p>
    <w:p w14:paraId="07B4045C" w14:textId="18F85E7D" w:rsidR="00A6524F" w:rsidRPr="00152A9F" w:rsidRDefault="00A6524F" w:rsidP="0048705E">
      <w:pPr>
        <w:jc w:val="both"/>
      </w:pPr>
      <w:r w:rsidRPr="00152A9F">
        <w:rPr>
          <w:noProof/>
        </w:rPr>
        <w:drawing>
          <wp:inline distT="0" distB="0" distL="0" distR="0" wp14:anchorId="71DFE6E9" wp14:editId="2F760728">
            <wp:extent cx="1587479" cy="1118235"/>
            <wp:effectExtent l="0" t="0" r="63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1749" cy="1135331"/>
                    </a:xfrm>
                    <a:prstGeom prst="rect">
                      <a:avLst/>
                    </a:prstGeom>
                  </pic:spPr>
                </pic:pic>
              </a:graphicData>
            </a:graphic>
          </wp:inline>
        </w:drawing>
      </w:r>
      <w:r w:rsidRPr="00152A9F">
        <w:rPr>
          <w:noProof/>
        </w:rPr>
        <w:drawing>
          <wp:inline distT="0" distB="0" distL="0" distR="0" wp14:anchorId="5BBD9BC4" wp14:editId="4C304DA3">
            <wp:extent cx="1677445" cy="111823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0338" cy="1166828"/>
                    </a:xfrm>
                    <a:prstGeom prst="rect">
                      <a:avLst/>
                    </a:prstGeom>
                  </pic:spPr>
                </pic:pic>
              </a:graphicData>
            </a:graphic>
          </wp:inline>
        </w:drawing>
      </w:r>
    </w:p>
    <w:p w14:paraId="21160A17" w14:textId="12E47E79" w:rsidR="00B85C7E" w:rsidRPr="00152A9F" w:rsidRDefault="00B85C7E" w:rsidP="0048705E">
      <w:pPr>
        <w:jc w:val="both"/>
      </w:pPr>
    </w:p>
    <w:p w14:paraId="6867EC4C" w14:textId="6A329F13" w:rsidR="00917B7F" w:rsidRPr="00152A9F" w:rsidRDefault="00A6524F" w:rsidP="0048705E">
      <w:pPr>
        <w:jc w:val="both"/>
      </w:pPr>
      <w:r w:rsidRPr="00152A9F">
        <w:t xml:space="preserve">Fig. 2: (a) An example flux vs. energy plot. (b) Calculated MC conductivity and </w:t>
      </w:r>
      <w:proofErr w:type="spellStart"/>
      <w:r w:rsidRPr="00152A9F">
        <w:t>Seebeck</w:t>
      </w:r>
      <w:proofErr w:type="spellEnd"/>
      <w:r w:rsidRPr="00152A9F">
        <w:t xml:space="preserve"> coeffi</w:t>
      </w:r>
      <w:r w:rsidR="00543681" w:rsidRPr="00152A9F">
        <w:t>ci</w:t>
      </w:r>
      <w:r w:rsidRPr="00152A9F">
        <w:t>ents as a function of Fermi energy Ef.</w:t>
      </w:r>
    </w:p>
    <w:p w14:paraId="26F6290D" w14:textId="6CF94B78" w:rsidR="00B85C7E" w:rsidRPr="00152A9F" w:rsidRDefault="00B85C7E" w:rsidP="0048705E">
      <w:pPr>
        <w:jc w:val="both"/>
        <w:rPr>
          <w:b/>
          <w:bCs/>
          <w:u w:val="single"/>
        </w:rPr>
      </w:pPr>
      <w:r w:rsidRPr="00152A9F">
        <w:rPr>
          <w:b/>
          <w:bCs/>
          <w:u w:val="single"/>
        </w:rPr>
        <w:t>Validation results:</w:t>
      </w:r>
    </w:p>
    <w:p w14:paraId="60CCCDB4" w14:textId="6E17F771" w:rsidR="00917B7F" w:rsidRPr="00152A9F" w:rsidRDefault="00917B7F" w:rsidP="0048705E">
      <w:pPr>
        <w:jc w:val="both"/>
        <w:rPr>
          <w:rFonts w:cstheme="minorHAnsi"/>
        </w:rPr>
      </w:pPr>
      <w:r w:rsidRPr="00152A9F">
        <w:t xml:space="preserve">To validate the code, we extract the TDF, </w:t>
      </w:r>
      <w:r w:rsidRPr="00152A9F">
        <w:rPr>
          <w:rFonts w:cstheme="minorHAnsi"/>
        </w:rPr>
        <w:t>σ, S, PF, from analytical BTE, and compare these with the Monte Carlo simulated results for a pristine Si material. The results are matching extremely well, as seen from the figures below:</w:t>
      </w:r>
    </w:p>
    <w:p w14:paraId="287C96EC" w14:textId="2C6EB7C5" w:rsidR="007C7CA8" w:rsidRPr="00152A9F" w:rsidRDefault="007C7CA8" w:rsidP="0048705E">
      <w:pPr>
        <w:jc w:val="both"/>
        <w:rPr>
          <w:rFonts w:cstheme="minorHAnsi"/>
        </w:rPr>
      </w:pPr>
      <w:r w:rsidRPr="00152A9F">
        <w:rPr>
          <w:rFonts w:cstheme="minorHAnsi"/>
          <w:noProof/>
        </w:rPr>
        <w:drawing>
          <wp:inline distT="0" distB="0" distL="0" distR="0" wp14:anchorId="2E8CB8B1" wp14:editId="705623BF">
            <wp:extent cx="3086100" cy="2027540"/>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5070" cy="2040003"/>
                    </a:xfrm>
                    <a:prstGeom prst="rect">
                      <a:avLst/>
                    </a:prstGeom>
                  </pic:spPr>
                </pic:pic>
              </a:graphicData>
            </a:graphic>
          </wp:inline>
        </w:drawing>
      </w:r>
    </w:p>
    <w:p w14:paraId="6EEAF6D7" w14:textId="16F8713D" w:rsidR="00B85C7E" w:rsidRPr="00152A9F" w:rsidRDefault="00B85C7E" w:rsidP="0048705E">
      <w:pPr>
        <w:jc w:val="both"/>
      </w:pPr>
    </w:p>
    <w:p w14:paraId="5C4B1480" w14:textId="734664AB" w:rsidR="005C4271" w:rsidRPr="00152A9F" w:rsidRDefault="00C65D17" w:rsidP="0048705E">
      <w:pPr>
        <w:jc w:val="both"/>
      </w:pPr>
      <w:r w:rsidRPr="00152A9F">
        <w:rPr>
          <w:noProof/>
        </w:rPr>
        <w:drawing>
          <wp:inline distT="0" distB="0" distL="0" distR="0" wp14:anchorId="2C31B7D1" wp14:editId="6D67FE5E">
            <wp:extent cx="1714500" cy="1126412"/>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746" cy="1142998"/>
                    </a:xfrm>
                    <a:prstGeom prst="rect">
                      <a:avLst/>
                    </a:prstGeom>
                  </pic:spPr>
                </pic:pic>
              </a:graphicData>
            </a:graphic>
          </wp:inline>
        </w:drawing>
      </w:r>
      <w:r w:rsidR="005919FB" w:rsidRPr="00152A9F">
        <w:rPr>
          <w:noProof/>
        </w:rPr>
        <w:drawing>
          <wp:inline distT="0" distB="0" distL="0" distR="0" wp14:anchorId="0E468080" wp14:editId="634A6E91">
            <wp:extent cx="1759080" cy="1155700"/>
            <wp:effectExtent l="0" t="0" r="635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8414" cy="1168403"/>
                    </a:xfrm>
                    <a:prstGeom prst="rect">
                      <a:avLst/>
                    </a:prstGeom>
                  </pic:spPr>
                </pic:pic>
              </a:graphicData>
            </a:graphic>
          </wp:inline>
        </w:drawing>
      </w:r>
      <w:r w:rsidR="005C4271" w:rsidRPr="00152A9F">
        <w:rPr>
          <w:noProof/>
        </w:rPr>
        <w:drawing>
          <wp:inline distT="0" distB="0" distL="0" distR="0" wp14:anchorId="6E90F572" wp14:editId="4A250409">
            <wp:extent cx="1460203" cy="959340"/>
            <wp:effectExtent l="0" t="0" r="635"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7635" cy="983933"/>
                    </a:xfrm>
                    <a:prstGeom prst="rect">
                      <a:avLst/>
                    </a:prstGeom>
                  </pic:spPr>
                </pic:pic>
              </a:graphicData>
            </a:graphic>
          </wp:inline>
        </w:drawing>
      </w:r>
    </w:p>
    <w:p w14:paraId="0866EE7D" w14:textId="77777777" w:rsidR="005C4271" w:rsidRPr="00152A9F" w:rsidRDefault="005C4271" w:rsidP="0048705E">
      <w:pPr>
        <w:jc w:val="both"/>
      </w:pPr>
    </w:p>
    <w:p w14:paraId="1822C405" w14:textId="77777777" w:rsidR="005C4271" w:rsidRPr="00152A9F" w:rsidRDefault="005C4271" w:rsidP="0048705E">
      <w:pPr>
        <w:jc w:val="both"/>
      </w:pPr>
    </w:p>
    <w:p w14:paraId="541CFE09" w14:textId="177D95F0" w:rsidR="00917B7F" w:rsidRPr="00152A9F" w:rsidRDefault="005C4271" w:rsidP="0048705E">
      <w:pPr>
        <w:jc w:val="both"/>
      </w:pPr>
      <w:r w:rsidRPr="00152A9F">
        <w:t xml:space="preserve">Fig. 3: (a) </w:t>
      </w:r>
      <w:r w:rsidRPr="00152A9F">
        <w:rPr>
          <w:rFonts w:ascii="Arial" w:hAnsi="Arial" w:cs="Arial"/>
        </w:rPr>
        <w:t xml:space="preserve">Electrical conductivity, (b) </w:t>
      </w:r>
      <w:proofErr w:type="spellStart"/>
      <w:r w:rsidRPr="00152A9F">
        <w:rPr>
          <w:rFonts w:ascii="Arial" w:hAnsi="Arial" w:cs="Arial"/>
        </w:rPr>
        <w:t>Seebeck</w:t>
      </w:r>
      <w:proofErr w:type="spellEnd"/>
      <w:r w:rsidRPr="00152A9F">
        <w:rPr>
          <w:rFonts w:ascii="Arial" w:hAnsi="Arial" w:cs="Arial"/>
        </w:rPr>
        <w:t xml:space="preserve"> coefficient and (c) power factor fo</w:t>
      </w:r>
      <w:r w:rsidR="000A0ABF" w:rsidRPr="00152A9F">
        <w:rPr>
          <w:rFonts w:ascii="Arial" w:hAnsi="Arial" w:cs="Arial"/>
        </w:rPr>
        <w:t xml:space="preserve">r </w:t>
      </w:r>
      <w:r w:rsidRPr="00152A9F">
        <w:rPr>
          <w:rFonts w:ascii="Arial" w:hAnsi="Arial" w:cs="Arial"/>
        </w:rPr>
        <w:t>Si</w:t>
      </w:r>
      <w:r w:rsidR="000A0ABF" w:rsidRPr="00152A9F">
        <w:rPr>
          <w:rFonts w:ascii="Arial" w:hAnsi="Arial" w:cs="Arial"/>
        </w:rPr>
        <w:t xml:space="preserve"> (as an example)</w:t>
      </w:r>
      <w:r w:rsidRPr="00152A9F">
        <w:rPr>
          <w:rFonts w:ascii="Arial" w:hAnsi="Arial" w:cs="Arial"/>
        </w:rPr>
        <w:t xml:space="preserve"> in pristine domain as a function of Fermi energy Ef. </w:t>
      </w:r>
    </w:p>
    <w:p w14:paraId="070F63BF" w14:textId="747245E3" w:rsidR="005C4271" w:rsidRPr="00152A9F" w:rsidRDefault="005C4271" w:rsidP="0048705E">
      <w:pPr>
        <w:jc w:val="both"/>
      </w:pPr>
    </w:p>
    <w:p w14:paraId="5EF01BCF" w14:textId="77777777" w:rsidR="005C4271" w:rsidRPr="00152A9F" w:rsidRDefault="005C4271" w:rsidP="0048705E">
      <w:pPr>
        <w:jc w:val="both"/>
      </w:pPr>
    </w:p>
    <w:p w14:paraId="64C3B409" w14:textId="441CADA8" w:rsidR="0037074C" w:rsidRPr="00152A9F" w:rsidRDefault="0037074C" w:rsidP="0048705E">
      <w:pPr>
        <w:jc w:val="both"/>
      </w:pPr>
      <w:r w:rsidRPr="00152A9F">
        <w:lastRenderedPageBreak/>
        <w:t xml:space="preserve">We also perform </w:t>
      </w:r>
      <w:r w:rsidR="0091235D" w:rsidRPr="00152A9F">
        <w:t>simulations</w:t>
      </w:r>
      <w:r w:rsidRPr="00152A9F">
        <w:t xml:space="preserve"> for nanostructures in for the geometries shown above and compare the pristine material performance with the nanostructured ones. A crucial test for the validity of the code is how much the results from the different individual nano-features (grain boundaries and pores) can be combined using the analytical Matthiessen’s rule, and whether Monte Carlo simulations provide something close to that. As seen from the conductivity of the structure combining both pores and grain boundaries, it is very close to the analytical one, which validates the </w:t>
      </w:r>
      <w:proofErr w:type="spellStart"/>
      <w:r w:rsidRPr="00152A9F">
        <w:t>behavior</w:t>
      </w:r>
      <w:proofErr w:type="spellEnd"/>
      <w:r w:rsidRPr="00152A9F">
        <w:t xml:space="preserve"> of the advanced Monte Carlo simulations for highly nanostructured materials.  </w:t>
      </w:r>
    </w:p>
    <w:p w14:paraId="1B3EE053" w14:textId="35F5D810" w:rsidR="0091235D" w:rsidRPr="00152A9F" w:rsidRDefault="0091235D" w:rsidP="0048705E">
      <w:pPr>
        <w:jc w:val="both"/>
      </w:pPr>
    </w:p>
    <w:p w14:paraId="336EB481" w14:textId="390F98C6" w:rsidR="007978DF" w:rsidRPr="00152A9F" w:rsidRDefault="007978DF" w:rsidP="0048705E">
      <w:pPr>
        <w:jc w:val="both"/>
      </w:pPr>
    </w:p>
    <w:p w14:paraId="2664AA97" w14:textId="538488FC" w:rsidR="007978DF" w:rsidRPr="00152A9F" w:rsidRDefault="007978DF" w:rsidP="0048705E">
      <w:pPr>
        <w:jc w:val="both"/>
      </w:pPr>
      <w:r w:rsidRPr="00152A9F">
        <w:rPr>
          <w:noProof/>
        </w:rPr>
        <w:drawing>
          <wp:inline distT="0" distB="0" distL="0" distR="0" wp14:anchorId="733900EF" wp14:editId="336DF656">
            <wp:extent cx="4381500" cy="3105302"/>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539" cy="3113125"/>
                    </a:xfrm>
                    <a:prstGeom prst="rect">
                      <a:avLst/>
                    </a:prstGeom>
                  </pic:spPr>
                </pic:pic>
              </a:graphicData>
            </a:graphic>
          </wp:inline>
        </w:drawing>
      </w:r>
    </w:p>
    <w:p w14:paraId="1D81714F" w14:textId="122DBC29" w:rsidR="0091235D" w:rsidRPr="00152A9F" w:rsidRDefault="00441150" w:rsidP="0048705E">
      <w:pPr>
        <w:jc w:val="both"/>
      </w:pPr>
      <w:r w:rsidRPr="00152A9F">
        <w:t xml:space="preserve">Fig. 4: </w:t>
      </w:r>
      <w:r w:rsidRPr="00152A9F">
        <w:rPr>
          <w:rFonts w:ascii="Arial" w:hAnsi="Arial" w:cs="Arial"/>
        </w:rPr>
        <w:t>Electrical conductivity calculated from MC algorithm in nanostructured material domain populated with</w:t>
      </w:r>
      <w:r w:rsidRPr="00152A9F">
        <w:t xml:space="preserve"> </w:t>
      </w:r>
      <w:r w:rsidRPr="00152A9F">
        <w:rPr>
          <w:rFonts w:ascii="Arial" w:hAnsi="Arial" w:cs="Arial"/>
        </w:rPr>
        <w:t>grain boundaries, pores and combination of both as a function of Fermi energy. The red dotted line shows the calculated</w:t>
      </w:r>
      <w:r w:rsidRPr="00152A9F">
        <w:t xml:space="preserve"> </w:t>
      </w:r>
      <w:r w:rsidRPr="00152A9F">
        <w:rPr>
          <w:rFonts w:ascii="Arial" w:hAnsi="Arial" w:cs="Arial"/>
        </w:rPr>
        <w:t>Matthiessen’s conductivity that found a good agreement with</w:t>
      </w:r>
      <w:r w:rsidRPr="00152A9F">
        <w:t xml:space="preserve"> </w:t>
      </w:r>
      <w:r w:rsidRPr="00152A9F">
        <w:rPr>
          <w:rFonts w:ascii="Arial" w:hAnsi="Arial" w:cs="Arial"/>
        </w:rPr>
        <w:t>the simulated result.</w:t>
      </w:r>
      <w:r w:rsidR="0091235D" w:rsidRPr="00152A9F">
        <w:t xml:space="preserve"> </w:t>
      </w:r>
    </w:p>
    <w:sectPr w:rsidR="0091235D" w:rsidRPr="0015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54799"/>
    <w:multiLevelType w:val="hybridMultilevel"/>
    <w:tmpl w:val="1FB27876"/>
    <w:lvl w:ilvl="0" w:tplc="7DB28A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517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F9"/>
    <w:rsid w:val="000A0ABF"/>
    <w:rsid w:val="00152A9F"/>
    <w:rsid w:val="002A44CB"/>
    <w:rsid w:val="002C34FE"/>
    <w:rsid w:val="002C6D88"/>
    <w:rsid w:val="0037074C"/>
    <w:rsid w:val="003C7A69"/>
    <w:rsid w:val="003F394B"/>
    <w:rsid w:val="004409BF"/>
    <w:rsid w:val="00441150"/>
    <w:rsid w:val="0048705E"/>
    <w:rsid w:val="004B2D7B"/>
    <w:rsid w:val="00511AB9"/>
    <w:rsid w:val="00543681"/>
    <w:rsid w:val="00580B91"/>
    <w:rsid w:val="005919FB"/>
    <w:rsid w:val="005C4271"/>
    <w:rsid w:val="007978DF"/>
    <w:rsid w:val="007B6C03"/>
    <w:rsid w:val="007C7CA8"/>
    <w:rsid w:val="00856D6D"/>
    <w:rsid w:val="0088016E"/>
    <w:rsid w:val="008A4128"/>
    <w:rsid w:val="0091235D"/>
    <w:rsid w:val="00917B7F"/>
    <w:rsid w:val="00947877"/>
    <w:rsid w:val="009732F9"/>
    <w:rsid w:val="00A6524F"/>
    <w:rsid w:val="00AA7C17"/>
    <w:rsid w:val="00B85C7E"/>
    <w:rsid w:val="00B9758C"/>
    <w:rsid w:val="00BB39F9"/>
    <w:rsid w:val="00C65D17"/>
    <w:rsid w:val="00CC64CA"/>
    <w:rsid w:val="00D1139A"/>
    <w:rsid w:val="00DD7785"/>
    <w:rsid w:val="00F74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0236"/>
  <w15:chartTrackingRefBased/>
  <w15:docId w15:val="{0EDADA34-2164-481D-AE3D-0B2FE13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Neophytou, Neophytos</dc:creator>
  <cp:keywords/>
  <dc:description/>
  <cp:lastModifiedBy>Priyadarshi, Pankaj</cp:lastModifiedBy>
  <cp:revision>9</cp:revision>
  <dcterms:created xsi:type="dcterms:W3CDTF">2022-10-13T12:49:00Z</dcterms:created>
  <dcterms:modified xsi:type="dcterms:W3CDTF">2022-10-13T13:42:00Z</dcterms:modified>
</cp:coreProperties>
</file>