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644B" w14:textId="77777777" w:rsidR="00A05C9B" w:rsidRPr="00A05C9B" w:rsidRDefault="00A05C9B" w:rsidP="00A05C9B">
      <w:pPr>
        <w:pStyle w:val="Heading2"/>
        <w:jc w:val="center"/>
        <w:rPr>
          <w:color w:val="17365D" w:themeColor="text2" w:themeShade="BF"/>
          <w:sz w:val="56"/>
          <w:szCs w:val="56"/>
          <w:lang w:val="en-IN"/>
        </w:rPr>
      </w:pPr>
      <w:r w:rsidRPr="00A05C9B">
        <w:rPr>
          <w:color w:val="17365D" w:themeColor="text2" w:themeShade="BF"/>
          <w:sz w:val="56"/>
          <w:szCs w:val="56"/>
          <w:lang w:val="en-IN"/>
        </w:rPr>
        <w:t>Bottlenecks and Recommendations</w:t>
      </w:r>
    </w:p>
    <w:p w14:paraId="13E87787" w14:textId="77777777" w:rsidR="00A05C9B" w:rsidRPr="00A05C9B" w:rsidRDefault="00A05C9B" w:rsidP="00A05C9B">
      <w:pPr>
        <w:jc w:val="cente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Supply Chain Analysis</w:t>
      </w:r>
    </w:p>
    <w:p w14:paraId="42F4420A" w14:textId="77777777" w:rsidR="00A05C9B" w:rsidRPr="00A05C9B" w:rsidRDefault="00A05C9B" w:rsidP="00A05C9B">
      <w:pPr>
        <w:jc w:val="center"/>
        <w:rPr>
          <w:rFonts w:asciiTheme="majorHAnsi" w:eastAsiaTheme="majorEastAsia" w:hAnsiTheme="majorHAnsi" w:cstheme="majorBidi"/>
          <w:b/>
          <w:bCs/>
          <w:color w:val="000000" w:themeColor="text1"/>
          <w:spacing w:val="5"/>
          <w:kern w:val="28"/>
          <w:sz w:val="28"/>
          <w:szCs w:val="28"/>
          <w:lang w:val="en-IN"/>
        </w:rPr>
      </w:pPr>
    </w:p>
    <w:p w14:paraId="583E2732" w14:textId="77777777" w:rsidR="00A05C9B" w:rsidRPr="00A05C9B" w:rsidRDefault="00A05C9B" w:rsidP="00A05C9B">
      <w:pP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1. Supplier 5 – Defect Rate</w:t>
      </w:r>
    </w:p>
    <w:p w14:paraId="637288FF"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Supplier 5 has the highest defect rate in the data, around 2.7. Supplier 1 is around 1.8.</w:t>
      </w:r>
    </w:p>
    <w:p w14:paraId="3BFE84B1"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I think Supplier 5 needs to be checked further to understand why its defect rate is higher than the others. The data shows the difference, but it does not show the exact reason.</w:t>
      </w:r>
    </w:p>
    <w:p w14:paraId="2E353CEA" w14:textId="77777777" w:rsidR="00A05C9B" w:rsidRPr="00A05C9B" w:rsidRDefault="00A05C9B" w:rsidP="00A05C9B">
      <w:pP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2. Haircare – Lead Time</w:t>
      </w:r>
    </w:p>
    <w:p w14:paraId="4B6EA2D7"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Haircare has the highest average lead time at around 19. Skincare is around 18 and Cosmetics is around 14.</w:t>
      </w:r>
    </w:p>
    <w:p w14:paraId="6E69F708"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This could be a bottleneck in the Haircare process. I would check the different stages of the process to find where the extra time is coming from. From this dataset alone, I cannot say exactly what is causing it.</w:t>
      </w:r>
    </w:p>
    <w:p w14:paraId="7236E171" w14:textId="77777777" w:rsidR="00A05C9B" w:rsidRPr="00A05C9B" w:rsidRDefault="00A05C9B" w:rsidP="00A05C9B">
      <w:pP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3. Carrier B – Shipping Cost</w:t>
      </w:r>
    </w:p>
    <w:p w14:paraId="3E73AFDA"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Carrier B has the highest shipping cost in the analysis at around 236.90. Carrier C is around 162.38 and Carrier A is around 155.54.</w:t>
      </w:r>
    </w:p>
    <w:p w14:paraId="772E0526"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Carrier B should be compared with the other carriers before making a decision. The higher cost alone does not mean Carrier B is bad. Shipping time and delivery performance should also be checked.</w:t>
      </w:r>
    </w:p>
    <w:p w14:paraId="3B888388" w14:textId="77777777" w:rsidR="00A05C9B" w:rsidRPr="00A05C9B" w:rsidRDefault="00A05C9B" w:rsidP="00A05C9B">
      <w:pP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4. Skincare – High Sales</w:t>
      </w:r>
    </w:p>
    <w:p w14:paraId="7F2AD4A4"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Skincare has the highest revenue at around 1.05M and the highest products sold at around 20,731.</w:t>
      </w:r>
    </w:p>
    <w:p w14:paraId="292C886C"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lastRenderedPageBreak/>
        <w:t>Because Skincare has the highest sales, its stock should be monitored properly. If there is a shortage of high-selling Skincare products, it could affect the overall sales more than the other categories.</w:t>
      </w:r>
    </w:p>
    <w:p w14:paraId="2C7A5FFE" w14:textId="77777777" w:rsidR="00A05C9B" w:rsidRPr="00A05C9B" w:rsidRDefault="00A05C9B" w:rsidP="00A05C9B">
      <w:pP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5. Revenue Generated – Data Issue</w:t>
      </w:r>
    </w:p>
    <w:p w14:paraId="6DC1550F"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I found that the Revenue Generated column does not always match the expected calculation of Price × Products Sold.</w:t>
      </w:r>
    </w:p>
    <w:p w14:paraId="2CE90CB9"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I did not replace the original Revenue Generated column. The calculation or definition of this field should first be confirmed with the person who provided the data. Until then, I have used the supplied Revenue Generated values for the analysis.</w:t>
      </w:r>
    </w:p>
    <w:p w14:paraId="0399DAD2" w14:textId="77777777" w:rsidR="00A05C9B" w:rsidRPr="00A05C9B" w:rsidRDefault="00A05C9B" w:rsidP="00A05C9B">
      <w:pP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Data Notes</w:t>
      </w:r>
    </w:p>
    <w:p w14:paraId="406C53F3"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The customer demographic column contains Male, Female, Non-binary and Unknown. I kept Unknown as it is because there is no information in the dataset to decide what those records should be.</w:t>
      </w:r>
    </w:p>
    <w:p w14:paraId="16DD6AD2"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I also did not treat the difference between Products Sold and Stock Level as an error. The dataset does not clearly tell us whether these numbers are from the same time period.</w:t>
      </w:r>
    </w:p>
    <w:p w14:paraId="4757B016"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 xml:space="preserve">The meaning of Availability is also not clear from the available information. </w:t>
      </w:r>
      <w:proofErr w:type="gramStart"/>
      <w:r w:rsidRPr="00A05C9B">
        <w:rPr>
          <w:rFonts w:asciiTheme="majorHAnsi" w:eastAsiaTheme="majorEastAsia" w:hAnsiTheme="majorHAnsi" w:cstheme="majorBidi"/>
          <w:color w:val="000000" w:themeColor="text1"/>
          <w:spacing w:val="5"/>
          <w:kern w:val="28"/>
          <w:sz w:val="28"/>
          <w:szCs w:val="28"/>
          <w:lang w:val="en-IN"/>
        </w:rPr>
        <w:t>So</w:t>
      </w:r>
      <w:proofErr w:type="gramEnd"/>
      <w:r w:rsidRPr="00A05C9B">
        <w:rPr>
          <w:rFonts w:asciiTheme="majorHAnsi" w:eastAsiaTheme="majorEastAsia" w:hAnsiTheme="majorHAnsi" w:cstheme="majorBidi"/>
          <w:color w:val="000000" w:themeColor="text1"/>
          <w:spacing w:val="5"/>
          <w:kern w:val="28"/>
          <w:sz w:val="28"/>
          <w:szCs w:val="28"/>
          <w:lang w:val="en-IN"/>
        </w:rPr>
        <w:t xml:space="preserve"> I have not assumed what that value represents.</w:t>
      </w:r>
    </w:p>
    <w:p w14:paraId="0A0B25DF" w14:textId="77777777" w:rsidR="00A05C9B" w:rsidRPr="00A05C9B" w:rsidRDefault="00A05C9B" w:rsidP="00A05C9B">
      <w:pPr>
        <w:rPr>
          <w:rFonts w:asciiTheme="majorHAnsi" w:eastAsiaTheme="majorEastAsia" w:hAnsiTheme="majorHAnsi" w:cstheme="majorBidi"/>
          <w:b/>
          <w:bCs/>
          <w:color w:val="948A54" w:themeColor="background2" w:themeShade="80"/>
          <w:spacing w:val="5"/>
          <w:kern w:val="28"/>
          <w:sz w:val="28"/>
          <w:szCs w:val="28"/>
          <w:lang w:val="en-IN"/>
        </w:rPr>
      </w:pPr>
      <w:r w:rsidRPr="00A05C9B">
        <w:rPr>
          <w:rFonts w:asciiTheme="majorHAnsi" w:eastAsiaTheme="majorEastAsia" w:hAnsiTheme="majorHAnsi" w:cstheme="majorBidi"/>
          <w:b/>
          <w:bCs/>
          <w:color w:val="948A54" w:themeColor="background2" w:themeShade="80"/>
          <w:spacing w:val="5"/>
          <w:kern w:val="28"/>
          <w:sz w:val="28"/>
          <w:szCs w:val="28"/>
          <w:lang w:val="en-IN"/>
        </w:rPr>
        <w:t>Conclusion</w:t>
      </w:r>
    </w:p>
    <w:p w14:paraId="68B8825F"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From the analysis, the main areas I would look at further are Supplier 5's defect rate, Haircare's lead time, Carrier B's shipping cost and stock for high-selling products.</w:t>
      </w:r>
    </w:p>
    <w:p w14:paraId="096E76B8" w14:textId="77777777" w:rsidR="00A05C9B" w:rsidRPr="00A05C9B" w:rsidRDefault="00A05C9B" w:rsidP="00A05C9B">
      <w:pPr>
        <w:rPr>
          <w:rFonts w:asciiTheme="majorHAnsi" w:eastAsiaTheme="majorEastAsia" w:hAnsiTheme="majorHAnsi" w:cstheme="majorBidi"/>
          <w:color w:val="000000" w:themeColor="text1"/>
          <w:spacing w:val="5"/>
          <w:kern w:val="28"/>
          <w:sz w:val="28"/>
          <w:szCs w:val="28"/>
          <w:lang w:val="en-IN"/>
        </w:rPr>
      </w:pPr>
      <w:r w:rsidRPr="00A05C9B">
        <w:rPr>
          <w:rFonts w:asciiTheme="majorHAnsi" w:eastAsiaTheme="majorEastAsia" w:hAnsiTheme="majorHAnsi" w:cstheme="majorBidi"/>
          <w:color w:val="000000" w:themeColor="text1"/>
          <w:spacing w:val="5"/>
          <w:kern w:val="28"/>
          <w:sz w:val="28"/>
          <w:szCs w:val="28"/>
          <w:lang w:val="en-IN"/>
        </w:rPr>
        <w:t>I also found an issue with the Revenue Generated calculation that needs to be clarified before using it for more formal reporting.</w:t>
      </w:r>
    </w:p>
    <w:p w14:paraId="1CE795DA" w14:textId="62CF75BB" w:rsidR="00AF7AD4" w:rsidRPr="00A05C9B" w:rsidRDefault="00AF7AD4" w:rsidP="00A05C9B">
      <w:pPr>
        <w:rPr>
          <w:sz w:val="10"/>
          <w:szCs w:val="10"/>
        </w:rPr>
      </w:pPr>
    </w:p>
    <w:sectPr w:rsidR="00AF7AD4" w:rsidRPr="00A05C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021091">
    <w:abstractNumId w:val="8"/>
  </w:num>
  <w:num w:numId="2" w16cid:durableId="167522637">
    <w:abstractNumId w:val="6"/>
  </w:num>
  <w:num w:numId="3" w16cid:durableId="702444790">
    <w:abstractNumId w:val="5"/>
  </w:num>
  <w:num w:numId="4" w16cid:durableId="1926650242">
    <w:abstractNumId w:val="4"/>
  </w:num>
  <w:num w:numId="5" w16cid:durableId="784351395">
    <w:abstractNumId w:val="7"/>
  </w:num>
  <w:num w:numId="6" w16cid:durableId="1652320505">
    <w:abstractNumId w:val="3"/>
  </w:num>
  <w:num w:numId="7" w16cid:durableId="297302536">
    <w:abstractNumId w:val="2"/>
  </w:num>
  <w:num w:numId="8" w16cid:durableId="961032422">
    <w:abstractNumId w:val="1"/>
  </w:num>
  <w:num w:numId="9" w16cid:durableId="161933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05C9B"/>
    <w:rsid w:val="00AA1D8D"/>
    <w:rsid w:val="00AF7AD4"/>
    <w:rsid w:val="00B47730"/>
    <w:rsid w:val="00CB0664"/>
    <w:rsid w:val="00D61B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DF4AF"/>
  <w14:defaultImageDpi w14:val="300"/>
  <w15:docId w15:val="{324C39CF-9DAF-470D-BEA8-E20BE31FF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Priyadharshan R</cp:lastModifiedBy>
  <cp:revision>2</cp:revision>
  <dcterms:created xsi:type="dcterms:W3CDTF">2026-08-23T06:32:00Z</dcterms:created>
  <dcterms:modified xsi:type="dcterms:W3CDTF">2026-08-23T06:32:00Z</dcterms:modified>
  <cp:category/>
</cp:coreProperties>
</file>