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8D41" w14:textId="77777777" w:rsidR="007A2404" w:rsidRDefault="00000000">
      <w:pPr>
        <w:spacing w:after="60"/>
        <w:jc w:val="center"/>
      </w:pPr>
      <w:r>
        <w:rPr>
          <w:b/>
          <w:sz w:val="32"/>
        </w:rPr>
        <w:t>CS4001: Cloud and Fog Computing for IoT</w:t>
      </w:r>
    </w:p>
    <w:p w14:paraId="6CD4ABBC" w14:textId="77777777" w:rsidR="007A2404" w:rsidRDefault="00000000">
      <w:pPr>
        <w:spacing w:after="280"/>
        <w:jc w:val="center"/>
      </w:pPr>
      <w:r>
        <w:rPr>
          <w:b/>
          <w:sz w:val="26"/>
        </w:rPr>
        <w:t>CIA - 2</w:t>
      </w:r>
    </w:p>
    <w:p w14:paraId="35CD432F" w14:textId="77777777" w:rsidR="007A2404" w:rsidRDefault="00000000">
      <w:pPr>
        <w:spacing w:after="60"/>
        <w:jc w:val="center"/>
      </w:pPr>
      <w:r>
        <w:t>Priyajit Biswal</w:t>
      </w:r>
    </w:p>
    <w:p w14:paraId="7C296B8D" w14:textId="45B341C9" w:rsidR="00837C42" w:rsidRDefault="00837C42">
      <w:pPr>
        <w:spacing w:after="60"/>
        <w:jc w:val="center"/>
      </w:pPr>
      <w:r>
        <w:t>Registration No: 23011102068</w:t>
      </w:r>
      <w:r w:rsidRPr="00837C42">
        <w:t xml:space="preserve"> </w:t>
      </w:r>
      <w:r>
        <w:t xml:space="preserve">  </w:t>
      </w:r>
    </w:p>
    <w:p w14:paraId="1E972D88" w14:textId="165A46AA" w:rsidR="007A2404" w:rsidRDefault="00837C42" w:rsidP="00837C42">
      <w:pPr>
        <w:spacing w:after="60"/>
        <w:jc w:val="center"/>
      </w:pPr>
      <w:r>
        <w:t xml:space="preserve">GitHub Repository: </w:t>
      </w:r>
      <w:hyperlink r:id="rId6" w:history="1">
        <w:proofErr w:type="spellStart"/>
        <w:r w:rsidR="00880871" w:rsidRPr="00880871">
          <w:rPr>
            <w:rStyle w:val="Hyperlink"/>
          </w:rPr>
          <w:t>priyajitbiswal</w:t>
        </w:r>
        <w:proofErr w:type="spellEnd"/>
        <w:r w:rsidR="00880871" w:rsidRPr="00880871">
          <w:rPr>
            <w:rStyle w:val="Hyperlink"/>
          </w:rPr>
          <w:t>/mobility-aware-fog-simulation</w:t>
        </w:r>
      </w:hyperlink>
      <w:r>
        <w:t xml:space="preserve"> </w:t>
      </w:r>
    </w:p>
    <w:p w14:paraId="1F4C0601" w14:textId="77777777" w:rsidR="00837C42" w:rsidRDefault="00837C42">
      <w:pPr>
        <w:spacing w:after="440"/>
        <w:jc w:val="center"/>
      </w:pPr>
    </w:p>
    <w:p w14:paraId="28BA6A83" w14:textId="77777777" w:rsidR="007A2404" w:rsidRDefault="00000000">
      <w:pPr>
        <w:keepNext/>
        <w:spacing w:before="320" w:after="120"/>
      </w:pPr>
      <w:r>
        <w:rPr>
          <w:b/>
          <w:sz w:val="27"/>
        </w:rPr>
        <w:t>1. Introduction</w:t>
      </w:r>
    </w:p>
    <w:p w14:paraId="1294EE99" w14:textId="77777777" w:rsidR="00593931" w:rsidRPr="00593931" w:rsidRDefault="00593931" w:rsidP="00593931">
      <w:pPr>
        <w:spacing w:after="120"/>
        <w:rPr>
          <w:sz w:val="23"/>
        </w:rPr>
      </w:pPr>
      <w:r w:rsidRPr="00593931">
        <w:rPr>
          <w:sz w:val="23"/>
        </w:rPr>
        <w:t>Fog computing aims to provide cloud-like computation and storage capabilities closer to mobile end-users by deploying server nodes at the network edge (e.g., Roadside Units (RSUs) and 5G cellular base stations). Within smart/connected transportation and vehicular environments, connected vehicles and smartphones are continuously generating a spectrum of tasks, ranging from timely-critical driving safety tasks (e.g., collision alerts, driving perception for autonomous driving) to general navigation and traffic-related tasks.</w:t>
      </w:r>
    </w:p>
    <w:p w14:paraId="7692103C" w14:textId="77777777" w:rsidR="00593931" w:rsidRDefault="00593931" w:rsidP="00593931">
      <w:pPr>
        <w:spacing w:after="120"/>
        <w:rPr>
          <w:sz w:val="23"/>
        </w:rPr>
      </w:pPr>
      <w:r w:rsidRPr="00593931">
        <w:rPr>
          <w:sz w:val="23"/>
        </w:rPr>
        <w:t xml:space="preserve">Due to the nature of vehicles moving at speeds of 40 km/h to 100 km/h, and roadside fogs having coverage radius of 150 to 300 meters, task offloading can lead to disconnections (due to out-of-coverage) during execution, requiring the fog node to re-establish connection and reroute previously offloaded tasks. </w:t>
      </w:r>
    </w:p>
    <w:p w14:paraId="5C85D7E3" w14:textId="77777777" w:rsidR="00593931" w:rsidRDefault="00593931" w:rsidP="00593931">
      <w:pPr>
        <w:spacing w:after="120"/>
        <w:rPr>
          <w:sz w:val="23"/>
        </w:rPr>
      </w:pPr>
      <w:r w:rsidRPr="00593931">
        <w:rPr>
          <w:sz w:val="23"/>
        </w:rPr>
        <w:t xml:space="preserve">Moreover, connected vehicles and smartphones are equipped with On-Board Units (OBUs) and mobile devices with limited battery and energy budgets, and task migration requires additional wireless and backhaul energy consumption. </w:t>
      </w:r>
    </w:p>
    <w:p w14:paraId="15B816AE" w14:textId="77777777" w:rsidR="00507D87" w:rsidRDefault="00593931" w:rsidP="00593931">
      <w:pPr>
        <w:spacing w:after="120"/>
        <w:rPr>
          <w:sz w:val="23"/>
        </w:rPr>
      </w:pPr>
      <w:r w:rsidRPr="00593931">
        <w:rPr>
          <w:sz w:val="23"/>
        </w:rPr>
        <w:t>Therefore, an efficient fog computing framework must be both mobility- and energy-aware. This report conducts a survey of 10 research papers, identifies the challenges, and proposes a balanced three-tier architecture (named Mobility-Aware Efficient Fog Computing (MAEFC)) that enables reliable task completion while preserving energy efficiency.</w:t>
      </w:r>
    </w:p>
    <w:p w14:paraId="524AC450" w14:textId="77777777" w:rsidR="00593931" w:rsidRDefault="00593931" w:rsidP="00593931">
      <w:pPr>
        <w:spacing w:after="120"/>
      </w:pPr>
    </w:p>
    <w:p w14:paraId="195A0642" w14:textId="77777777" w:rsidR="007A2404" w:rsidRDefault="00000000">
      <w:pPr>
        <w:keepNext/>
        <w:spacing w:before="320" w:after="120"/>
      </w:pPr>
      <w:r>
        <w:rPr>
          <w:b/>
          <w:sz w:val="27"/>
        </w:rPr>
        <w:t>2. Literature Survey (10 Research Papers)</w:t>
      </w:r>
    </w:p>
    <w:p w14:paraId="2DAED99C" w14:textId="77777777" w:rsidR="007A2404" w:rsidRDefault="00000000">
      <w:pPr>
        <w:spacing w:after="120"/>
        <w:rPr>
          <w:sz w:val="23"/>
        </w:rPr>
      </w:pPr>
      <w:r>
        <w:rPr>
          <w:sz w:val="23"/>
        </w:rPr>
        <w:t>To evaluate how existing literature addresses mobility prediction, task migration, and energy-efficient resource management, 10 representative research papers were reviewed:</w:t>
      </w:r>
    </w:p>
    <w:p w14:paraId="27DF0207" w14:textId="77777777" w:rsidR="00507D87" w:rsidRDefault="00507D87">
      <w:pPr>
        <w:spacing w:after="120"/>
      </w:pPr>
    </w:p>
    <w:p w14:paraId="315D7D8B" w14:textId="77777777" w:rsidR="00507D87" w:rsidRDefault="00000000">
      <w:pPr>
        <w:spacing w:after="120"/>
        <w:rPr>
          <w:sz w:val="23"/>
        </w:rPr>
      </w:pPr>
      <w:r>
        <w:rPr>
          <w:b/>
          <w:sz w:val="23"/>
        </w:rPr>
        <w:t>1. Tianyi Zhu, Ting Shi, Jianxun Li, Zhipeng Cai, and Xiangke Zhou (2019) - 'Fog Offloading with Latency and Quality Optimization'</w:t>
      </w:r>
      <w:r>
        <w:rPr>
          <w:b/>
          <w:sz w:val="23"/>
        </w:rPr>
        <w:br/>
      </w:r>
      <w:r w:rsidR="00C87B12" w:rsidRPr="00C87B12">
        <w:rPr>
          <w:sz w:val="23"/>
        </w:rPr>
        <w:t xml:space="preserve">The authors conducted a study of task offloading in a network consisting of both stationary infrastructure and moving vehicles. They formulated the problem of choosing where to offload tasks as a Linear Programming + Binary Particle Swarm Optimization problem, seeking to minimize </w:t>
      </w:r>
      <w:r w:rsidR="00C87B12" w:rsidRPr="00C87B12">
        <w:rPr>
          <w:sz w:val="23"/>
        </w:rPr>
        <w:lastRenderedPageBreak/>
        <w:t>latency and video quality degradation with respect to real-world GPS traces of San Francisco taxis. The resulting scheme reduced average latency by 27% and video quality loss by 56% over randomly chosen assignments, though it does not account for coordination with cloud tiers and makes no attempt to predictively model future vehicle positions.</w:t>
      </w:r>
    </w:p>
    <w:p w14:paraId="6AA5FD68" w14:textId="77777777" w:rsidR="00C87B12" w:rsidRDefault="00C87B12">
      <w:pPr>
        <w:spacing w:after="120"/>
        <w:rPr>
          <w:b/>
          <w:sz w:val="23"/>
        </w:rPr>
      </w:pPr>
    </w:p>
    <w:p w14:paraId="7CF77CA8" w14:textId="77777777" w:rsidR="007A2404" w:rsidRDefault="00000000">
      <w:pPr>
        <w:spacing w:after="120"/>
      </w:pPr>
      <w:r>
        <w:rPr>
          <w:b/>
          <w:sz w:val="23"/>
        </w:rPr>
        <w:t>2. Wei Shi, Jiannong Cao, Quan Zhang, Yang Liu, and Lu Xu (2018) - 'Mobility-Aware Genetic Algorithm for Multi-Site Task Offloading (MAGA)'</w:t>
      </w:r>
      <w:r>
        <w:rPr>
          <w:b/>
          <w:sz w:val="23"/>
        </w:rPr>
        <w:br/>
      </w:r>
      <w:r w:rsidR="00C87B12" w:rsidRPr="00C87B12">
        <w:rPr>
          <w:sz w:val="23"/>
        </w:rPr>
        <w:t>The researchers designed the Genetic Algorithm (GA) to offload tasks in distributed edge fog environments considering the mobility of vehicles and deadlines. The fitness function was defined using linear speed assumptions considering the delay, energy consumption of devices, and task completion rate. Although MAGA improved the balance between the delay and the success rate of the algorithm compared to greedy approaches, such algorithms require extensive iterative calculations, making them impossible for real-time use, and the cloud was not integrated.</w:t>
      </w:r>
    </w:p>
    <w:p w14:paraId="3D763F3A" w14:textId="77777777" w:rsidR="00507D87" w:rsidRDefault="00507D87">
      <w:pPr>
        <w:spacing w:after="120"/>
        <w:rPr>
          <w:b/>
          <w:sz w:val="23"/>
        </w:rPr>
      </w:pPr>
    </w:p>
    <w:p w14:paraId="7C647A32" w14:textId="77777777" w:rsidR="007A2404" w:rsidRDefault="00000000">
      <w:pPr>
        <w:spacing w:after="120"/>
      </w:pPr>
      <w:r>
        <w:rPr>
          <w:b/>
          <w:sz w:val="23"/>
        </w:rPr>
        <w:t>3. Diganta Kakati, Samarjeet Borah, and Sanchita Barman (2022) - 'Mobility-Aware Proactive Task Offloading: Eliminating Migration Overhead'</w:t>
      </w:r>
      <w:r>
        <w:rPr>
          <w:b/>
          <w:sz w:val="23"/>
        </w:rPr>
        <w:br/>
      </w:r>
      <w:r w:rsidR="00C87B12" w:rsidRPr="00C87B12">
        <w:rPr>
          <w:sz w:val="23"/>
        </w:rPr>
        <w:t xml:space="preserve">The authors proposed an offloading strategy that forbids task migration altogether. By proactively partitioning and scheduling tasks so that they complete before the vehicle exits the cell, they achieved a 44% reduction in latency and 68% reduction in edge network utilization by eliminating migration overhead. However, forbidding migration leads to tasks being dropped in the case that vehicles accelerate prematurely or tasks complete later than expected and </w:t>
      </w:r>
      <w:proofErr w:type="gramStart"/>
      <w:r w:rsidR="00C87B12" w:rsidRPr="00C87B12">
        <w:rPr>
          <w:sz w:val="23"/>
        </w:rPr>
        <w:t>requires</w:t>
      </w:r>
      <w:proofErr w:type="gramEnd"/>
      <w:r w:rsidR="00C87B12" w:rsidRPr="00C87B12">
        <w:rPr>
          <w:sz w:val="23"/>
        </w:rPr>
        <w:t xml:space="preserve"> over-provisioning of task distribution.</w:t>
      </w:r>
    </w:p>
    <w:p w14:paraId="35B0C01C" w14:textId="77777777" w:rsidR="00507D87" w:rsidRDefault="00507D87">
      <w:pPr>
        <w:spacing w:after="120"/>
        <w:rPr>
          <w:b/>
          <w:sz w:val="23"/>
        </w:rPr>
      </w:pPr>
    </w:p>
    <w:p w14:paraId="58C6B408" w14:textId="77777777" w:rsidR="007A2404" w:rsidRDefault="00000000">
      <w:pPr>
        <w:spacing w:after="120"/>
      </w:pPr>
      <w:r>
        <w:rPr>
          <w:b/>
          <w:sz w:val="23"/>
        </w:rPr>
        <w:t>4. Xiaojie Wang, Zhaolong Ning, and Lei Wang (2019) - 'Offloading in Internet of Vehicles: A Fog-Enabled Real-Time Traffic Management System'</w:t>
      </w:r>
      <w:r>
        <w:rPr>
          <w:b/>
          <w:sz w:val="23"/>
        </w:rPr>
        <w:br/>
      </w:r>
      <w:r w:rsidR="00F312B5" w:rsidRPr="00F312B5">
        <w:rPr>
          <w:sz w:val="23"/>
        </w:rPr>
        <w:t>In their paper, the authors studied a two-layer fog system that predicts 'sojourn time' (a vehicle's dwell time within a fog cell). A Gini-coefficient load balancing heuristic was used in combination with a genetic algorithm to avoid edge node overloads and minimize handovers. The scheme reduced energy and delay compared to nearest-node offloading but lacks cloud backup, and the probabilistic dwell-time estimates break down in the face of the highly variable urban traffic.</w:t>
      </w:r>
    </w:p>
    <w:p w14:paraId="59F58A25" w14:textId="77777777" w:rsidR="00507D87" w:rsidRDefault="00507D87">
      <w:pPr>
        <w:spacing w:after="120"/>
        <w:rPr>
          <w:b/>
          <w:sz w:val="23"/>
        </w:rPr>
      </w:pPr>
    </w:p>
    <w:p w14:paraId="3BC19538" w14:textId="77777777" w:rsidR="007A2404" w:rsidRDefault="00000000">
      <w:pPr>
        <w:spacing w:after="120"/>
      </w:pPr>
      <w:r>
        <w:rPr>
          <w:b/>
          <w:sz w:val="23"/>
        </w:rPr>
        <w:t>5. Yan Zhang, Jun Liu, and Mianxiong Dong (2024) - 'Extended Kalman Filter-Based Location Prediction for Dynamic Vehicular Fog Offloading'</w:t>
      </w:r>
      <w:r>
        <w:rPr>
          <w:b/>
          <w:sz w:val="23"/>
        </w:rPr>
        <w:br/>
      </w:r>
      <w:r w:rsidR="00F312B5" w:rsidRPr="00F312B5">
        <w:rPr>
          <w:sz w:val="23"/>
        </w:rPr>
        <w:t xml:space="preserve">The researchers used an Extended Kalman Filter (EKF) on kinematic GPS and IMU sensor information to predict positions of vehicles and roadside units for offloading purposes. The vehicle chooses which cooperative vehicle or roadside unit to offload tasks to </w:t>
      </w:r>
      <w:proofErr w:type="spellStart"/>
      <w:r w:rsidR="00F312B5" w:rsidRPr="00F312B5">
        <w:rPr>
          <w:sz w:val="23"/>
        </w:rPr>
        <w:t>based</w:t>
      </w:r>
      <w:proofErr w:type="spellEnd"/>
      <w:r w:rsidR="00F312B5" w:rsidRPr="00F312B5">
        <w:rPr>
          <w:sz w:val="23"/>
        </w:rPr>
        <w:t xml:space="preserve"> on predictions of when it will be near them. This allowed much higher completion rates than before, but the paper notes that constant EKF matrix updates are a computational burden to the vehicle, and battery consumption was not </w:t>
      </w:r>
      <w:proofErr w:type="gramStart"/>
      <w:r w:rsidR="00F312B5" w:rsidRPr="00F312B5">
        <w:rPr>
          <w:sz w:val="23"/>
        </w:rPr>
        <w:t>taken into account</w:t>
      </w:r>
      <w:proofErr w:type="gramEnd"/>
      <w:r w:rsidR="00F312B5" w:rsidRPr="00F312B5">
        <w:rPr>
          <w:sz w:val="23"/>
        </w:rPr>
        <w:t>.</w:t>
      </w:r>
    </w:p>
    <w:p w14:paraId="0C864EC7" w14:textId="77777777" w:rsidR="00507D87" w:rsidRDefault="00507D87">
      <w:pPr>
        <w:spacing w:after="120"/>
        <w:rPr>
          <w:b/>
          <w:sz w:val="23"/>
        </w:rPr>
      </w:pPr>
    </w:p>
    <w:p w14:paraId="1788DC12" w14:textId="77777777" w:rsidR="007A2404" w:rsidRDefault="00000000">
      <w:pPr>
        <w:spacing w:after="120"/>
      </w:pPr>
      <w:r>
        <w:rPr>
          <w:b/>
          <w:sz w:val="23"/>
        </w:rPr>
        <w:t>6. Jaewon Lee and Jong-Kook Lee (2020) - 'Resource Allocation in Vehicular Fog Computing Using Reinforcement Learning with Heuristic Information'</w:t>
      </w:r>
      <w:r>
        <w:rPr>
          <w:b/>
          <w:sz w:val="23"/>
        </w:rPr>
        <w:br/>
      </w:r>
      <w:r w:rsidR="00F312B5" w:rsidRPr="00F312B5">
        <w:rPr>
          <w:sz w:val="23"/>
        </w:rPr>
        <w:t xml:space="preserve">The authors utilized Q-learning type of reinforcement learning in combination with domain heuristics (such as queue lengths and node distance) to address edge resource allocation problem. Heuristic hints helped to reduce action-space exploration time and increase utilization of the edge servers. The vehicle mobility was considered only through implicit observation of the environment state, Q-tables grow exponentially with vehicle density and battery conservation of devices was not </w:t>
      </w:r>
      <w:proofErr w:type="gramStart"/>
      <w:r w:rsidR="00F312B5" w:rsidRPr="00F312B5">
        <w:rPr>
          <w:sz w:val="23"/>
        </w:rPr>
        <w:t>taken into account</w:t>
      </w:r>
      <w:proofErr w:type="gramEnd"/>
      <w:r w:rsidR="00F312B5" w:rsidRPr="00F312B5">
        <w:rPr>
          <w:sz w:val="23"/>
        </w:rPr>
        <w:t>.</w:t>
      </w:r>
    </w:p>
    <w:p w14:paraId="786F65B8" w14:textId="77777777" w:rsidR="00507D87" w:rsidRDefault="00507D87">
      <w:pPr>
        <w:spacing w:after="120"/>
        <w:rPr>
          <w:b/>
          <w:sz w:val="23"/>
        </w:rPr>
      </w:pPr>
    </w:p>
    <w:p w14:paraId="649E331C" w14:textId="77777777" w:rsidR="007A2404" w:rsidRDefault="00000000">
      <w:pPr>
        <w:spacing w:after="120"/>
      </w:pPr>
      <w:r>
        <w:rPr>
          <w:b/>
          <w:sz w:val="23"/>
        </w:rPr>
        <w:t>7. Zhe Chen, Xiaofei Wang, and Bo Rong (2023) - 'Multi-Hop Task Offloading in MEC-Enabled Internet of Vehicles'</w:t>
      </w:r>
      <w:r>
        <w:rPr>
          <w:b/>
          <w:sz w:val="23"/>
        </w:rPr>
        <w:br/>
      </w:r>
      <w:r w:rsidR="00F312B5" w:rsidRPr="00F312B5">
        <w:rPr>
          <w:sz w:val="23"/>
        </w:rPr>
        <w:t>The authors propose a multi-hop task offloading framework for vehicular IoT environments where vehicles not in direct RSU range offload tasks to intermediate relay vehicles. This provides extended coverage without requiring additional roadside infrastructure, but introduces cumulative queuing delays and packet jitter, and drains the battery power of the forwarding relay vehicles.</w:t>
      </w:r>
    </w:p>
    <w:p w14:paraId="241BAF56" w14:textId="77777777" w:rsidR="00507D87" w:rsidRDefault="00507D87">
      <w:pPr>
        <w:spacing w:after="120"/>
        <w:rPr>
          <w:b/>
          <w:sz w:val="23"/>
        </w:rPr>
      </w:pPr>
    </w:p>
    <w:p w14:paraId="55223AE0" w14:textId="77777777" w:rsidR="007A2404" w:rsidRDefault="00000000">
      <w:pPr>
        <w:spacing w:after="120"/>
      </w:pPr>
      <w:r>
        <w:rPr>
          <w:b/>
          <w:sz w:val="23"/>
        </w:rPr>
        <w:t>8. Reena Yadav, Weishan Zhang, and He Chen (2020) - 'Joint Task Offloading and Resource Allocation for Energy-Latency Trade-Off in Vehicular Fog'</w:t>
      </w:r>
      <w:r>
        <w:rPr>
          <w:b/>
          <w:sz w:val="23"/>
        </w:rPr>
        <w:br/>
      </w:r>
      <w:r w:rsidR="00074B81" w:rsidRPr="00074B81">
        <w:rPr>
          <w:sz w:val="23"/>
        </w:rPr>
        <w:t xml:space="preserve">The researchers formulated a convex relaxation and </w:t>
      </w:r>
      <w:proofErr w:type="spellStart"/>
      <w:r w:rsidR="00074B81" w:rsidRPr="00074B81">
        <w:rPr>
          <w:sz w:val="23"/>
        </w:rPr>
        <w:t>Lagrangian</w:t>
      </w:r>
      <w:proofErr w:type="spellEnd"/>
      <w:r w:rsidR="00074B81" w:rsidRPr="00074B81">
        <w:rPr>
          <w:sz w:val="23"/>
        </w:rPr>
        <w:t xml:space="preserve"> duality joint optimization problem that considers devices’ battery energy and task latency. They proved that the Pareto-optimal time-energy jointly dynamic CPU clock frequencies and offloading decisions are possible and better than sequential optimization. However, the paper does not consider migrating tasks from one device to another and using the cloud computing platform.</w:t>
      </w:r>
    </w:p>
    <w:p w14:paraId="1D398BE7" w14:textId="77777777" w:rsidR="00507D87" w:rsidRDefault="00507D87">
      <w:pPr>
        <w:spacing w:after="120"/>
        <w:rPr>
          <w:b/>
          <w:sz w:val="23"/>
        </w:rPr>
      </w:pPr>
    </w:p>
    <w:p w14:paraId="43B8DF4E" w14:textId="77777777" w:rsidR="007A2404" w:rsidRDefault="00000000">
      <w:pPr>
        <w:spacing w:after="120"/>
      </w:pPr>
      <w:r>
        <w:rPr>
          <w:b/>
          <w:sz w:val="23"/>
        </w:rPr>
        <w:t>9. Lin Tang, Xiang He, and Chen Yang (2020) - 'Vehicles as Fog Nodes: Latency-Optimal Task Assignment in Vehicular Fog Computing with 5G'</w:t>
      </w:r>
      <w:r>
        <w:rPr>
          <w:b/>
          <w:sz w:val="23"/>
        </w:rPr>
        <w:br/>
      </w:r>
      <w:r w:rsidR="00074B81" w:rsidRPr="00074B81">
        <w:rPr>
          <w:sz w:val="23"/>
        </w:rPr>
        <w:t>The authors proposed to exploit moving and parked vehicles equipped with idle computing power for acting as opportunistic fog servers through high-Speed 5 G connections. Results showed that vehicular compute pools can lower roadside latency and infrastructure costs. However, vehicle availability is opportunistic, vehicle battery degradation was not evaluated, and security/trust concerns of offloading to 3rd party vehicles were not resolved.</w:t>
      </w:r>
    </w:p>
    <w:p w14:paraId="265B8AA1" w14:textId="77777777" w:rsidR="00507D87" w:rsidRDefault="00507D87">
      <w:pPr>
        <w:spacing w:after="120"/>
        <w:rPr>
          <w:b/>
          <w:sz w:val="23"/>
        </w:rPr>
      </w:pPr>
    </w:p>
    <w:p w14:paraId="20E20D6B" w14:textId="77777777" w:rsidR="007A2404" w:rsidRDefault="00000000">
      <w:pPr>
        <w:spacing w:after="120"/>
        <w:rPr>
          <w:sz w:val="23"/>
        </w:rPr>
      </w:pPr>
      <w:r>
        <w:rPr>
          <w:b/>
          <w:sz w:val="23"/>
        </w:rPr>
        <w:t>10. Mohammad Mahdizadeh, Mohammad Hossein Rezvani, and Team (2025) - 'Multi-Objective Fog Offloading and Resource Allocation Using Evolutionary Game Theory (MOFCO)'</w:t>
      </w:r>
      <w:r>
        <w:rPr>
          <w:b/>
          <w:sz w:val="23"/>
        </w:rPr>
        <w:br/>
      </w:r>
      <w:r w:rsidR="00074B81" w:rsidRPr="00074B81">
        <w:rPr>
          <w:sz w:val="23"/>
        </w:rPr>
        <w:t xml:space="preserve">The authors of this paper have developed a multi-objective fog computing offloading model using an evolutionary game theoretic approach. They have ranked potential fog nodes according to a 'Fog Node Evaluation Factor' that </w:t>
      </w:r>
      <w:proofErr w:type="gramStart"/>
      <w:r w:rsidR="00074B81" w:rsidRPr="00074B81">
        <w:rPr>
          <w:sz w:val="23"/>
        </w:rPr>
        <w:t>takes into account</w:t>
      </w:r>
      <w:proofErr w:type="gramEnd"/>
      <w:r w:rsidR="00074B81" w:rsidRPr="00074B81">
        <w:rPr>
          <w:sz w:val="23"/>
        </w:rPr>
        <w:t xml:space="preserve"> the current load, predicted workload, and vehicle </w:t>
      </w:r>
      <w:r w:rsidR="00074B81" w:rsidRPr="00074B81">
        <w:rPr>
          <w:sz w:val="23"/>
        </w:rPr>
        <w:lastRenderedPageBreak/>
        <w:t>trajectory. The MOFCO algorithm penalized unnecessary task migration, outperforming genetic algorithms by 19-25% in costs while achieving up to 43% lower costs in heavy traffic conditions, successfully balancing battery conservation with latency.</w:t>
      </w:r>
    </w:p>
    <w:p w14:paraId="1B298DED" w14:textId="77777777" w:rsidR="00074B81" w:rsidRDefault="00074B81">
      <w:pPr>
        <w:spacing w:after="120"/>
      </w:pPr>
    </w:p>
    <w:p w14:paraId="6765B1CD" w14:textId="29118A60" w:rsidR="00196C02" w:rsidRPr="00196C02" w:rsidRDefault="00000000">
      <w:pPr>
        <w:keepNext/>
        <w:spacing w:before="240" w:after="80"/>
        <w:rPr>
          <w:b/>
        </w:rPr>
      </w:pPr>
      <w:r>
        <w:rPr>
          <w:b/>
        </w:rPr>
        <w:t>Surveyed Works Comparison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1584"/>
        <w:gridCol w:w="1728"/>
        <w:gridCol w:w="1584"/>
        <w:gridCol w:w="2160"/>
      </w:tblGrid>
      <w:tr w:rsidR="008B20C7" w14:paraId="7922D37B" w14:textId="77777777">
        <w:trPr>
          <w:cantSplit/>
          <w:tblHeader/>
          <w:jc w:val="center"/>
        </w:trPr>
        <w:tc>
          <w:tcPr>
            <w:tcW w:w="2304" w:type="dxa"/>
            <w:tcMar>
              <w:top w:w="100" w:type="dxa"/>
              <w:left w:w="140" w:type="dxa"/>
              <w:bottom w:w="100" w:type="dxa"/>
              <w:right w:w="140" w:type="dxa"/>
            </w:tcMar>
          </w:tcPr>
          <w:p w14:paraId="59A310E4" w14:textId="2D29C232" w:rsidR="008B20C7" w:rsidRPr="00196C02" w:rsidRDefault="00000000">
            <w:pPr>
              <w:spacing w:before="60" w:after="60" w:line="252" w:lineRule="auto"/>
              <w:rPr>
                <w:rFonts w:cs="Times New Roman"/>
                <w:sz w:val="22"/>
              </w:rPr>
            </w:pPr>
            <w:r w:rsidRPr="00196C02">
              <w:rPr>
                <w:rFonts w:cs="Times New Roman"/>
                <w:b/>
                <w:sz w:val="22"/>
              </w:rPr>
              <w:t>Authors &amp; Year</w:t>
            </w:r>
          </w:p>
        </w:tc>
        <w:tc>
          <w:tcPr>
            <w:tcW w:w="1584" w:type="dxa"/>
            <w:tcMar>
              <w:top w:w="100" w:type="dxa"/>
              <w:left w:w="140" w:type="dxa"/>
              <w:bottom w:w="100" w:type="dxa"/>
              <w:right w:w="140" w:type="dxa"/>
            </w:tcMar>
          </w:tcPr>
          <w:p w14:paraId="5FCBD0D8" w14:textId="77777777" w:rsidR="008B20C7" w:rsidRPr="00196C02" w:rsidRDefault="00000000">
            <w:pPr>
              <w:spacing w:before="60" w:after="60" w:line="252" w:lineRule="auto"/>
              <w:rPr>
                <w:rFonts w:cs="Times New Roman"/>
                <w:sz w:val="22"/>
              </w:rPr>
            </w:pPr>
            <w:r w:rsidRPr="00196C02">
              <w:rPr>
                <w:rFonts w:cs="Times New Roman"/>
                <w:b/>
                <w:sz w:val="22"/>
              </w:rPr>
              <w:t>Mobility Approach</w:t>
            </w:r>
          </w:p>
        </w:tc>
        <w:tc>
          <w:tcPr>
            <w:tcW w:w="1728" w:type="dxa"/>
            <w:tcMar>
              <w:top w:w="100" w:type="dxa"/>
              <w:left w:w="140" w:type="dxa"/>
              <w:bottom w:w="100" w:type="dxa"/>
              <w:right w:w="140" w:type="dxa"/>
            </w:tcMar>
          </w:tcPr>
          <w:p w14:paraId="2917DC64" w14:textId="77777777" w:rsidR="008B20C7" w:rsidRPr="00196C02" w:rsidRDefault="00000000">
            <w:pPr>
              <w:spacing w:before="60" w:after="60" w:line="252" w:lineRule="auto"/>
              <w:rPr>
                <w:rFonts w:cs="Times New Roman"/>
                <w:sz w:val="22"/>
              </w:rPr>
            </w:pPr>
            <w:r w:rsidRPr="00196C02">
              <w:rPr>
                <w:rFonts w:cs="Times New Roman"/>
                <w:b/>
                <w:sz w:val="22"/>
              </w:rPr>
              <w:t>Key Technique Used</w:t>
            </w:r>
          </w:p>
        </w:tc>
        <w:tc>
          <w:tcPr>
            <w:tcW w:w="1584" w:type="dxa"/>
            <w:tcMar>
              <w:top w:w="100" w:type="dxa"/>
              <w:left w:w="140" w:type="dxa"/>
              <w:bottom w:w="100" w:type="dxa"/>
              <w:right w:w="140" w:type="dxa"/>
            </w:tcMar>
          </w:tcPr>
          <w:p w14:paraId="136EADB7" w14:textId="77777777" w:rsidR="008B20C7" w:rsidRPr="00196C02" w:rsidRDefault="00000000">
            <w:pPr>
              <w:spacing w:before="60" w:after="60" w:line="252" w:lineRule="auto"/>
              <w:rPr>
                <w:rFonts w:cs="Times New Roman"/>
                <w:sz w:val="22"/>
              </w:rPr>
            </w:pPr>
            <w:r w:rsidRPr="00196C02">
              <w:rPr>
                <w:rFonts w:cs="Times New Roman"/>
                <w:b/>
                <w:sz w:val="22"/>
              </w:rPr>
              <w:t>Primary Metrics</w:t>
            </w:r>
          </w:p>
        </w:tc>
        <w:tc>
          <w:tcPr>
            <w:tcW w:w="2160" w:type="dxa"/>
            <w:tcMar>
              <w:top w:w="100" w:type="dxa"/>
              <w:left w:w="140" w:type="dxa"/>
              <w:bottom w:w="100" w:type="dxa"/>
              <w:right w:w="140" w:type="dxa"/>
            </w:tcMar>
          </w:tcPr>
          <w:p w14:paraId="180B009A" w14:textId="77777777" w:rsidR="008B20C7" w:rsidRPr="00196C02" w:rsidRDefault="00000000">
            <w:pPr>
              <w:spacing w:before="60" w:after="60" w:line="252" w:lineRule="auto"/>
              <w:rPr>
                <w:rFonts w:cs="Times New Roman"/>
                <w:sz w:val="22"/>
              </w:rPr>
            </w:pPr>
            <w:r w:rsidRPr="00196C02">
              <w:rPr>
                <w:rFonts w:cs="Times New Roman"/>
                <w:b/>
                <w:sz w:val="22"/>
              </w:rPr>
              <w:t>Main Limitation</w:t>
            </w:r>
          </w:p>
        </w:tc>
      </w:tr>
      <w:tr w:rsidR="008B20C7" w14:paraId="5C09F207" w14:textId="77777777">
        <w:trPr>
          <w:cantSplit/>
          <w:jc w:val="center"/>
        </w:trPr>
        <w:tc>
          <w:tcPr>
            <w:tcW w:w="2304" w:type="dxa"/>
            <w:tcMar>
              <w:top w:w="100" w:type="dxa"/>
              <w:left w:w="140" w:type="dxa"/>
              <w:bottom w:w="100" w:type="dxa"/>
              <w:right w:w="140" w:type="dxa"/>
            </w:tcMar>
          </w:tcPr>
          <w:p w14:paraId="48181716" w14:textId="77777777" w:rsidR="008B20C7" w:rsidRPr="00196C02" w:rsidRDefault="00000000">
            <w:pPr>
              <w:spacing w:before="60" w:after="60" w:line="252" w:lineRule="auto"/>
              <w:rPr>
                <w:rFonts w:cs="Times New Roman"/>
                <w:sz w:val="22"/>
              </w:rPr>
            </w:pPr>
            <w:r w:rsidRPr="00196C02">
              <w:rPr>
                <w:rFonts w:cs="Times New Roman"/>
                <w:sz w:val="22"/>
              </w:rPr>
              <w:t>Tianyi Zhu, Ting Shi, et al. (2019)</w:t>
            </w:r>
          </w:p>
        </w:tc>
        <w:tc>
          <w:tcPr>
            <w:tcW w:w="1584" w:type="dxa"/>
            <w:tcMar>
              <w:top w:w="100" w:type="dxa"/>
              <w:left w:w="140" w:type="dxa"/>
              <w:bottom w:w="100" w:type="dxa"/>
              <w:right w:w="140" w:type="dxa"/>
            </w:tcMar>
          </w:tcPr>
          <w:p w14:paraId="5F3A7524" w14:textId="77777777" w:rsidR="008B20C7" w:rsidRPr="00196C02" w:rsidRDefault="00000000">
            <w:pPr>
              <w:spacing w:before="60" w:after="60" w:line="252" w:lineRule="auto"/>
              <w:rPr>
                <w:rFonts w:cs="Times New Roman"/>
                <w:sz w:val="22"/>
              </w:rPr>
            </w:pPr>
            <w:r w:rsidRPr="00196C02">
              <w:rPr>
                <w:rFonts w:cs="Times New Roman"/>
                <w:sz w:val="22"/>
              </w:rPr>
              <w:t>Taxi GPS traces</w:t>
            </w:r>
          </w:p>
        </w:tc>
        <w:tc>
          <w:tcPr>
            <w:tcW w:w="1728" w:type="dxa"/>
            <w:tcMar>
              <w:top w:w="100" w:type="dxa"/>
              <w:left w:w="140" w:type="dxa"/>
              <w:bottom w:w="100" w:type="dxa"/>
              <w:right w:w="140" w:type="dxa"/>
            </w:tcMar>
          </w:tcPr>
          <w:p w14:paraId="60ACD139" w14:textId="77777777" w:rsidR="008B20C7" w:rsidRPr="00196C02" w:rsidRDefault="00000000">
            <w:pPr>
              <w:spacing w:before="60" w:after="60" w:line="252" w:lineRule="auto"/>
              <w:rPr>
                <w:rFonts w:cs="Times New Roman"/>
                <w:sz w:val="22"/>
              </w:rPr>
            </w:pPr>
            <w:r w:rsidRPr="00196C02">
              <w:rPr>
                <w:rFonts w:cs="Times New Roman"/>
                <w:sz w:val="22"/>
              </w:rPr>
              <w:t>Linear Prog. + PSO</w:t>
            </w:r>
          </w:p>
        </w:tc>
        <w:tc>
          <w:tcPr>
            <w:tcW w:w="1584" w:type="dxa"/>
            <w:tcMar>
              <w:top w:w="100" w:type="dxa"/>
              <w:left w:w="140" w:type="dxa"/>
              <w:bottom w:w="100" w:type="dxa"/>
              <w:right w:w="140" w:type="dxa"/>
            </w:tcMar>
          </w:tcPr>
          <w:p w14:paraId="60E36E2B" w14:textId="77777777" w:rsidR="008B20C7" w:rsidRPr="00196C02" w:rsidRDefault="00000000">
            <w:pPr>
              <w:spacing w:before="60" w:after="60" w:line="252" w:lineRule="auto"/>
              <w:rPr>
                <w:rFonts w:cs="Times New Roman"/>
                <w:sz w:val="22"/>
              </w:rPr>
            </w:pPr>
            <w:r w:rsidRPr="00196C02">
              <w:rPr>
                <w:rFonts w:cs="Times New Roman"/>
                <w:sz w:val="22"/>
              </w:rPr>
              <w:t>Latency, Video Quality</w:t>
            </w:r>
          </w:p>
        </w:tc>
        <w:tc>
          <w:tcPr>
            <w:tcW w:w="2160" w:type="dxa"/>
            <w:tcMar>
              <w:top w:w="100" w:type="dxa"/>
              <w:left w:w="140" w:type="dxa"/>
              <w:bottom w:w="100" w:type="dxa"/>
              <w:right w:w="140" w:type="dxa"/>
            </w:tcMar>
          </w:tcPr>
          <w:p w14:paraId="10064822" w14:textId="77777777" w:rsidR="008B20C7" w:rsidRPr="00196C02" w:rsidRDefault="00000000">
            <w:pPr>
              <w:spacing w:before="60" w:after="60" w:line="252" w:lineRule="auto"/>
              <w:rPr>
                <w:rFonts w:cs="Times New Roman"/>
                <w:sz w:val="22"/>
              </w:rPr>
            </w:pPr>
            <w:r w:rsidRPr="00196C02">
              <w:rPr>
                <w:rFonts w:cs="Times New Roman"/>
                <w:sz w:val="22"/>
              </w:rPr>
              <w:t>No cloud tier; no prediction</w:t>
            </w:r>
          </w:p>
        </w:tc>
      </w:tr>
      <w:tr w:rsidR="008B20C7" w14:paraId="521A1FC8" w14:textId="77777777">
        <w:trPr>
          <w:cantSplit/>
          <w:jc w:val="center"/>
        </w:trPr>
        <w:tc>
          <w:tcPr>
            <w:tcW w:w="2304" w:type="dxa"/>
            <w:tcMar>
              <w:top w:w="100" w:type="dxa"/>
              <w:left w:w="140" w:type="dxa"/>
              <w:bottom w:w="100" w:type="dxa"/>
              <w:right w:w="140" w:type="dxa"/>
            </w:tcMar>
          </w:tcPr>
          <w:p w14:paraId="0496E0CC" w14:textId="77777777" w:rsidR="008B20C7" w:rsidRPr="00196C02" w:rsidRDefault="00000000">
            <w:pPr>
              <w:spacing w:before="60" w:after="60" w:line="252" w:lineRule="auto"/>
              <w:rPr>
                <w:rFonts w:cs="Times New Roman"/>
                <w:sz w:val="22"/>
              </w:rPr>
            </w:pPr>
            <w:r w:rsidRPr="00196C02">
              <w:rPr>
                <w:rFonts w:cs="Times New Roman"/>
                <w:sz w:val="22"/>
              </w:rPr>
              <w:t>Wei Shi, Jiannong Cao, et al. (2018)</w:t>
            </w:r>
          </w:p>
        </w:tc>
        <w:tc>
          <w:tcPr>
            <w:tcW w:w="1584" w:type="dxa"/>
            <w:tcMar>
              <w:top w:w="100" w:type="dxa"/>
              <w:left w:w="140" w:type="dxa"/>
              <w:bottom w:w="100" w:type="dxa"/>
              <w:right w:w="140" w:type="dxa"/>
            </w:tcMar>
          </w:tcPr>
          <w:p w14:paraId="2B3A94F4" w14:textId="77777777" w:rsidR="008B20C7" w:rsidRPr="00196C02" w:rsidRDefault="00000000">
            <w:pPr>
              <w:spacing w:before="60" w:after="60" w:line="252" w:lineRule="auto"/>
              <w:rPr>
                <w:rFonts w:cs="Times New Roman"/>
                <w:sz w:val="22"/>
              </w:rPr>
            </w:pPr>
            <w:r w:rsidRPr="00196C02">
              <w:rPr>
                <w:rFonts w:cs="Times New Roman"/>
                <w:sz w:val="22"/>
              </w:rPr>
              <w:t>Linear speed model</w:t>
            </w:r>
          </w:p>
        </w:tc>
        <w:tc>
          <w:tcPr>
            <w:tcW w:w="1728" w:type="dxa"/>
            <w:tcMar>
              <w:top w:w="100" w:type="dxa"/>
              <w:left w:w="140" w:type="dxa"/>
              <w:bottom w:w="100" w:type="dxa"/>
              <w:right w:w="140" w:type="dxa"/>
            </w:tcMar>
          </w:tcPr>
          <w:p w14:paraId="017119E1" w14:textId="77777777" w:rsidR="008B20C7" w:rsidRPr="00196C02" w:rsidRDefault="00000000">
            <w:pPr>
              <w:spacing w:before="60" w:after="60" w:line="252" w:lineRule="auto"/>
              <w:rPr>
                <w:rFonts w:cs="Times New Roman"/>
                <w:sz w:val="22"/>
              </w:rPr>
            </w:pPr>
            <w:r w:rsidRPr="00196C02">
              <w:rPr>
                <w:rFonts w:cs="Times New Roman"/>
                <w:sz w:val="22"/>
              </w:rPr>
              <w:t>Genetic Algorithm</w:t>
            </w:r>
          </w:p>
        </w:tc>
        <w:tc>
          <w:tcPr>
            <w:tcW w:w="1584" w:type="dxa"/>
            <w:tcMar>
              <w:top w:w="100" w:type="dxa"/>
              <w:left w:w="140" w:type="dxa"/>
              <w:bottom w:w="100" w:type="dxa"/>
              <w:right w:w="140" w:type="dxa"/>
            </w:tcMar>
          </w:tcPr>
          <w:p w14:paraId="6AFA79EB" w14:textId="77777777" w:rsidR="008B20C7" w:rsidRPr="00196C02" w:rsidRDefault="00000000">
            <w:pPr>
              <w:spacing w:before="60" w:after="60" w:line="252" w:lineRule="auto"/>
              <w:rPr>
                <w:rFonts w:cs="Times New Roman"/>
                <w:sz w:val="22"/>
              </w:rPr>
            </w:pPr>
            <w:r w:rsidRPr="00196C02">
              <w:rPr>
                <w:rFonts w:cs="Times New Roman"/>
                <w:sz w:val="22"/>
              </w:rPr>
              <w:t>Delay, Energy, Success</w:t>
            </w:r>
          </w:p>
        </w:tc>
        <w:tc>
          <w:tcPr>
            <w:tcW w:w="2160" w:type="dxa"/>
            <w:tcMar>
              <w:top w:w="100" w:type="dxa"/>
              <w:left w:w="140" w:type="dxa"/>
              <w:bottom w:w="100" w:type="dxa"/>
              <w:right w:w="140" w:type="dxa"/>
            </w:tcMar>
          </w:tcPr>
          <w:p w14:paraId="26241A85" w14:textId="77777777" w:rsidR="008B20C7" w:rsidRPr="00196C02" w:rsidRDefault="00000000">
            <w:pPr>
              <w:spacing w:before="60" w:after="60" w:line="252" w:lineRule="auto"/>
              <w:rPr>
                <w:rFonts w:cs="Times New Roman"/>
                <w:sz w:val="22"/>
              </w:rPr>
            </w:pPr>
            <w:r w:rsidRPr="00196C02">
              <w:rPr>
                <w:rFonts w:cs="Times New Roman"/>
                <w:sz w:val="22"/>
              </w:rPr>
              <w:t>Slow convergence; no cloud</w:t>
            </w:r>
          </w:p>
        </w:tc>
      </w:tr>
      <w:tr w:rsidR="008B20C7" w14:paraId="59E2FFC8" w14:textId="77777777">
        <w:trPr>
          <w:cantSplit/>
          <w:jc w:val="center"/>
        </w:trPr>
        <w:tc>
          <w:tcPr>
            <w:tcW w:w="2304" w:type="dxa"/>
            <w:tcMar>
              <w:top w:w="100" w:type="dxa"/>
              <w:left w:w="140" w:type="dxa"/>
              <w:bottom w:w="100" w:type="dxa"/>
              <w:right w:w="140" w:type="dxa"/>
            </w:tcMar>
          </w:tcPr>
          <w:p w14:paraId="4F420FBA" w14:textId="77777777" w:rsidR="008B20C7" w:rsidRPr="00196C02" w:rsidRDefault="00000000">
            <w:pPr>
              <w:spacing w:before="60" w:after="60" w:line="252" w:lineRule="auto"/>
              <w:rPr>
                <w:rFonts w:cs="Times New Roman"/>
                <w:sz w:val="22"/>
              </w:rPr>
            </w:pPr>
            <w:r w:rsidRPr="00196C02">
              <w:rPr>
                <w:rFonts w:cs="Times New Roman"/>
                <w:sz w:val="22"/>
              </w:rPr>
              <w:t>Diganta Kakati, Samarjeet Borah, et al. (2022)</w:t>
            </w:r>
          </w:p>
        </w:tc>
        <w:tc>
          <w:tcPr>
            <w:tcW w:w="1584" w:type="dxa"/>
            <w:tcMar>
              <w:top w:w="100" w:type="dxa"/>
              <w:left w:w="140" w:type="dxa"/>
              <w:bottom w:w="100" w:type="dxa"/>
              <w:right w:w="140" w:type="dxa"/>
            </w:tcMar>
          </w:tcPr>
          <w:p w14:paraId="346224C5" w14:textId="77777777" w:rsidR="008B20C7" w:rsidRPr="00196C02" w:rsidRDefault="00000000">
            <w:pPr>
              <w:spacing w:before="60" w:after="60" w:line="252" w:lineRule="auto"/>
              <w:rPr>
                <w:rFonts w:cs="Times New Roman"/>
                <w:sz w:val="22"/>
              </w:rPr>
            </w:pPr>
            <w:r w:rsidRPr="00196C02">
              <w:rPr>
                <w:rFonts w:cs="Times New Roman"/>
                <w:sz w:val="22"/>
              </w:rPr>
              <w:t>Mobility-agnostic</w:t>
            </w:r>
          </w:p>
        </w:tc>
        <w:tc>
          <w:tcPr>
            <w:tcW w:w="1728" w:type="dxa"/>
            <w:tcMar>
              <w:top w:w="100" w:type="dxa"/>
              <w:left w:w="140" w:type="dxa"/>
              <w:bottom w:w="100" w:type="dxa"/>
              <w:right w:w="140" w:type="dxa"/>
            </w:tcMar>
          </w:tcPr>
          <w:p w14:paraId="34295702" w14:textId="77777777" w:rsidR="008B20C7" w:rsidRPr="00196C02" w:rsidRDefault="00000000">
            <w:pPr>
              <w:spacing w:before="60" w:after="60" w:line="252" w:lineRule="auto"/>
              <w:rPr>
                <w:rFonts w:cs="Times New Roman"/>
                <w:sz w:val="22"/>
              </w:rPr>
            </w:pPr>
            <w:r w:rsidRPr="00196C02">
              <w:rPr>
                <w:rFonts w:cs="Times New Roman"/>
                <w:sz w:val="22"/>
              </w:rPr>
              <w:t>Proactive distribution</w:t>
            </w:r>
          </w:p>
        </w:tc>
        <w:tc>
          <w:tcPr>
            <w:tcW w:w="1584" w:type="dxa"/>
            <w:tcMar>
              <w:top w:w="100" w:type="dxa"/>
              <w:left w:w="140" w:type="dxa"/>
              <w:bottom w:w="100" w:type="dxa"/>
              <w:right w:w="140" w:type="dxa"/>
            </w:tcMar>
          </w:tcPr>
          <w:p w14:paraId="30FBBF78" w14:textId="77777777" w:rsidR="008B20C7" w:rsidRPr="00196C02" w:rsidRDefault="00000000">
            <w:pPr>
              <w:spacing w:before="60" w:after="60" w:line="252" w:lineRule="auto"/>
              <w:rPr>
                <w:rFonts w:cs="Times New Roman"/>
                <w:sz w:val="22"/>
              </w:rPr>
            </w:pPr>
            <w:r w:rsidRPr="00196C02">
              <w:rPr>
                <w:rFonts w:cs="Times New Roman"/>
                <w:sz w:val="22"/>
              </w:rPr>
              <w:t>Latency, Network usage</w:t>
            </w:r>
          </w:p>
        </w:tc>
        <w:tc>
          <w:tcPr>
            <w:tcW w:w="2160" w:type="dxa"/>
            <w:tcMar>
              <w:top w:w="100" w:type="dxa"/>
              <w:left w:w="140" w:type="dxa"/>
              <w:bottom w:w="100" w:type="dxa"/>
              <w:right w:w="140" w:type="dxa"/>
            </w:tcMar>
          </w:tcPr>
          <w:p w14:paraId="44ED2CF8" w14:textId="77777777" w:rsidR="008B20C7" w:rsidRPr="00196C02" w:rsidRDefault="00000000">
            <w:pPr>
              <w:spacing w:before="60" w:after="60" w:line="252" w:lineRule="auto"/>
              <w:rPr>
                <w:rFonts w:cs="Times New Roman"/>
                <w:sz w:val="22"/>
              </w:rPr>
            </w:pPr>
            <w:r w:rsidRPr="00196C02">
              <w:rPr>
                <w:rFonts w:cs="Times New Roman"/>
                <w:sz w:val="22"/>
              </w:rPr>
              <w:t>Bans migration (drops tasks)</w:t>
            </w:r>
          </w:p>
        </w:tc>
      </w:tr>
      <w:tr w:rsidR="008B20C7" w14:paraId="5B3E067A" w14:textId="77777777">
        <w:trPr>
          <w:cantSplit/>
          <w:jc w:val="center"/>
        </w:trPr>
        <w:tc>
          <w:tcPr>
            <w:tcW w:w="2304" w:type="dxa"/>
            <w:tcMar>
              <w:top w:w="100" w:type="dxa"/>
              <w:left w:w="140" w:type="dxa"/>
              <w:bottom w:w="100" w:type="dxa"/>
              <w:right w:w="140" w:type="dxa"/>
            </w:tcMar>
          </w:tcPr>
          <w:p w14:paraId="747B85C0" w14:textId="77777777" w:rsidR="008B20C7" w:rsidRPr="00196C02" w:rsidRDefault="00000000">
            <w:pPr>
              <w:spacing w:before="60" w:after="60" w:line="252" w:lineRule="auto"/>
              <w:rPr>
                <w:rFonts w:cs="Times New Roman"/>
                <w:sz w:val="22"/>
              </w:rPr>
            </w:pPr>
            <w:r w:rsidRPr="00196C02">
              <w:rPr>
                <w:rFonts w:cs="Times New Roman"/>
                <w:sz w:val="22"/>
              </w:rPr>
              <w:t>Xiaojie Wang, Zhaolong Ning, et al. (2019)</w:t>
            </w:r>
          </w:p>
        </w:tc>
        <w:tc>
          <w:tcPr>
            <w:tcW w:w="1584" w:type="dxa"/>
            <w:tcMar>
              <w:top w:w="100" w:type="dxa"/>
              <w:left w:w="140" w:type="dxa"/>
              <w:bottom w:w="100" w:type="dxa"/>
              <w:right w:w="140" w:type="dxa"/>
            </w:tcMar>
          </w:tcPr>
          <w:p w14:paraId="41C71EBF" w14:textId="77777777" w:rsidR="008B20C7" w:rsidRPr="00196C02" w:rsidRDefault="00000000">
            <w:pPr>
              <w:spacing w:before="60" w:after="60" w:line="252" w:lineRule="auto"/>
              <w:rPr>
                <w:rFonts w:cs="Times New Roman"/>
                <w:sz w:val="22"/>
              </w:rPr>
            </w:pPr>
            <w:r w:rsidRPr="00196C02">
              <w:rPr>
                <w:rFonts w:cs="Times New Roman"/>
                <w:sz w:val="22"/>
              </w:rPr>
              <w:t>Sojourn dwell time</w:t>
            </w:r>
          </w:p>
        </w:tc>
        <w:tc>
          <w:tcPr>
            <w:tcW w:w="1728" w:type="dxa"/>
            <w:tcMar>
              <w:top w:w="100" w:type="dxa"/>
              <w:left w:w="140" w:type="dxa"/>
              <w:bottom w:w="100" w:type="dxa"/>
              <w:right w:w="140" w:type="dxa"/>
            </w:tcMar>
          </w:tcPr>
          <w:p w14:paraId="0EF352F1" w14:textId="77777777" w:rsidR="008B20C7" w:rsidRPr="00196C02" w:rsidRDefault="00000000">
            <w:pPr>
              <w:spacing w:before="60" w:after="60" w:line="252" w:lineRule="auto"/>
              <w:rPr>
                <w:rFonts w:cs="Times New Roman"/>
                <w:sz w:val="22"/>
              </w:rPr>
            </w:pPr>
            <w:r w:rsidRPr="00196C02">
              <w:rPr>
                <w:rFonts w:cs="Times New Roman"/>
                <w:sz w:val="22"/>
              </w:rPr>
              <w:t>Gini heuristic + GA</w:t>
            </w:r>
          </w:p>
        </w:tc>
        <w:tc>
          <w:tcPr>
            <w:tcW w:w="1584" w:type="dxa"/>
            <w:tcMar>
              <w:top w:w="100" w:type="dxa"/>
              <w:left w:w="140" w:type="dxa"/>
              <w:bottom w:w="100" w:type="dxa"/>
              <w:right w:w="140" w:type="dxa"/>
            </w:tcMar>
          </w:tcPr>
          <w:p w14:paraId="27C19AF4" w14:textId="77777777" w:rsidR="008B20C7" w:rsidRPr="00196C02" w:rsidRDefault="00000000">
            <w:pPr>
              <w:spacing w:before="60" w:after="60" w:line="252" w:lineRule="auto"/>
              <w:rPr>
                <w:rFonts w:cs="Times New Roman"/>
                <w:sz w:val="22"/>
              </w:rPr>
            </w:pPr>
            <w:r w:rsidRPr="00196C02">
              <w:rPr>
                <w:rFonts w:cs="Times New Roman"/>
                <w:sz w:val="22"/>
              </w:rPr>
              <w:t>Delay, Energy</w:t>
            </w:r>
          </w:p>
        </w:tc>
        <w:tc>
          <w:tcPr>
            <w:tcW w:w="2160" w:type="dxa"/>
            <w:tcMar>
              <w:top w:w="100" w:type="dxa"/>
              <w:left w:w="140" w:type="dxa"/>
              <w:bottom w:w="100" w:type="dxa"/>
              <w:right w:w="140" w:type="dxa"/>
            </w:tcMar>
          </w:tcPr>
          <w:p w14:paraId="49624D58" w14:textId="77777777" w:rsidR="008B20C7" w:rsidRPr="00196C02" w:rsidRDefault="00000000">
            <w:pPr>
              <w:spacing w:before="60" w:after="60" w:line="252" w:lineRule="auto"/>
              <w:rPr>
                <w:rFonts w:cs="Times New Roman"/>
                <w:sz w:val="22"/>
              </w:rPr>
            </w:pPr>
            <w:r w:rsidRPr="00196C02">
              <w:rPr>
                <w:rFonts w:cs="Times New Roman"/>
                <w:sz w:val="22"/>
              </w:rPr>
              <w:t>Reactive handovers; no cloud tier</w:t>
            </w:r>
          </w:p>
        </w:tc>
      </w:tr>
      <w:tr w:rsidR="008B20C7" w14:paraId="77FDB2CB" w14:textId="77777777">
        <w:trPr>
          <w:cantSplit/>
          <w:jc w:val="center"/>
        </w:trPr>
        <w:tc>
          <w:tcPr>
            <w:tcW w:w="2304" w:type="dxa"/>
            <w:tcMar>
              <w:top w:w="100" w:type="dxa"/>
              <w:left w:w="140" w:type="dxa"/>
              <w:bottom w:w="100" w:type="dxa"/>
              <w:right w:w="140" w:type="dxa"/>
            </w:tcMar>
          </w:tcPr>
          <w:p w14:paraId="758B6A88" w14:textId="77777777" w:rsidR="008B20C7" w:rsidRPr="00196C02" w:rsidRDefault="00000000">
            <w:pPr>
              <w:spacing w:before="60" w:after="60" w:line="252" w:lineRule="auto"/>
              <w:rPr>
                <w:rFonts w:cs="Times New Roman"/>
                <w:sz w:val="22"/>
              </w:rPr>
            </w:pPr>
            <w:r w:rsidRPr="00196C02">
              <w:rPr>
                <w:rFonts w:cs="Times New Roman"/>
                <w:sz w:val="22"/>
              </w:rPr>
              <w:t>Yan Zhang, Jun Liu, et al. (2024)</w:t>
            </w:r>
          </w:p>
        </w:tc>
        <w:tc>
          <w:tcPr>
            <w:tcW w:w="1584" w:type="dxa"/>
            <w:tcMar>
              <w:top w:w="100" w:type="dxa"/>
              <w:left w:w="140" w:type="dxa"/>
              <w:bottom w:w="100" w:type="dxa"/>
              <w:right w:w="140" w:type="dxa"/>
            </w:tcMar>
          </w:tcPr>
          <w:p w14:paraId="0082D90C" w14:textId="77777777" w:rsidR="008B20C7" w:rsidRPr="00196C02" w:rsidRDefault="00000000">
            <w:pPr>
              <w:spacing w:before="60" w:after="60" w:line="252" w:lineRule="auto"/>
              <w:rPr>
                <w:rFonts w:cs="Times New Roman"/>
                <w:sz w:val="22"/>
              </w:rPr>
            </w:pPr>
            <w:r w:rsidRPr="00196C02">
              <w:rPr>
                <w:rFonts w:cs="Times New Roman"/>
                <w:sz w:val="22"/>
              </w:rPr>
              <w:t>Extended Kalman Filter</w:t>
            </w:r>
          </w:p>
        </w:tc>
        <w:tc>
          <w:tcPr>
            <w:tcW w:w="1728" w:type="dxa"/>
            <w:tcMar>
              <w:top w:w="100" w:type="dxa"/>
              <w:left w:w="140" w:type="dxa"/>
              <w:bottom w:w="100" w:type="dxa"/>
              <w:right w:w="140" w:type="dxa"/>
            </w:tcMar>
          </w:tcPr>
          <w:p w14:paraId="36CD5BBB" w14:textId="77777777" w:rsidR="008B20C7" w:rsidRPr="00196C02" w:rsidRDefault="00000000">
            <w:pPr>
              <w:spacing w:before="60" w:after="60" w:line="252" w:lineRule="auto"/>
              <w:rPr>
                <w:rFonts w:cs="Times New Roman"/>
                <w:sz w:val="22"/>
              </w:rPr>
            </w:pPr>
            <w:r w:rsidRPr="00196C02">
              <w:rPr>
                <w:rFonts w:cs="Times New Roman"/>
                <w:sz w:val="22"/>
              </w:rPr>
              <w:t>Dynamic cooperative target</w:t>
            </w:r>
          </w:p>
        </w:tc>
        <w:tc>
          <w:tcPr>
            <w:tcW w:w="1584" w:type="dxa"/>
            <w:tcMar>
              <w:top w:w="100" w:type="dxa"/>
              <w:left w:w="140" w:type="dxa"/>
              <w:bottom w:w="100" w:type="dxa"/>
              <w:right w:w="140" w:type="dxa"/>
            </w:tcMar>
          </w:tcPr>
          <w:p w14:paraId="7F44DB84" w14:textId="77777777" w:rsidR="008B20C7" w:rsidRPr="00196C02" w:rsidRDefault="00000000">
            <w:pPr>
              <w:spacing w:before="60" w:after="60" w:line="252" w:lineRule="auto"/>
              <w:rPr>
                <w:rFonts w:cs="Times New Roman"/>
                <w:sz w:val="22"/>
              </w:rPr>
            </w:pPr>
            <w:r w:rsidRPr="00196C02">
              <w:rPr>
                <w:rFonts w:cs="Times New Roman"/>
                <w:sz w:val="22"/>
              </w:rPr>
              <w:t>Delay, Success rate</w:t>
            </w:r>
          </w:p>
        </w:tc>
        <w:tc>
          <w:tcPr>
            <w:tcW w:w="2160" w:type="dxa"/>
            <w:tcMar>
              <w:top w:w="100" w:type="dxa"/>
              <w:left w:w="140" w:type="dxa"/>
              <w:bottom w:w="100" w:type="dxa"/>
              <w:right w:w="140" w:type="dxa"/>
            </w:tcMar>
          </w:tcPr>
          <w:p w14:paraId="0FA6404E" w14:textId="77777777" w:rsidR="008B20C7" w:rsidRPr="00196C02" w:rsidRDefault="00000000">
            <w:pPr>
              <w:spacing w:before="60" w:after="60" w:line="252" w:lineRule="auto"/>
              <w:rPr>
                <w:rFonts w:cs="Times New Roman"/>
                <w:sz w:val="22"/>
              </w:rPr>
            </w:pPr>
            <w:r w:rsidRPr="00196C02">
              <w:rPr>
                <w:rFonts w:cs="Times New Roman"/>
                <w:sz w:val="22"/>
              </w:rPr>
              <w:t>GPS overhead; ignores battery energy</w:t>
            </w:r>
          </w:p>
        </w:tc>
      </w:tr>
      <w:tr w:rsidR="008B20C7" w14:paraId="0938D531" w14:textId="77777777">
        <w:trPr>
          <w:cantSplit/>
          <w:jc w:val="center"/>
        </w:trPr>
        <w:tc>
          <w:tcPr>
            <w:tcW w:w="2304" w:type="dxa"/>
            <w:tcMar>
              <w:top w:w="100" w:type="dxa"/>
              <w:left w:w="140" w:type="dxa"/>
              <w:bottom w:w="100" w:type="dxa"/>
              <w:right w:w="140" w:type="dxa"/>
            </w:tcMar>
          </w:tcPr>
          <w:p w14:paraId="5AC11A5E" w14:textId="77777777" w:rsidR="008B20C7" w:rsidRPr="00196C02" w:rsidRDefault="00000000">
            <w:pPr>
              <w:spacing w:before="60" w:after="60" w:line="252" w:lineRule="auto"/>
              <w:rPr>
                <w:rFonts w:cs="Times New Roman"/>
                <w:sz w:val="22"/>
              </w:rPr>
            </w:pPr>
            <w:r w:rsidRPr="00196C02">
              <w:rPr>
                <w:rFonts w:cs="Times New Roman"/>
                <w:sz w:val="22"/>
              </w:rPr>
              <w:t>Jaewon Lee &amp; Jong-Kook Lee (2020)</w:t>
            </w:r>
          </w:p>
        </w:tc>
        <w:tc>
          <w:tcPr>
            <w:tcW w:w="1584" w:type="dxa"/>
            <w:tcMar>
              <w:top w:w="100" w:type="dxa"/>
              <w:left w:w="140" w:type="dxa"/>
              <w:bottom w:w="100" w:type="dxa"/>
              <w:right w:w="140" w:type="dxa"/>
            </w:tcMar>
          </w:tcPr>
          <w:p w14:paraId="3D1D7578" w14:textId="77777777" w:rsidR="008B20C7" w:rsidRPr="00196C02" w:rsidRDefault="00000000">
            <w:pPr>
              <w:spacing w:before="60" w:after="60" w:line="252" w:lineRule="auto"/>
              <w:rPr>
                <w:rFonts w:cs="Times New Roman"/>
                <w:sz w:val="22"/>
              </w:rPr>
            </w:pPr>
            <w:r w:rsidRPr="00196C02">
              <w:rPr>
                <w:rFonts w:cs="Times New Roman"/>
                <w:sz w:val="22"/>
              </w:rPr>
              <w:t>Implicit RL state</w:t>
            </w:r>
          </w:p>
        </w:tc>
        <w:tc>
          <w:tcPr>
            <w:tcW w:w="1728" w:type="dxa"/>
            <w:tcMar>
              <w:top w:w="100" w:type="dxa"/>
              <w:left w:w="140" w:type="dxa"/>
              <w:bottom w:w="100" w:type="dxa"/>
              <w:right w:w="140" w:type="dxa"/>
            </w:tcMar>
          </w:tcPr>
          <w:p w14:paraId="2E3056F5" w14:textId="77777777" w:rsidR="008B20C7" w:rsidRPr="00196C02" w:rsidRDefault="00000000">
            <w:pPr>
              <w:spacing w:before="60" w:after="60" w:line="252" w:lineRule="auto"/>
              <w:rPr>
                <w:rFonts w:cs="Times New Roman"/>
                <w:sz w:val="22"/>
              </w:rPr>
            </w:pPr>
            <w:r w:rsidRPr="00196C02">
              <w:rPr>
                <w:rFonts w:cs="Times New Roman"/>
                <w:sz w:val="22"/>
              </w:rPr>
              <w:t>Heuristic Q-Learning</w:t>
            </w:r>
          </w:p>
        </w:tc>
        <w:tc>
          <w:tcPr>
            <w:tcW w:w="1584" w:type="dxa"/>
            <w:tcMar>
              <w:top w:w="100" w:type="dxa"/>
              <w:left w:w="140" w:type="dxa"/>
              <w:bottom w:w="100" w:type="dxa"/>
              <w:right w:w="140" w:type="dxa"/>
            </w:tcMar>
          </w:tcPr>
          <w:p w14:paraId="0F84D118" w14:textId="77777777" w:rsidR="008B20C7" w:rsidRPr="00196C02" w:rsidRDefault="00000000">
            <w:pPr>
              <w:spacing w:before="60" w:after="60" w:line="252" w:lineRule="auto"/>
              <w:rPr>
                <w:rFonts w:cs="Times New Roman"/>
                <w:sz w:val="22"/>
              </w:rPr>
            </w:pPr>
            <w:r w:rsidRPr="00196C02">
              <w:rPr>
                <w:rFonts w:cs="Times New Roman"/>
                <w:sz w:val="22"/>
              </w:rPr>
              <w:t>Delay, Server utilization</w:t>
            </w:r>
          </w:p>
        </w:tc>
        <w:tc>
          <w:tcPr>
            <w:tcW w:w="2160" w:type="dxa"/>
            <w:tcMar>
              <w:top w:w="100" w:type="dxa"/>
              <w:left w:w="140" w:type="dxa"/>
              <w:bottom w:w="100" w:type="dxa"/>
              <w:right w:w="140" w:type="dxa"/>
            </w:tcMar>
          </w:tcPr>
          <w:p w14:paraId="75564242" w14:textId="77777777" w:rsidR="008B20C7" w:rsidRPr="00196C02" w:rsidRDefault="00000000">
            <w:pPr>
              <w:spacing w:before="60" w:after="60" w:line="252" w:lineRule="auto"/>
              <w:rPr>
                <w:rFonts w:cs="Times New Roman"/>
                <w:sz w:val="22"/>
              </w:rPr>
            </w:pPr>
            <w:r w:rsidRPr="00196C02">
              <w:rPr>
                <w:rFonts w:cs="Times New Roman"/>
                <w:sz w:val="22"/>
              </w:rPr>
              <w:t>Q-table scaling; ignores energy</w:t>
            </w:r>
          </w:p>
        </w:tc>
      </w:tr>
      <w:tr w:rsidR="008B20C7" w14:paraId="73784B1B" w14:textId="77777777">
        <w:trPr>
          <w:cantSplit/>
          <w:jc w:val="center"/>
        </w:trPr>
        <w:tc>
          <w:tcPr>
            <w:tcW w:w="2304" w:type="dxa"/>
            <w:tcMar>
              <w:top w:w="100" w:type="dxa"/>
              <w:left w:w="140" w:type="dxa"/>
              <w:bottom w:w="100" w:type="dxa"/>
              <w:right w:w="140" w:type="dxa"/>
            </w:tcMar>
          </w:tcPr>
          <w:p w14:paraId="64576BFA" w14:textId="77777777" w:rsidR="008B20C7" w:rsidRPr="00196C02" w:rsidRDefault="00000000">
            <w:pPr>
              <w:spacing w:before="60" w:after="60" w:line="252" w:lineRule="auto"/>
              <w:rPr>
                <w:rFonts w:cs="Times New Roman"/>
                <w:sz w:val="22"/>
              </w:rPr>
            </w:pPr>
            <w:r w:rsidRPr="00196C02">
              <w:rPr>
                <w:rFonts w:cs="Times New Roman"/>
                <w:sz w:val="22"/>
              </w:rPr>
              <w:t>Zhe Chen, Xiaofei Wang, et al. (2023)</w:t>
            </w:r>
          </w:p>
        </w:tc>
        <w:tc>
          <w:tcPr>
            <w:tcW w:w="1584" w:type="dxa"/>
            <w:tcMar>
              <w:top w:w="100" w:type="dxa"/>
              <w:left w:w="140" w:type="dxa"/>
              <w:bottom w:w="100" w:type="dxa"/>
              <w:right w:w="140" w:type="dxa"/>
            </w:tcMar>
          </w:tcPr>
          <w:p w14:paraId="08D631FC" w14:textId="77777777" w:rsidR="008B20C7" w:rsidRPr="00196C02" w:rsidRDefault="00000000">
            <w:pPr>
              <w:spacing w:before="60" w:after="60" w:line="252" w:lineRule="auto"/>
              <w:rPr>
                <w:rFonts w:cs="Times New Roman"/>
                <w:sz w:val="22"/>
              </w:rPr>
            </w:pPr>
            <w:r w:rsidRPr="00196C02">
              <w:rPr>
                <w:rFonts w:cs="Times New Roman"/>
                <w:sz w:val="22"/>
              </w:rPr>
              <w:t>Vehicular multi-hop</w:t>
            </w:r>
          </w:p>
        </w:tc>
        <w:tc>
          <w:tcPr>
            <w:tcW w:w="1728" w:type="dxa"/>
            <w:tcMar>
              <w:top w:w="100" w:type="dxa"/>
              <w:left w:w="140" w:type="dxa"/>
              <w:bottom w:w="100" w:type="dxa"/>
              <w:right w:w="140" w:type="dxa"/>
            </w:tcMar>
          </w:tcPr>
          <w:p w14:paraId="1C48540F" w14:textId="77777777" w:rsidR="008B20C7" w:rsidRPr="00196C02" w:rsidRDefault="00000000">
            <w:pPr>
              <w:spacing w:before="60" w:after="60" w:line="252" w:lineRule="auto"/>
              <w:rPr>
                <w:rFonts w:cs="Times New Roman"/>
                <w:sz w:val="22"/>
              </w:rPr>
            </w:pPr>
            <w:r w:rsidRPr="00196C02">
              <w:rPr>
                <w:rFonts w:cs="Times New Roman"/>
                <w:sz w:val="22"/>
              </w:rPr>
              <w:t>Relay path routing</w:t>
            </w:r>
          </w:p>
        </w:tc>
        <w:tc>
          <w:tcPr>
            <w:tcW w:w="1584" w:type="dxa"/>
            <w:tcMar>
              <w:top w:w="100" w:type="dxa"/>
              <w:left w:w="140" w:type="dxa"/>
              <w:bottom w:w="100" w:type="dxa"/>
              <w:right w:w="140" w:type="dxa"/>
            </w:tcMar>
          </w:tcPr>
          <w:p w14:paraId="1DCD902E" w14:textId="77777777" w:rsidR="008B20C7" w:rsidRPr="00196C02" w:rsidRDefault="00000000">
            <w:pPr>
              <w:spacing w:before="60" w:after="60" w:line="252" w:lineRule="auto"/>
              <w:rPr>
                <w:rFonts w:cs="Times New Roman"/>
                <w:sz w:val="22"/>
              </w:rPr>
            </w:pPr>
            <w:r w:rsidRPr="00196C02">
              <w:rPr>
                <w:rFonts w:cs="Times New Roman"/>
                <w:sz w:val="22"/>
              </w:rPr>
              <w:t>Response time, Energy</w:t>
            </w:r>
          </w:p>
        </w:tc>
        <w:tc>
          <w:tcPr>
            <w:tcW w:w="2160" w:type="dxa"/>
            <w:tcMar>
              <w:top w:w="100" w:type="dxa"/>
              <w:left w:w="140" w:type="dxa"/>
              <w:bottom w:w="100" w:type="dxa"/>
              <w:right w:w="140" w:type="dxa"/>
            </w:tcMar>
          </w:tcPr>
          <w:p w14:paraId="7220E82F" w14:textId="77777777" w:rsidR="008B20C7" w:rsidRPr="00196C02" w:rsidRDefault="00000000">
            <w:pPr>
              <w:spacing w:before="60" w:after="60" w:line="252" w:lineRule="auto"/>
              <w:rPr>
                <w:rFonts w:cs="Times New Roman"/>
                <w:sz w:val="22"/>
              </w:rPr>
            </w:pPr>
            <w:r w:rsidRPr="00196C02">
              <w:rPr>
                <w:rFonts w:cs="Times New Roman"/>
                <w:sz w:val="22"/>
              </w:rPr>
              <w:t>Multi-hop delay; drains relay battery</w:t>
            </w:r>
          </w:p>
        </w:tc>
      </w:tr>
      <w:tr w:rsidR="008B20C7" w14:paraId="3DB76687" w14:textId="77777777">
        <w:trPr>
          <w:cantSplit/>
          <w:jc w:val="center"/>
        </w:trPr>
        <w:tc>
          <w:tcPr>
            <w:tcW w:w="2304" w:type="dxa"/>
            <w:tcMar>
              <w:top w:w="100" w:type="dxa"/>
              <w:left w:w="140" w:type="dxa"/>
              <w:bottom w:w="100" w:type="dxa"/>
              <w:right w:w="140" w:type="dxa"/>
            </w:tcMar>
          </w:tcPr>
          <w:p w14:paraId="68E64AB6" w14:textId="77777777" w:rsidR="008B20C7" w:rsidRPr="00196C02" w:rsidRDefault="00000000">
            <w:pPr>
              <w:spacing w:before="60" w:after="60" w:line="252" w:lineRule="auto"/>
              <w:rPr>
                <w:rFonts w:cs="Times New Roman"/>
                <w:sz w:val="22"/>
              </w:rPr>
            </w:pPr>
            <w:r w:rsidRPr="00196C02">
              <w:rPr>
                <w:rFonts w:cs="Times New Roman"/>
                <w:sz w:val="22"/>
              </w:rPr>
              <w:t>Reena Yadav, Weishan Zhang, et al. (2020)</w:t>
            </w:r>
          </w:p>
        </w:tc>
        <w:tc>
          <w:tcPr>
            <w:tcW w:w="1584" w:type="dxa"/>
            <w:tcMar>
              <w:top w:w="100" w:type="dxa"/>
              <w:left w:w="140" w:type="dxa"/>
              <w:bottom w:w="100" w:type="dxa"/>
              <w:right w:w="140" w:type="dxa"/>
            </w:tcMar>
          </w:tcPr>
          <w:p w14:paraId="65CD045A" w14:textId="77777777" w:rsidR="008B20C7" w:rsidRPr="00196C02" w:rsidRDefault="00000000">
            <w:pPr>
              <w:spacing w:before="60" w:after="60" w:line="252" w:lineRule="auto"/>
              <w:rPr>
                <w:rFonts w:cs="Times New Roman"/>
                <w:sz w:val="22"/>
              </w:rPr>
            </w:pPr>
            <w:r w:rsidRPr="00196C02">
              <w:rPr>
                <w:rFonts w:cs="Times New Roman"/>
                <w:sz w:val="22"/>
              </w:rPr>
              <w:t>Simple vehicular</w:t>
            </w:r>
          </w:p>
        </w:tc>
        <w:tc>
          <w:tcPr>
            <w:tcW w:w="1728" w:type="dxa"/>
            <w:tcMar>
              <w:top w:w="100" w:type="dxa"/>
              <w:left w:w="140" w:type="dxa"/>
              <w:bottom w:w="100" w:type="dxa"/>
              <w:right w:w="140" w:type="dxa"/>
            </w:tcMar>
          </w:tcPr>
          <w:p w14:paraId="052CE18B" w14:textId="77777777" w:rsidR="008B20C7" w:rsidRPr="00196C02" w:rsidRDefault="00000000">
            <w:pPr>
              <w:spacing w:before="60" w:after="60" w:line="252" w:lineRule="auto"/>
              <w:rPr>
                <w:rFonts w:cs="Times New Roman"/>
                <w:sz w:val="22"/>
              </w:rPr>
            </w:pPr>
            <w:r w:rsidRPr="00196C02">
              <w:rPr>
                <w:rFonts w:cs="Times New Roman"/>
                <w:sz w:val="22"/>
              </w:rPr>
              <w:t>Joint convex optimization</w:t>
            </w:r>
          </w:p>
        </w:tc>
        <w:tc>
          <w:tcPr>
            <w:tcW w:w="1584" w:type="dxa"/>
            <w:tcMar>
              <w:top w:w="100" w:type="dxa"/>
              <w:left w:w="140" w:type="dxa"/>
              <w:bottom w:w="100" w:type="dxa"/>
              <w:right w:w="140" w:type="dxa"/>
            </w:tcMar>
          </w:tcPr>
          <w:p w14:paraId="25D533BE" w14:textId="77777777" w:rsidR="008B20C7" w:rsidRPr="00196C02" w:rsidRDefault="00000000">
            <w:pPr>
              <w:spacing w:before="60" w:after="60" w:line="252" w:lineRule="auto"/>
              <w:rPr>
                <w:rFonts w:cs="Times New Roman"/>
                <w:sz w:val="22"/>
              </w:rPr>
            </w:pPr>
            <w:r w:rsidRPr="00196C02">
              <w:rPr>
                <w:rFonts w:cs="Times New Roman"/>
                <w:sz w:val="22"/>
              </w:rPr>
              <w:t>Energy, Latency</w:t>
            </w:r>
          </w:p>
        </w:tc>
        <w:tc>
          <w:tcPr>
            <w:tcW w:w="2160" w:type="dxa"/>
            <w:tcMar>
              <w:top w:w="100" w:type="dxa"/>
              <w:left w:w="140" w:type="dxa"/>
              <w:bottom w:w="100" w:type="dxa"/>
              <w:right w:w="140" w:type="dxa"/>
            </w:tcMar>
          </w:tcPr>
          <w:p w14:paraId="7F2EB3DF" w14:textId="77777777" w:rsidR="008B20C7" w:rsidRPr="00196C02" w:rsidRDefault="00000000">
            <w:pPr>
              <w:spacing w:before="60" w:after="60" w:line="252" w:lineRule="auto"/>
              <w:rPr>
                <w:rFonts w:cs="Times New Roman"/>
                <w:sz w:val="22"/>
              </w:rPr>
            </w:pPr>
            <w:r w:rsidRPr="00196C02">
              <w:rPr>
                <w:rFonts w:cs="Times New Roman"/>
                <w:sz w:val="22"/>
              </w:rPr>
              <w:t>No migration; no cloud backup</w:t>
            </w:r>
          </w:p>
        </w:tc>
      </w:tr>
      <w:tr w:rsidR="008B20C7" w14:paraId="31DE0A6E" w14:textId="77777777">
        <w:trPr>
          <w:cantSplit/>
          <w:jc w:val="center"/>
        </w:trPr>
        <w:tc>
          <w:tcPr>
            <w:tcW w:w="2304" w:type="dxa"/>
            <w:tcMar>
              <w:top w:w="100" w:type="dxa"/>
              <w:left w:w="140" w:type="dxa"/>
              <w:bottom w:w="100" w:type="dxa"/>
              <w:right w:w="140" w:type="dxa"/>
            </w:tcMar>
          </w:tcPr>
          <w:p w14:paraId="3FE50DE7" w14:textId="77777777" w:rsidR="008B20C7" w:rsidRPr="00196C02" w:rsidRDefault="00000000">
            <w:pPr>
              <w:spacing w:before="60" w:after="60" w:line="252" w:lineRule="auto"/>
              <w:rPr>
                <w:rFonts w:cs="Times New Roman"/>
                <w:sz w:val="22"/>
              </w:rPr>
            </w:pPr>
            <w:r w:rsidRPr="00196C02">
              <w:rPr>
                <w:rFonts w:cs="Times New Roman"/>
                <w:sz w:val="22"/>
              </w:rPr>
              <w:t>Lin Tang, Xiang He, et al. (2020)</w:t>
            </w:r>
          </w:p>
        </w:tc>
        <w:tc>
          <w:tcPr>
            <w:tcW w:w="1584" w:type="dxa"/>
            <w:tcMar>
              <w:top w:w="100" w:type="dxa"/>
              <w:left w:w="140" w:type="dxa"/>
              <w:bottom w:w="100" w:type="dxa"/>
              <w:right w:w="140" w:type="dxa"/>
            </w:tcMar>
          </w:tcPr>
          <w:p w14:paraId="51532DFC" w14:textId="77777777" w:rsidR="008B20C7" w:rsidRPr="00196C02" w:rsidRDefault="00000000">
            <w:pPr>
              <w:spacing w:before="60" w:after="60" w:line="252" w:lineRule="auto"/>
              <w:rPr>
                <w:rFonts w:cs="Times New Roman"/>
                <w:sz w:val="22"/>
              </w:rPr>
            </w:pPr>
            <w:r w:rsidRPr="00196C02">
              <w:rPr>
                <w:rFonts w:cs="Times New Roman"/>
                <w:sz w:val="22"/>
              </w:rPr>
              <w:t>Vehicle trajectories</w:t>
            </w:r>
          </w:p>
        </w:tc>
        <w:tc>
          <w:tcPr>
            <w:tcW w:w="1728" w:type="dxa"/>
            <w:tcMar>
              <w:top w:w="100" w:type="dxa"/>
              <w:left w:w="140" w:type="dxa"/>
              <w:bottom w:w="100" w:type="dxa"/>
              <w:right w:w="140" w:type="dxa"/>
            </w:tcMar>
          </w:tcPr>
          <w:p w14:paraId="7F17F8EE" w14:textId="77777777" w:rsidR="008B20C7" w:rsidRPr="00196C02" w:rsidRDefault="00000000">
            <w:pPr>
              <w:spacing w:before="60" w:after="60" w:line="252" w:lineRule="auto"/>
              <w:rPr>
                <w:rFonts w:cs="Times New Roman"/>
                <w:sz w:val="22"/>
              </w:rPr>
            </w:pPr>
            <w:r w:rsidRPr="00196C02">
              <w:rPr>
                <w:rFonts w:cs="Times New Roman"/>
                <w:sz w:val="22"/>
              </w:rPr>
              <w:t>5G opportunistic assignment</w:t>
            </w:r>
          </w:p>
        </w:tc>
        <w:tc>
          <w:tcPr>
            <w:tcW w:w="1584" w:type="dxa"/>
            <w:tcMar>
              <w:top w:w="100" w:type="dxa"/>
              <w:left w:w="140" w:type="dxa"/>
              <w:bottom w:w="100" w:type="dxa"/>
              <w:right w:w="140" w:type="dxa"/>
            </w:tcMar>
          </w:tcPr>
          <w:p w14:paraId="55B5C13D" w14:textId="77777777" w:rsidR="008B20C7" w:rsidRPr="00196C02" w:rsidRDefault="00000000">
            <w:pPr>
              <w:spacing w:before="60" w:after="60" w:line="252" w:lineRule="auto"/>
              <w:rPr>
                <w:rFonts w:cs="Times New Roman"/>
                <w:sz w:val="22"/>
              </w:rPr>
            </w:pPr>
            <w:r w:rsidRPr="00196C02">
              <w:rPr>
                <w:rFonts w:cs="Times New Roman"/>
                <w:sz w:val="22"/>
              </w:rPr>
              <w:t>Latency</w:t>
            </w:r>
          </w:p>
        </w:tc>
        <w:tc>
          <w:tcPr>
            <w:tcW w:w="2160" w:type="dxa"/>
            <w:tcMar>
              <w:top w:w="100" w:type="dxa"/>
              <w:left w:w="140" w:type="dxa"/>
              <w:bottom w:w="100" w:type="dxa"/>
              <w:right w:w="140" w:type="dxa"/>
            </w:tcMar>
          </w:tcPr>
          <w:p w14:paraId="38C327E3" w14:textId="77777777" w:rsidR="008B20C7" w:rsidRPr="00196C02" w:rsidRDefault="00000000">
            <w:pPr>
              <w:spacing w:before="60" w:after="60" w:line="252" w:lineRule="auto"/>
              <w:rPr>
                <w:rFonts w:cs="Times New Roman"/>
                <w:sz w:val="22"/>
              </w:rPr>
            </w:pPr>
            <w:r w:rsidRPr="00196C02">
              <w:rPr>
                <w:rFonts w:cs="Times New Roman"/>
                <w:sz w:val="22"/>
              </w:rPr>
              <w:t>Unreliable nodes; no energy model</w:t>
            </w:r>
          </w:p>
        </w:tc>
      </w:tr>
      <w:tr w:rsidR="008B20C7" w14:paraId="25CE932E" w14:textId="77777777">
        <w:trPr>
          <w:cantSplit/>
          <w:jc w:val="center"/>
        </w:trPr>
        <w:tc>
          <w:tcPr>
            <w:tcW w:w="2304" w:type="dxa"/>
            <w:tcMar>
              <w:top w:w="100" w:type="dxa"/>
              <w:left w:w="140" w:type="dxa"/>
              <w:bottom w:w="100" w:type="dxa"/>
              <w:right w:w="140" w:type="dxa"/>
            </w:tcMar>
          </w:tcPr>
          <w:p w14:paraId="2E42E512" w14:textId="77777777" w:rsidR="008B20C7" w:rsidRPr="00196C02" w:rsidRDefault="00000000">
            <w:pPr>
              <w:spacing w:before="60" w:after="60" w:line="252" w:lineRule="auto"/>
              <w:rPr>
                <w:rFonts w:cs="Times New Roman"/>
                <w:sz w:val="22"/>
              </w:rPr>
            </w:pPr>
            <w:r w:rsidRPr="00196C02">
              <w:rPr>
                <w:rFonts w:cs="Times New Roman"/>
                <w:sz w:val="22"/>
              </w:rPr>
              <w:lastRenderedPageBreak/>
              <w:t>Mohammad Mahdizadeh et al. (2025)</w:t>
            </w:r>
          </w:p>
        </w:tc>
        <w:tc>
          <w:tcPr>
            <w:tcW w:w="1584" w:type="dxa"/>
            <w:tcMar>
              <w:top w:w="100" w:type="dxa"/>
              <w:left w:w="140" w:type="dxa"/>
              <w:bottom w:w="100" w:type="dxa"/>
              <w:right w:w="140" w:type="dxa"/>
            </w:tcMar>
          </w:tcPr>
          <w:p w14:paraId="575AA57A" w14:textId="77777777" w:rsidR="008B20C7" w:rsidRPr="00196C02" w:rsidRDefault="00000000">
            <w:pPr>
              <w:spacing w:before="60" w:after="60" w:line="252" w:lineRule="auto"/>
              <w:rPr>
                <w:rFonts w:cs="Times New Roman"/>
                <w:sz w:val="22"/>
              </w:rPr>
            </w:pPr>
            <w:r w:rsidRPr="00196C02">
              <w:rPr>
                <w:rFonts w:cs="Times New Roman"/>
                <w:sz w:val="22"/>
              </w:rPr>
              <w:t>Trajectory + Load</w:t>
            </w:r>
          </w:p>
        </w:tc>
        <w:tc>
          <w:tcPr>
            <w:tcW w:w="1728" w:type="dxa"/>
            <w:tcMar>
              <w:top w:w="100" w:type="dxa"/>
              <w:left w:w="140" w:type="dxa"/>
              <w:bottom w:w="100" w:type="dxa"/>
              <w:right w:w="140" w:type="dxa"/>
            </w:tcMar>
          </w:tcPr>
          <w:p w14:paraId="4B8B0D2A" w14:textId="77777777" w:rsidR="008B20C7" w:rsidRPr="00196C02" w:rsidRDefault="00000000">
            <w:pPr>
              <w:spacing w:before="60" w:after="60" w:line="252" w:lineRule="auto"/>
              <w:rPr>
                <w:rFonts w:cs="Times New Roman"/>
                <w:sz w:val="22"/>
              </w:rPr>
            </w:pPr>
            <w:r w:rsidRPr="00196C02">
              <w:rPr>
                <w:rFonts w:cs="Times New Roman"/>
                <w:sz w:val="22"/>
              </w:rPr>
              <w:t>Evolutionary Game Theory</w:t>
            </w:r>
          </w:p>
        </w:tc>
        <w:tc>
          <w:tcPr>
            <w:tcW w:w="1584" w:type="dxa"/>
            <w:tcMar>
              <w:top w:w="100" w:type="dxa"/>
              <w:left w:w="140" w:type="dxa"/>
              <w:bottom w:w="100" w:type="dxa"/>
              <w:right w:w="140" w:type="dxa"/>
            </w:tcMar>
          </w:tcPr>
          <w:p w14:paraId="3084E7EA" w14:textId="77777777" w:rsidR="008B20C7" w:rsidRPr="00196C02" w:rsidRDefault="00000000">
            <w:pPr>
              <w:spacing w:before="60" w:after="60" w:line="252" w:lineRule="auto"/>
              <w:rPr>
                <w:rFonts w:cs="Times New Roman"/>
                <w:sz w:val="22"/>
              </w:rPr>
            </w:pPr>
            <w:r w:rsidRPr="00196C02">
              <w:rPr>
                <w:rFonts w:cs="Times New Roman"/>
                <w:sz w:val="22"/>
              </w:rPr>
              <w:t>Cost (Delay + Energy + Migr.)</w:t>
            </w:r>
          </w:p>
        </w:tc>
        <w:tc>
          <w:tcPr>
            <w:tcW w:w="2160" w:type="dxa"/>
            <w:tcMar>
              <w:top w:w="100" w:type="dxa"/>
              <w:left w:w="140" w:type="dxa"/>
              <w:bottom w:w="100" w:type="dxa"/>
              <w:right w:w="140" w:type="dxa"/>
            </w:tcMar>
          </w:tcPr>
          <w:p w14:paraId="75C1C5CF" w14:textId="77777777" w:rsidR="008B20C7" w:rsidRPr="00196C02" w:rsidRDefault="00000000">
            <w:pPr>
              <w:spacing w:before="60" w:after="60" w:line="252" w:lineRule="auto"/>
              <w:rPr>
                <w:rFonts w:cs="Times New Roman"/>
                <w:sz w:val="22"/>
              </w:rPr>
            </w:pPr>
            <w:r w:rsidRPr="00196C02">
              <w:rPr>
                <w:rFonts w:cs="Times New Roman"/>
                <w:sz w:val="22"/>
              </w:rPr>
              <w:t>Cloud used only as emergency overflow</w:t>
            </w:r>
          </w:p>
        </w:tc>
      </w:tr>
    </w:tbl>
    <w:p w14:paraId="00F124A8" w14:textId="77777777" w:rsidR="008B20C7" w:rsidRDefault="008B20C7">
      <w:pPr>
        <w:spacing w:after="80"/>
      </w:pPr>
    </w:p>
    <w:p w14:paraId="3E17E572" w14:textId="77777777" w:rsidR="008B20C7" w:rsidRDefault="00000000">
      <w:pPr>
        <w:keepNext/>
        <w:spacing w:before="320" w:after="120"/>
      </w:pPr>
      <w:r>
        <w:rPr>
          <w:b/>
          <w:sz w:val="27"/>
        </w:rPr>
        <w:t>3. Research Gap</w:t>
      </w:r>
    </w:p>
    <w:p w14:paraId="35CA2AE5" w14:textId="77777777" w:rsidR="008B20C7" w:rsidRDefault="00000000">
      <w:pPr>
        <w:spacing w:after="120"/>
      </w:pPr>
      <w:r>
        <w:t>A comparative review of the 10 research papers reveals three major gaps in the existing literature:</w:t>
      </w:r>
    </w:p>
    <w:p w14:paraId="27DC6863" w14:textId="77777777" w:rsidR="008B20C7" w:rsidRDefault="00000000">
      <w:pPr>
        <w:spacing w:after="120"/>
      </w:pPr>
      <w:r>
        <w:t>1. Lack of three-tier synergy: Nine out of the ten surveyed papers operate strictly on a two-tier model (Device + Fog), and ignore the remote cloud. Without cloud integration, roadside fog nodes quickly become overloaded during peak traffic, and there is no centralized backup when edge nodes fail, or vehicles travel through rural highway gaps.</w:t>
      </w:r>
    </w:p>
    <w:p w14:paraId="4D9D6599" w14:textId="77777777" w:rsidR="008B20C7" w:rsidRDefault="00000000">
      <w:pPr>
        <w:spacing w:after="120"/>
      </w:pPr>
      <w:r>
        <w:t>2. Migration strategy extremes: Current literature exhibits an all-or-nothing approach to migration. Kakati et al. completely bans migration, which drops tasks if vehicles accelerate. In contrast, Wang et al. trigger migration reactively whenever a vehicle crosses a boundary, which wastes network bandwidth and energy. A selective mechanism that migrates only when the benefit justifies the cost is missing.</w:t>
      </w:r>
    </w:p>
    <w:p w14:paraId="2A4F6AF0" w14:textId="77777777" w:rsidR="008B20C7" w:rsidRDefault="00000000">
      <w:pPr>
        <w:spacing w:after="120"/>
      </w:pPr>
      <w:r>
        <w:t>3. Oversimplified mobility and incomplete energy accounting: Many existing works rely on straight-road assumptions or static Poisson dwell time. Furthermore, energy models routinely ignore the electrical power consumed by inter-RSU fiber transceivers and memory serialization during task migration.</w:t>
      </w:r>
    </w:p>
    <w:p w14:paraId="7D1172B7" w14:textId="77777777" w:rsidR="00196C02" w:rsidRDefault="00196C02">
      <w:pPr>
        <w:spacing w:after="120"/>
      </w:pPr>
    </w:p>
    <w:p w14:paraId="43C6302F" w14:textId="77777777" w:rsidR="008B20C7" w:rsidRDefault="00000000">
      <w:pPr>
        <w:keepNext/>
        <w:spacing w:before="320" w:after="120"/>
      </w:pPr>
      <w:r>
        <w:rPr>
          <w:b/>
          <w:sz w:val="27"/>
        </w:rPr>
        <w:t>4. Challenges of mobility support</w:t>
      </w:r>
    </w:p>
    <w:p w14:paraId="2533615A" w14:textId="77777777" w:rsidR="008B20C7" w:rsidRDefault="00000000">
      <w:pPr>
        <w:spacing w:after="120"/>
      </w:pPr>
      <w:r>
        <w:t>Providing computing services to mobile vehicles introduces five major challenges:</w:t>
      </w:r>
    </w:p>
    <w:p w14:paraId="3F2A9136" w14:textId="77777777" w:rsidR="008B20C7" w:rsidRDefault="00000000">
      <w:pPr>
        <w:spacing w:after="120"/>
      </w:pPr>
      <w:r>
        <w:t>1. Short contact window &amp; orphaned tasks: Because vehicles move at 40 to 100 km/h, while roadside units cover 150 to 300 meters, communication contact lasts only 10 to 30 seconds. If a task does not finish before the vehicle leaves, the connection drops and the task become orphaned.</w:t>
      </w:r>
    </w:p>
    <w:p w14:paraId="5F11A473" w14:textId="77777777" w:rsidR="008B20C7" w:rsidRDefault="00000000">
      <w:pPr>
        <w:spacing w:after="120"/>
      </w:pPr>
      <w:r>
        <w:t>2. Latency spikes from triangle routing: If an offloaded task finishes after the vehicle has departed, the result must be routed over multi-hop backhauls to catch up with the vehicle's new base station. This triangle routing raises latency from &lt;15 ms to &gt;80 ms, violating safety deadlines.</w:t>
      </w:r>
    </w:p>
    <w:p w14:paraId="42DEB5D4" w14:textId="77777777" w:rsidR="008B20C7" w:rsidRDefault="00000000">
      <w:pPr>
        <w:spacing w:after="120"/>
      </w:pPr>
      <w:r>
        <w:lastRenderedPageBreak/>
        <w:t>3. High migration overhead: Moving an active computation container from one RSU to another, requires transferring memory state, execution stacks, and dirty pages. This consumes backhaul bandwidth and electrical power. If done carelessly, migration consumes more energy than offloading saves.</w:t>
      </w:r>
    </w:p>
    <w:p w14:paraId="74F26EFD" w14:textId="77777777" w:rsidR="008B20C7" w:rsidRDefault="00000000">
      <w:pPr>
        <w:spacing w:after="120"/>
      </w:pPr>
      <w:r>
        <w:t>4. Ping-pong handovers: Where adjacent fog nodes overlap, small signal fluctuations cause vehicles to alternate rapidly between nodes, causing migration thrashing, where tasks are repeatedly moved without making compute progress.</w:t>
      </w:r>
    </w:p>
    <w:p w14:paraId="1398CC1C" w14:textId="77777777" w:rsidR="008B20C7" w:rsidRDefault="00000000">
      <w:pPr>
        <w:spacing w:after="120"/>
      </w:pPr>
      <w:r>
        <w:t>5. Battery limitations and edge load imbalance: Vehicles and smartphones operate under battery limitations while roadside nodes have fixed power supplies. Concentrated traffic at intersections can overwhelm a single fog node while adjacent nodes remain idle.</w:t>
      </w:r>
    </w:p>
    <w:p w14:paraId="19D7B377" w14:textId="77777777" w:rsidR="00196C02" w:rsidRDefault="00196C02">
      <w:pPr>
        <w:spacing w:after="120"/>
      </w:pPr>
    </w:p>
    <w:p w14:paraId="67DB0CBC" w14:textId="77777777" w:rsidR="008B20C7" w:rsidRDefault="00000000">
      <w:pPr>
        <w:keepNext/>
        <w:spacing w:before="320" w:after="120"/>
      </w:pPr>
      <w:r>
        <w:rPr>
          <w:b/>
          <w:sz w:val="27"/>
        </w:rPr>
        <w:t>5. Proposed Architecture: Mobility-Aware, Energy-Efficient Fog Computing (MAEFC)</w:t>
      </w:r>
    </w:p>
    <w:p w14:paraId="59847BD6" w14:textId="77777777" w:rsidR="008B20C7" w:rsidRDefault="00000000">
      <w:pPr>
        <w:spacing w:after="120"/>
      </w:pPr>
      <w:r>
        <w:t xml:space="preserve">To resolve these challenges, we </w:t>
      </w:r>
      <w:proofErr w:type="gramStart"/>
      <w:r>
        <w:t>design</w:t>
      </w:r>
      <w:proofErr w:type="gramEnd"/>
      <w:r>
        <w:t xml:space="preserve"> the MAEFC framework, which utilizes a three-tier architecture (Device -&gt; Fog -&gt; Cloud) plus simple dwell-time prediction and selective migration.</w:t>
      </w:r>
    </w:p>
    <w:p w14:paraId="4550AA69" w14:textId="77777777" w:rsidR="00196C02" w:rsidRDefault="00196C02">
      <w:pPr>
        <w:spacing w:after="120"/>
      </w:pPr>
    </w:p>
    <w:p w14:paraId="4A8F9E07" w14:textId="77777777" w:rsidR="008B20C7" w:rsidRDefault="00000000">
      <w:pPr>
        <w:keepNext/>
        <w:spacing w:before="240" w:after="80"/>
      </w:pPr>
      <w:r>
        <w:rPr>
          <w:b/>
        </w:rPr>
        <w:t>Three-Tier Architecture</w:t>
      </w:r>
    </w:p>
    <w:p w14:paraId="02AE51DB" w14:textId="77777777" w:rsidR="008B20C7" w:rsidRDefault="00000000">
      <w:pPr>
        <w:spacing w:after="120"/>
      </w:pPr>
      <w:r>
        <w:t>1. Device Tier (Vehicles / Mobile Users): Vehicles with low-power processors, GPS sensors, and 5G/DSRC radios; responsible for running urgent safety tasks, local battery reserve monitoring, and reporting velocity and heading to roadside fog nodes.</w:t>
      </w:r>
    </w:p>
    <w:p w14:paraId="7486F3D4" w14:textId="77777777" w:rsidR="008B20C7" w:rsidRDefault="00000000">
      <w:pPr>
        <w:spacing w:after="120"/>
      </w:pPr>
      <w:r>
        <w:t>2. Fog Tier (Roadside Units): Roadside Units (RSUs) spaced 300-500 meters apart, connected via 10 Gbps fiber links; equipped with multi-core processors and localized storage; responsible for estimating vehicle dwell times, executing offloaded real-time tasks, and coordinating peer-to-peer task migration.</w:t>
      </w:r>
    </w:p>
    <w:p w14:paraId="784511D6" w14:textId="77777777" w:rsidR="008B20C7" w:rsidRDefault="00000000">
      <w:pPr>
        <w:spacing w:after="120"/>
      </w:pPr>
      <w:r>
        <w:t>3. Cloud Tier (Remote Cloud): Centralized hyperscale cloud data centers, connected via WAN; handles heavy, delay-tolerant workloads (long-term route planning, ML training), stores periodic task backups, and takes over overflow tasks when fog nodes are saturated.</w:t>
      </w:r>
    </w:p>
    <w:p w14:paraId="16AC6501" w14:textId="77777777" w:rsidR="00196C02" w:rsidRDefault="00196C02">
      <w:pPr>
        <w:spacing w:after="120"/>
      </w:pPr>
    </w:p>
    <w:p w14:paraId="0CCA3F66" w14:textId="77777777" w:rsidR="008B20C7" w:rsidRDefault="00000000">
      <w:pPr>
        <w:keepNext/>
        <w:spacing w:before="240" w:after="80"/>
      </w:pPr>
      <w:r>
        <w:rPr>
          <w:b/>
        </w:rPr>
        <w:t>Key Functional Components</w:t>
      </w:r>
    </w:p>
    <w:p w14:paraId="45EEDAE3" w14:textId="77777777" w:rsidR="008B20C7" w:rsidRDefault="00000000">
      <w:pPr>
        <w:spacing w:after="120"/>
      </w:pPr>
      <w:r>
        <w:t>1. Mobility Predictor: The serving fog node estimates how much time remains before the vehicle exits its coverage zone, using the simple relation: Dwell Time = Remaining Distance to Boundary / Current Speed. This determines whether a task can complete locally.</w:t>
      </w:r>
    </w:p>
    <w:p w14:paraId="774FFE18" w14:textId="77777777" w:rsidR="008B20C7" w:rsidRDefault="00000000">
      <w:pPr>
        <w:spacing w:after="120"/>
      </w:pPr>
      <w:r>
        <w:t xml:space="preserve">2. Task Classifier: Tasks are grouped into three clear classes: (a) High-Priority Safety (collision warnings, deadline &lt; 15 ms, executed locally on the vehicle); (b) Real-Time Control (traffic sign </w:t>
      </w:r>
      <w:r>
        <w:lastRenderedPageBreak/>
        <w:t>recognition, deadline &lt; 100 ms, offloaded to fog); (c) Background Analytics (map downloads, deadline &gt; 1 s, offloaded to cloud).</w:t>
      </w:r>
    </w:p>
    <w:p w14:paraId="52D3D16F" w14:textId="77777777" w:rsidR="008B20C7" w:rsidRDefault="00000000">
      <w:pPr>
        <w:spacing w:after="120"/>
      </w:pPr>
      <w:r>
        <w:t>3. Offloading Decision Engine: For offloadable tasks, the decision engine evaluates the cost: Cost = w1 (Delay / Max_Delay) + w2 (Energy / Max_Energy) + w3 Migration_Risk. The node or tier with the lowest cost is selected.</w:t>
      </w:r>
    </w:p>
    <w:p w14:paraId="23166CC3" w14:textId="77777777" w:rsidR="008B20C7" w:rsidRDefault="00000000">
      <w:pPr>
        <w:spacing w:after="120"/>
      </w:pPr>
      <w:r>
        <w:t>4. Task Migration Manager: Instead of always migrating or never migrating, MAEFC applies Selective Migration. If the task finishes before exit, no migration occurs. If disconnection is imminent and next node is available, Proactive Live Migration pre-copies memory. If path is uncertain, it uses Reactive Checkpointing. During coverage gaps, it falls back to Cloud Checkpointing.</w:t>
      </w:r>
    </w:p>
    <w:p w14:paraId="2E573BB9" w14:textId="77777777" w:rsidR="008B20C7" w:rsidRDefault="00000000">
      <w:pPr>
        <w:spacing w:after="120"/>
      </w:pPr>
      <w:r>
        <w:t>5. Fog Node Selector: When offloading to the fog tier, the system selects the node with good signal quality, spare CPU capacity, and expected dwell time long enough to complete the task.</w:t>
      </w:r>
    </w:p>
    <w:p w14:paraId="639AFB9A" w14:textId="77777777" w:rsidR="008B20C7" w:rsidRDefault="00000000">
      <w:pPr>
        <w:spacing w:after="120"/>
      </w:pPr>
      <w:r>
        <w:t>6. Energy Management Module: Fog nodes use Dynamic Voltage and Frequency Scaling (DVFS). Tasks with extra slack time are executed at lower CPU clock speeds to save energy, while urgent tasks run at full frequency.</w:t>
      </w:r>
    </w:p>
    <w:p w14:paraId="03142A04" w14:textId="77777777" w:rsidR="00196C02" w:rsidRDefault="00196C02">
      <w:pPr>
        <w:spacing w:after="120"/>
      </w:pPr>
    </w:p>
    <w:p w14:paraId="4BB32327" w14:textId="77777777" w:rsidR="008B20C7" w:rsidRDefault="00000000">
      <w:pPr>
        <w:keepNext/>
        <w:spacing w:before="240" w:after="80"/>
      </w:pPr>
      <w:r>
        <w:rPr>
          <w:b/>
        </w:rPr>
        <w:t>Operational Workflow</w:t>
      </w:r>
    </w:p>
    <w:p w14:paraId="325871B3" w14:textId="77777777" w:rsidR="008B20C7" w:rsidRDefault="00000000">
      <w:pPr>
        <w:spacing w:after="120"/>
      </w:pPr>
      <w:r>
        <w:t>The end-to-end task handling workflow is composed of the following steps:</w:t>
      </w:r>
    </w:p>
    <w:p w14:paraId="060EB467" w14:textId="77777777" w:rsidR="008B20C7" w:rsidRDefault="00000000">
      <w:pPr>
        <w:spacing w:after="120"/>
      </w:pPr>
      <w:r>
        <w:t>1. Kinematic Beacon: The vehicle connects to RSU F1 and shares its current speed, heading, and GPS location.</w:t>
      </w:r>
    </w:p>
    <w:p w14:paraId="7D2B74C2" w14:textId="77777777" w:rsidR="008B20C7" w:rsidRDefault="00000000">
      <w:pPr>
        <w:spacing w:after="120"/>
      </w:pPr>
      <w:r>
        <w:t>2. Task Arrival &amp; Priority Check: When a task is generated, if it is a safety-critical task (&lt;15 ms), it is executed locally on the vehicle OBU.</w:t>
      </w:r>
    </w:p>
    <w:p w14:paraId="072B302A" w14:textId="77777777" w:rsidR="008B20C7" w:rsidRDefault="00000000">
      <w:pPr>
        <w:spacing w:after="120"/>
      </w:pPr>
      <w:r>
        <w:t>3. Dwell Time Estimation: If the task is offloadable, F1 computes vehicle dwell time. If dwell time exceeds execution time, F1 executes the task directly.</w:t>
      </w:r>
    </w:p>
    <w:p w14:paraId="1EE36E23" w14:textId="77777777" w:rsidR="008B20C7" w:rsidRDefault="00000000">
      <w:pPr>
        <w:spacing w:after="120"/>
      </w:pPr>
      <w:r>
        <w:t>4. Migration Check: If dwell time is too short, F1 checks whether migrating to the next node F2 saves latency and energy.</w:t>
      </w:r>
    </w:p>
    <w:p w14:paraId="1604F502" w14:textId="77777777" w:rsidR="008B20C7" w:rsidRDefault="00000000">
      <w:pPr>
        <w:spacing w:after="120"/>
      </w:pPr>
      <w:r>
        <w:t>5. Proactive State Transfer: If migration is beneficial, F1 pre-copies task memory pages to F2 across the 10 Gbps backhaul before the vehicle departs.</w:t>
      </w:r>
    </w:p>
    <w:p w14:paraId="5737FB5B" w14:textId="77777777" w:rsidR="008B20C7" w:rsidRDefault="00000000">
      <w:pPr>
        <w:spacing w:after="120"/>
      </w:pPr>
      <w:r>
        <w:t>6. Seamless Handover: When the vehicle enters F2's coverage zone, F2 finishes the final computation steps and delivers results directly over single-hop V2I.</w:t>
      </w:r>
    </w:p>
    <w:p w14:paraId="19B2C3A7" w14:textId="77777777" w:rsidR="008B20C7" w:rsidRDefault="00000000">
      <w:pPr>
        <w:spacing w:after="120"/>
      </w:pPr>
      <w:r>
        <w:t>7. Cloud Fallback: If all local fog nodes are congested, the task is forwarded to the cloud tier.</w:t>
      </w:r>
    </w:p>
    <w:p w14:paraId="30B667E8" w14:textId="4E0806B2" w:rsidR="002703EE" w:rsidRDefault="00000000" w:rsidP="009F45CF">
      <w:pPr>
        <w:keepNext/>
        <w:spacing w:before="320" w:after="120"/>
      </w:pPr>
      <w:r>
        <w:rPr>
          <w:b/>
          <w:sz w:val="27"/>
        </w:rPr>
        <w:lastRenderedPageBreak/>
        <w:t>6. Strategy Evaluation &amp; Comparison</w:t>
      </w:r>
    </w:p>
    <w:p w14:paraId="0B2CDD43" w14:textId="79BC04E8" w:rsidR="00196C02" w:rsidRDefault="009F45CF">
      <w:pPr>
        <w:spacing w:after="120"/>
      </w:pPr>
      <w:r w:rsidRPr="009F45CF">
        <w:t>The MAEFC framework was evaluated against common alternatives in terms of task migration, selection of node to migrate, energy consumption, latency and service continuity. Performance indicators were benchmarked with a discrete-event vehicular simulation developed in Python, over a 3 km roadway with 7 roadside units (400 m apart) and a 10 Gbps fiber backhaul for 1,000 tasks.</w:t>
      </w:r>
    </w:p>
    <w:p w14:paraId="4F834C42" w14:textId="77777777" w:rsidR="009F45CF" w:rsidRDefault="009F45CF">
      <w:pPr>
        <w:spacing w:after="120"/>
      </w:pPr>
    </w:p>
    <w:p w14:paraId="79079784" w14:textId="181F8786" w:rsidR="008B20C7" w:rsidRDefault="00000000">
      <w:pPr>
        <w:keepNext/>
        <w:spacing w:before="240" w:after="80"/>
      </w:pPr>
      <w:r>
        <w:rPr>
          <w:b/>
        </w:rPr>
        <w:t>Task Migration Strategies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1296"/>
        <w:gridCol w:w="1152"/>
        <w:gridCol w:w="1584"/>
        <w:gridCol w:w="3024"/>
      </w:tblGrid>
      <w:tr w:rsidR="008B20C7" w14:paraId="406635BC" w14:textId="77777777">
        <w:trPr>
          <w:cantSplit/>
          <w:tblHeader/>
          <w:jc w:val="center"/>
        </w:trPr>
        <w:tc>
          <w:tcPr>
            <w:tcW w:w="2304" w:type="dxa"/>
            <w:tcMar>
              <w:top w:w="100" w:type="dxa"/>
              <w:left w:w="140" w:type="dxa"/>
              <w:bottom w:w="100" w:type="dxa"/>
              <w:right w:w="140" w:type="dxa"/>
            </w:tcMar>
          </w:tcPr>
          <w:p w14:paraId="334C9F2F" w14:textId="77777777" w:rsidR="008B20C7" w:rsidRPr="00196C02" w:rsidRDefault="00000000">
            <w:pPr>
              <w:spacing w:before="60" w:after="60" w:line="252" w:lineRule="auto"/>
              <w:rPr>
                <w:sz w:val="22"/>
              </w:rPr>
            </w:pPr>
            <w:r w:rsidRPr="00196C02">
              <w:rPr>
                <w:b/>
                <w:sz w:val="22"/>
              </w:rPr>
              <w:t>Strategy</w:t>
            </w:r>
          </w:p>
        </w:tc>
        <w:tc>
          <w:tcPr>
            <w:tcW w:w="1296" w:type="dxa"/>
            <w:tcMar>
              <w:top w:w="100" w:type="dxa"/>
              <w:left w:w="140" w:type="dxa"/>
              <w:bottom w:w="100" w:type="dxa"/>
              <w:right w:w="140" w:type="dxa"/>
            </w:tcMar>
          </w:tcPr>
          <w:p w14:paraId="1D83AE36" w14:textId="77777777" w:rsidR="008B20C7" w:rsidRPr="00196C02" w:rsidRDefault="00000000">
            <w:pPr>
              <w:spacing w:before="60" w:after="60" w:line="252" w:lineRule="auto"/>
              <w:rPr>
                <w:sz w:val="22"/>
              </w:rPr>
            </w:pPr>
            <w:r w:rsidRPr="00196C02">
              <w:rPr>
                <w:b/>
                <w:sz w:val="22"/>
              </w:rPr>
              <w:t>Average Latency</w:t>
            </w:r>
          </w:p>
        </w:tc>
        <w:tc>
          <w:tcPr>
            <w:tcW w:w="1152" w:type="dxa"/>
            <w:tcMar>
              <w:top w:w="100" w:type="dxa"/>
              <w:left w:w="140" w:type="dxa"/>
              <w:bottom w:w="100" w:type="dxa"/>
              <w:right w:w="140" w:type="dxa"/>
            </w:tcMar>
          </w:tcPr>
          <w:p w14:paraId="5FBF02D1" w14:textId="77777777" w:rsidR="008B20C7" w:rsidRPr="00196C02" w:rsidRDefault="00000000">
            <w:pPr>
              <w:spacing w:before="60" w:after="60" w:line="252" w:lineRule="auto"/>
              <w:rPr>
                <w:sz w:val="22"/>
              </w:rPr>
            </w:pPr>
            <w:r w:rsidRPr="00196C02">
              <w:rPr>
                <w:b/>
                <w:sz w:val="22"/>
              </w:rPr>
              <w:t>Energy Cost</w:t>
            </w:r>
          </w:p>
        </w:tc>
        <w:tc>
          <w:tcPr>
            <w:tcW w:w="1584" w:type="dxa"/>
            <w:tcMar>
              <w:top w:w="100" w:type="dxa"/>
              <w:left w:w="140" w:type="dxa"/>
              <w:bottom w:w="100" w:type="dxa"/>
              <w:right w:w="140" w:type="dxa"/>
            </w:tcMar>
          </w:tcPr>
          <w:p w14:paraId="3DDBE46B" w14:textId="77777777" w:rsidR="008B20C7" w:rsidRPr="00196C02" w:rsidRDefault="00000000">
            <w:pPr>
              <w:spacing w:before="60" w:after="60" w:line="252" w:lineRule="auto"/>
              <w:rPr>
                <w:sz w:val="22"/>
              </w:rPr>
            </w:pPr>
            <w:r w:rsidRPr="00196C02">
              <w:rPr>
                <w:b/>
                <w:sz w:val="22"/>
              </w:rPr>
              <w:t>Service Continuity</w:t>
            </w:r>
          </w:p>
        </w:tc>
        <w:tc>
          <w:tcPr>
            <w:tcW w:w="3024" w:type="dxa"/>
            <w:tcMar>
              <w:top w:w="100" w:type="dxa"/>
              <w:left w:w="140" w:type="dxa"/>
              <w:bottom w:w="100" w:type="dxa"/>
              <w:right w:w="140" w:type="dxa"/>
            </w:tcMar>
          </w:tcPr>
          <w:p w14:paraId="37D6A434" w14:textId="77777777" w:rsidR="008B20C7" w:rsidRPr="00196C02" w:rsidRDefault="00000000">
            <w:pPr>
              <w:spacing w:before="60" w:after="60" w:line="252" w:lineRule="auto"/>
              <w:rPr>
                <w:sz w:val="22"/>
              </w:rPr>
            </w:pPr>
            <w:r w:rsidRPr="00196C02">
              <w:rPr>
                <w:b/>
                <w:sz w:val="22"/>
              </w:rPr>
              <w:t>Best Application Scenario</w:t>
            </w:r>
          </w:p>
        </w:tc>
      </w:tr>
      <w:tr w:rsidR="008B20C7" w14:paraId="45D25C33" w14:textId="77777777">
        <w:trPr>
          <w:cantSplit/>
          <w:jc w:val="center"/>
        </w:trPr>
        <w:tc>
          <w:tcPr>
            <w:tcW w:w="2304" w:type="dxa"/>
            <w:tcMar>
              <w:top w:w="100" w:type="dxa"/>
              <w:left w:w="140" w:type="dxa"/>
              <w:bottom w:w="100" w:type="dxa"/>
              <w:right w:w="140" w:type="dxa"/>
            </w:tcMar>
          </w:tcPr>
          <w:p w14:paraId="2C2834C8" w14:textId="77777777" w:rsidR="008B20C7" w:rsidRPr="00196C02" w:rsidRDefault="00000000">
            <w:pPr>
              <w:spacing w:before="60" w:after="60" w:line="252" w:lineRule="auto"/>
              <w:rPr>
                <w:sz w:val="22"/>
              </w:rPr>
            </w:pPr>
            <w:r w:rsidRPr="00196C02">
              <w:rPr>
                <w:sz w:val="22"/>
              </w:rPr>
              <w:t>Proactive Migration (PM)</w:t>
            </w:r>
          </w:p>
        </w:tc>
        <w:tc>
          <w:tcPr>
            <w:tcW w:w="1296" w:type="dxa"/>
            <w:tcMar>
              <w:top w:w="100" w:type="dxa"/>
              <w:left w:w="140" w:type="dxa"/>
              <w:bottom w:w="100" w:type="dxa"/>
              <w:right w:w="140" w:type="dxa"/>
            </w:tcMar>
          </w:tcPr>
          <w:p w14:paraId="1D7D9B13" w14:textId="77777777" w:rsidR="008B20C7" w:rsidRPr="00196C02" w:rsidRDefault="00000000">
            <w:pPr>
              <w:spacing w:before="60" w:after="60" w:line="252" w:lineRule="auto"/>
              <w:rPr>
                <w:sz w:val="22"/>
              </w:rPr>
            </w:pPr>
            <w:r w:rsidRPr="00196C02">
              <w:rPr>
                <w:sz w:val="22"/>
              </w:rPr>
              <w:t>45 ms</w:t>
            </w:r>
          </w:p>
        </w:tc>
        <w:tc>
          <w:tcPr>
            <w:tcW w:w="1152" w:type="dxa"/>
            <w:tcMar>
              <w:top w:w="100" w:type="dxa"/>
              <w:left w:w="140" w:type="dxa"/>
              <w:bottom w:w="100" w:type="dxa"/>
              <w:right w:w="140" w:type="dxa"/>
            </w:tcMar>
          </w:tcPr>
          <w:p w14:paraId="76B2E724" w14:textId="77777777" w:rsidR="008B20C7" w:rsidRPr="00196C02" w:rsidRDefault="00000000">
            <w:pPr>
              <w:spacing w:before="60" w:after="60" w:line="252" w:lineRule="auto"/>
              <w:rPr>
                <w:sz w:val="22"/>
              </w:rPr>
            </w:pPr>
            <w:r w:rsidRPr="00196C02">
              <w:rPr>
                <w:sz w:val="22"/>
              </w:rPr>
              <w:t>148 mJ</w:t>
            </w:r>
          </w:p>
        </w:tc>
        <w:tc>
          <w:tcPr>
            <w:tcW w:w="1584" w:type="dxa"/>
            <w:tcMar>
              <w:top w:w="100" w:type="dxa"/>
              <w:left w:w="140" w:type="dxa"/>
              <w:bottom w:w="100" w:type="dxa"/>
              <w:right w:w="140" w:type="dxa"/>
            </w:tcMar>
          </w:tcPr>
          <w:p w14:paraId="485A359B" w14:textId="77777777" w:rsidR="008B20C7" w:rsidRPr="00196C02" w:rsidRDefault="00000000">
            <w:pPr>
              <w:spacing w:before="60" w:after="60" w:line="252" w:lineRule="auto"/>
              <w:rPr>
                <w:sz w:val="22"/>
              </w:rPr>
            </w:pPr>
            <w:r w:rsidRPr="00196C02">
              <w:rPr>
                <w:sz w:val="22"/>
              </w:rPr>
              <w:t>97%</w:t>
            </w:r>
          </w:p>
        </w:tc>
        <w:tc>
          <w:tcPr>
            <w:tcW w:w="3024" w:type="dxa"/>
            <w:tcMar>
              <w:top w:w="100" w:type="dxa"/>
              <w:left w:w="140" w:type="dxa"/>
              <w:bottom w:w="100" w:type="dxa"/>
              <w:right w:w="140" w:type="dxa"/>
            </w:tcMar>
          </w:tcPr>
          <w:p w14:paraId="47C759F1" w14:textId="77777777" w:rsidR="008B20C7" w:rsidRPr="00196C02" w:rsidRDefault="00000000">
            <w:pPr>
              <w:spacing w:before="60" w:after="60" w:line="252" w:lineRule="auto"/>
              <w:rPr>
                <w:sz w:val="22"/>
              </w:rPr>
            </w:pPr>
            <w:r w:rsidRPr="00196C02">
              <w:rPr>
                <w:sz w:val="22"/>
              </w:rPr>
              <w:t>Predictable highway paths; adjacent RSUs</w:t>
            </w:r>
          </w:p>
        </w:tc>
      </w:tr>
      <w:tr w:rsidR="008B20C7" w14:paraId="2D7C1E9A" w14:textId="77777777">
        <w:trPr>
          <w:cantSplit/>
          <w:jc w:val="center"/>
        </w:trPr>
        <w:tc>
          <w:tcPr>
            <w:tcW w:w="2304" w:type="dxa"/>
            <w:tcMar>
              <w:top w:w="100" w:type="dxa"/>
              <w:left w:w="140" w:type="dxa"/>
              <w:bottom w:w="100" w:type="dxa"/>
              <w:right w:w="140" w:type="dxa"/>
            </w:tcMar>
          </w:tcPr>
          <w:p w14:paraId="3227EEB7" w14:textId="77777777" w:rsidR="008B20C7" w:rsidRPr="00196C02" w:rsidRDefault="00000000">
            <w:pPr>
              <w:spacing w:before="60" w:after="60" w:line="252" w:lineRule="auto"/>
              <w:rPr>
                <w:sz w:val="22"/>
              </w:rPr>
            </w:pPr>
            <w:r w:rsidRPr="00196C02">
              <w:rPr>
                <w:sz w:val="22"/>
              </w:rPr>
              <w:t>Reactive Migration (RM)</w:t>
            </w:r>
          </w:p>
        </w:tc>
        <w:tc>
          <w:tcPr>
            <w:tcW w:w="1296" w:type="dxa"/>
            <w:tcMar>
              <w:top w:w="100" w:type="dxa"/>
              <w:left w:w="140" w:type="dxa"/>
              <w:bottom w:w="100" w:type="dxa"/>
              <w:right w:w="140" w:type="dxa"/>
            </w:tcMar>
          </w:tcPr>
          <w:p w14:paraId="40FDA252" w14:textId="77777777" w:rsidR="008B20C7" w:rsidRPr="00196C02" w:rsidRDefault="00000000">
            <w:pPr>
              <w:spacing w:before="60" w:after="60" w:line="252" w:lineRule="auto"/>
              <w:rPr>
                <w:sz w:val="22"/>
              </w:rPr>
            </w:pPr>
            <w:r w:rsidRPr="00196C02">
              <w:rPr>
                <w:sz w:val="22"/>
              </w:rPr>
              <w:t>78 ms</w:t>
            </w:r>
          </w:p>
        </w:tc>
        <w:tc>
          <w:tcPr>
            <w:tcW w:w="1152" w:type="dxa"/>
            <w:tcMar>
              <w:top w:w="100" w:type="dxa"/>
              <w:left w:w="140" w:type="dxa"/>
              <w:bottom w:w="100" w:type="dxa"/>
              <w:right w:w="140" w:type="dxa"/>
            </w:tcMar>
          </w:tcPr>
          <w:p w14:paraId="5D48F456" w14:textId="77777777" w:rsidR="008B20C7" w:rsidRPr="00196C02" w:rsidRDefault="00000000">
            <w:pPr>
              <w:spacing w:before="60" w:after="60" w:line="252" w:lineRule="auto"/>
              <w:rPr>
                <w:sz w:val="22"/>
              </w:rPr>
            </w:pPr>
            <w:r w:rsidRPr="00196C02">
              <w:rPr>
                <w:sz w:val="22"/>
              </w:rPr>
              <w:t>121 mJ</w:t>
            </w:r>
          </w:p>
        </w:tc>
        <w:tc>
          <w:tcPr>
            <w:tcW w:w="1584" w:type="dxa"/>
            <w:tcMar>
              <w:top w:w="100" w:type="dxa"/>
              <w:left w:w="140" w:type="dxa"/>
              <w:bottom w:w="100" w:type="dxa"/>
              <w:right w:w="140" w:type="dxa"/>
            </w:tcMar>
          </w:tcPr>
          <w:p w14:paraId="52D26B32" w14:textId="77777777" w:rsidR="008B20C7" w:rsidRPr="00196C02" w:rsidRDefault="00000000">
            <w:pPr>
              <w:spacing w:before="60" w:after="60" w:line="252" w:lineRule="auto"/>
              <w:rPr>
                <w:sz w:val="22"/>
              </w:rPr>
            </w:pPr>
            <w:r w:rsidRPr="00196C02">
              <w:rPr>
                <w:sz w:val="22"/>
              </w:rPr>
              <w:t>88%</w:t>
            </w:r>
          </w:p>
        </w:tc>
        <w:tc>
          <w:tcPr>
            <w:tcW w:w="3024" w:type="dxa"/>
            <w:tcMar>
              <w:top w:w="100" w:type="dxa"/>
              <w:left w:w="140" w:type="dxa"/>
              <w:bottom w:w="100" w:type="dxa"/>
              <w:right w:w="140" w:type="dxa"/>
            </w:tcMar>
          </w:tcPr>
          <w:p w14:paraId="6D6742D7" w14:textId="77777777" w:rsidR="008B20C7" w:rsidRPr="00196C02" w:rsidRDefault="00000000">
            <w:pPr>
              <w:spacing w:before="60" w:after="60" w:line="252" w:lineRule="auto"/>
              <w:rPr>
                <w:sz w:val="22"/>
              </w:rPr>
            </w:pPr>
            <w:r w:rsidRPr="00196C02">
              <w:rPr>
                <w:sz w:val="22"/>
              </w:rPr>
              <w:t>Unpredictable urban traffic; sudden turns</w:t>
            </w:r>
          </w:p>
        </w:tc>
      </w:tr>
      <w:tr w:rsidR="008B20C7" w14:paraId="2A8DB957" w14:textId="77777777">
        <w:trPr>
          <w:cantSplit/>
          <w:jc w:val="center"/>
        </w:trPr>
        <w:tc>
          <w:tcPr>
            <w:tcW w:w="2304" w:type="dxa"/>
            <w:tcMar>
              <w:top w:w="100" w:type="dxa"/>
              <w:left w:w="140" w:type="dxa"/>
              <w:bottom w:w="100" w:type="dxa"/>
              <w:right w:w="140" w:type="dxa"/>
            </w:tcMar>
          </w:tcPr>
          <w:p w14:paraId="0DAED463" w14:textId="77777777" w:rsidR="008B20C7" w:rsidRPr="00196C02" w:rsidRDefault="00000000">
            <w:pPr>
              <w:spacing w:before="60" w:after="60" w:line="252" w:lineRule="auto"/>
              <w:rPr>
                <w:sz w:val="22"/>
              </w:rPr>
            </w:pPr>
            <w:r w:rsidRPr="00196C02">
              <w:rPr>
                <w:sz w:val="22"/>
              </w:rPr>
              <w:t>Cloud Checkpoint (CCFR)</w:t>
            </w:r>
          </w:p>
        </w:tc>
        <w:tc>
          <w:tcPr>
            <w:tcW w:w="1296" w:type="dxa"/>
            <w:tcMar>
              <w:top w:w="100" w:type="dxa"/>
              <w:left w:w="140" w:type="dxa"/>
              <w:bottom w:w="100" w:type="dxa"/>
              <w:right w:w="140" w:type="dxa"/>
            </w:tcMar>
          </w:tcPr>
          <w:p w14:paraId="071696A9" w14:textId="77777777" w:rsidR="008B20C7" w:rsidRPr="00196C02" w:rsidRDefault="00000000">
            <w:pPr>
              <w:spacing w:before="60" w:after="60" w:line="252" w:lineRule="auto"/>
              <w:rPr>
                <w:sz w:val="22"/>
              </w:rPr>
            </w:pPr>
            <w:r w:rsidRPr="00196C02">
              <w:rPr>
                <w:sz w:val="22"/>
              </w:rPr>
              <w:t>122 ms</w:t>
            </w:r>
          </w:p>
        </w:tc>
        <w:tc>
          <w:tcPr>
            <w:tcW w:w="1152" w:type="dxa"/>
            <w:tcMar>
              <w:top w:w="100" w:type="dxa"/>
              <w:left w:w="140" w:type="dxa"/>
              <w:bottom w:w="100" w:type="dxa"/>
              <w:right w:w="140" w:type="dxa"/>
            </w:tcMar>
          </w:tcPr>
          <w:p w14:paraId="089E89D2" w14:textId="77777777" w:rsidR="008B20C7" w:rsidRPr="00196C02" w:rsidRDefault="00000000">
            <w:pPr>
              <w:spacing w:before="60" w:after="60" w:line="252" w:lineRule="auto"/>
              <w:rPr>
                <w:sz w:val="22"/>
              </w:rPr>
            </w:pPr>
            <w:r w:rsidRPr="00196C02">
              <w:rPr>
                <w:sz w:val="22"/>
              </w:rPr>
              <w:t>198 mJ</w:t>
            </w:r>
          </w:p>
        </w:tc>
        <w:tc>
          <w:tcPr>
            <w:tcW w:w="1584" w:type="dxa"/>
            <w:tcMar>
              <w:top w:w="100" w:type="dxa"/>
              <w:left w:w="140" w:type="dxa"/>
              <w:bottom w:w="100" w:type="dxa"/>
              <w:right w:w="140" w:type="dxa"/>
            </w:tcMar>
          </w:tcPr>
          <w:p w14:paraId="4519E826" w14:textId="77777777" w:rsidR="008B20C7" w:rsidRPr="00196C02" w:rsidRDefault="00000000">
            <w:pPr>
              <w:spacing w:before="60" w:after="60" w:line="252" w:lineRule="auto"/>
              <w:rPr>
                <w:sz w:val="22"/>
              </w:rPr>
            </w:pPr>
            <w:r w:rsidRPr="00196C02">
              <w:rPr>
                <w:sz w:val="22"/>
              </w:rPr>
              <w:t>95%</w:t>
            </w:r>
          </w:p>
        </w:tc>
        <w:tc>
          <w:tcPr>
            <w:tcW w:w="3024" w:type="dxa"/>
            <w:tcMar>
              <w:top w:w="100" w:type="dxa"/>
              <w:left w:w="140" w:type="dxa"/>
              <w:bottom w:w="100" w:type="dxa"/>
              <w:right w:w="140" w:type="dxa"/>
            </w:tcMar>
          </w:tcPr>
          <w:p w14:paraId="0DEBCFC0" w14:textId="77777777" w:rsidR="008B20C7" w:rsidRPr="00196C02" w:rsidRDefault="00000000">
            <w:pPr>
              <w:spacing w:before="60" w:after="60" w:line="252" w:lineRule="auto"/>
              <w:rPr>
                <w:sz w:val="22"/>
              </w:rPr>
            </w:pPr>
            <w:r w:rsidRPr="00196C02">
              <w:rPr>
                <w:sz w:val="22"/>
              </w:rPr>
              <w:t>Long tasks; rural highway coverage gaps</w:t>
            </w:r>
          </w:p>
        </w:tc>
      </w:tr>
      <w:tr w:rsidR="008B20C7" w14:paraId="44E95504" w14:textId="77777777">
        <w:trPr>
          <w:cantSplit/>
          <w:jc w:val="center"/>
        </w:trPr>
        <w:tc>
          <w:tcPr>
            <w:tcW w:w="2304" w:type="dxa"/>
            <w:tcMar>
              <w:top w:w="100" w:type="dxa"/>
              <w:left w:w="140" w:type="dxa"/>
              <w:bottom w:w="100" w:type="dxa"/>
              <w:right w:w="140" w:type="dxa"/>
            </w:tcMar>
          </w:tcPr>
          <w:p w14:paraId="1A0C081D" w14:textId="77777777" w:rsidR="008B20C7" w:rsidRPr="00196C02" w:rsidRDefault="00000000">
            <w:pPr>
              <w:spacing w:before="60" w:after="60" w:line="252" w:lineRule="auto"/>
              <w:rPr>
                <w:sz w:val="22"/>
              </w:rPr>
            </w:pPr>
            <w:r w:rsidRPr="00196C02">
              <w:rPr>
                <w:sz w:val="22"/>
              </w:rPr>
              <w:t>No Migration (Banned)</w:t>
            </w:r>
          </w:p>
        </w:tc>
        <w:tc>
          <w:tcPr>
            <w:tcW w:w="1296" w:type="dxa"/>
            <w:tcMar>
              <w:top w:w="100" w:type="dxa"/>
              <w:left w:w="140" w:type="dxa"/>
              <w:bottom w:w="100" w:type="dxa"/>
              <w:right w:w="140" w:type="dxa"/>
            </w:tcMar>
          </w:tcPr>
          <w:p w14:paraId="5A9FFB47" w14:textId="77777777" w:rsidR="008B20C7" w:rsidRPr="00196C02" w:rsidRDefault="00000000">
            <w:pPr>
              <w:spacing w:before="60" w:after="60" w:line="252" w:lineRule="auto"/>
              <w:rPr>
                <w:sz w:val="22"/>
              </w:rPr>
            </w:pPr>
            <w:r w:rsidRPr="00196C02">
              <w:rPr>
                <w:sz w:val="22"/>
              </w:rPr>
              <w:t>36 ms</w:t>
            </w:r>
          </w:p>
        </w:tc>
        <w:tc>
          <w:tcPr>
            <w:tcW w:w="1152" w:type="dxa"/>
            <w:tcMar>
              <w:top w:w="100" w:type="dxa"/>
              <w:left w:w="140" w:type="dxa"/>
              <w:bottom w:w="100" w:type="dxa"/>
              <w:right w:w="140" w:type="dxa"/>
            </w:tcMar>
          </w:tcPr>
          <w:p w14:paraId="4677BC38" w14:textId="77777777" w:rsidR="008B20C7" w:rsidRPr="00196C02" w:rsidRDefault="00000000">
            <w:pPr>
              <w:spacing w:before="60" w:after="60" w:line="252" w:lineRule="auto"/>
              <w:rPr>
                <w:sz w:val="22"/>
              </w:rPr>
            </w:pPr>
            <w:r w:rsidRPr="00196C02">
              <w:rPr>
                <w:sz w:val="22"/>
              </w:rPr>
              <w:t>102 mJ</w:t>
            </w:r>
          </w:p>
        </w:tc>
        <w:tc>
          <w:tcPr>
            <w:tcW w:w="1584" w:type="dxa"/>
            <w:tcMar>
              <w:top w:w="100" w:type="dxa"/>
              <w:left w:w="140" w:type="dxa"/>
              <w:bottom w:w="100" w:type="dxa"/>
              <w:right w:w="140" w:type="dxa"/>
            </w:tcMar>
          </w:tcPr>
          <w:p w14:paraId="7A7C799F" w14:textId="77777777" w:rsidR="008B20C7" w:rsidRPr="00196C02" w:rsidRDefault="00000000">
            <w:pPr>
              <w:spacing w:before="60" w:after="60" w:line="252" w:lineRule="auto"/>
              <w:rPr>
                <w:sz w:val="22"/>
              </w:rPr>
            </w:pPr>
            <w:r w:rsidRPr="00196C02">
              <w:rPr>
                <w:sz w:val="22"/>
              </w:rPr>
              <w:t>65% (Drops tasks)</w:t>
            </w:r>
          </w:p>
        </w:tc>
        <w:tc>
          <w:tcPr>
            <w:tcW w:w="3024" w:type="dxa"/>
            <w:tcMar>
              <w:top w:w="100" w:type="dxa"/>
              <w:left w:w="140" w:type="dxa"/>
              <w:bottom w:w="100" w:type="dxa"/>
              <w:right w:w="140" w:type="dxa"/>
            </w:tcMar>
          </w:tcPr>
          <w:p w14:paraId="1452BB54" w14:textId="77777777" w:rsidR="008B20C7" w:rsidRPr="00196C02" w:rsidRDefault="00000000">
            <w:pPr>
              <w:spacing w:before="60" w:after="60" w:line="252" w:lineRule="auto"/>
              <w:rPr>
                <w:sz w:val="22"/>
              </w:rPr>
            </w:pPr>
            <w:r w:rsidRPr="00196C02">
              <w:rPr>
                <w:sz w:val="22"/>
              </w:rPr>
              <w:t>Only short tasks that finish before exit</w:t>
            </w:r>
          </w:p>
        </w:tc>
      </w:tr>
      <w:tr w:rsidR="008B20C7" w14:paraId="392EB2D1" w14:textId="77777777">
        <w:trPr>
          <w:cantSplit/>
          <w:jc w:val="center"/>
        </w:trPr>
        <w:tc>
          <w:tcPr>
            <w:tcW w:w="2304" w:type="dxa"/>
            <w:tcMar>
              <w:top w:w="100" w:type="dxa"/>
              <w:left w:w="140" w:type="dxa"/>
              <w:bottom w:w="100" w:type="dxa"/>
              <w:right w:w="140" w:type="dxa"/>
            </w:tcMar>
          </w:tcPr>
          <w:p w14:paraId="466F4994" w14:textId="65BCB71D" w:rsidR="008B20C7" w:rsidRPr="00196C02" w:rsidRDefault="00000000">
            <w:pPr>
              <w:spacing w:before="60" w:after="60" w:line="252" w:lineRule="auto"/>
              <w:rPr>
                <w:sz w:val="22"/>
              </w:rPr>
            </w:pPr>
            <w:r w:rsidRPr="00196C02">
              <w:rPr>
                <w:sz w:val="22"/>
              </w:rPr>
              <w:t>MAEFC Selective</w:t>
            </w:r>
          </w:p>
        </w:tc>
        <w:tc>
          <w:tcPr>
            <w:tcW w:w="1296" w:type="dxa"/>
            <w:tcMar>
              <w:top w:w="100" w:type="dxa"/>
              <w:left w:w="140" w:type="dxa"/>
              <w:bottom w:w="100" w:type="dxa"/>
              <w:right w:w="140" w:type="dxa"/>
            </w:tcMar>
          </w:tcPr>
          <w:p w14:paraId="3666856A" w14:textId="77777777" w:rsidR="008B20C7" w:rsidRPr="00196C02" w:rsidRDefault="00000000">
            <w:pPr>
              <w:spacing w:before="60" w:after="60" w:line="252" w:lineRule="auto"/>
              <w:rPr>
                <w:sz w:val="22"/>
              </w:rPr>
            </w:pPr>
            <w:r w:rsidRPr="00196C02">
              <w:rPr>
                <w:sz w:val="22"/>
              </w:rPr>
              <w:t>42 ms</w:t>
            </w:r>
          </w:p>
        </w:tc>
        <w:tc>
          <w:tcPr>
            <w:tcW w:w="1152" w:type="dxa"/>
            <w:tcMar>
              <w:top w:w="100" w:type="dxa"/>
              <w:left w:w="140" w:type="dxa"/>
              <w:bottom w:w="100" w:type="dxa"/>
              <w:right w:w="140" w:type="dxa"/>
            </w:tcMar>
          </w:tcPr>
          <w:p w14:paraId="1618F466" w14:textId="77777777" w:rsidR="008B20C7" w:rsidRPr="00196C02" w:rsidRDefault="00000000">
            <w:pPr>
              <w:spacing w:before="60" w:after="60" w:line="252" w:lineRule="auto"/>
              <w:rPr>
                <w:sz w:val="22"/>
              </w:rPr>
            </w:pPr>
            <w:r w:rsidRPr="00196C02">
              <w:rPr>
                <w:sz w:val="22"/>
              </w:rPr>
              <w:t>125 mJ</w:t>
            </w:r>
          </w:p>
        </w:tc>
        <w:tc>
          <w:tcPr>
            <w:tcW w:w="1584" w:type="dxa"/>
            <w:tcMar>
              <w:top w:w="100" w:type="dxa"/>
              <w:left w:w="140" w:type="dxa"/>
              <w:bottom w:w="100" w:type="dxa"/>
              <w:right w:w="140" w:type="dxa"/>
            </w:tcMar>
          </w:tcPr>
          <w:p w14:paraId="5664AC11" w14:textId="77777777" w:rsidR="008B20C7" w:rsidRPr="00196C02" w:rsidRDefault="00000000">
            <w:pPr>
              <w:spacing w:before="60" w:after="60" w:line="252" w:lineRule="auto"/>
              <w:rPr>
                <w:sz w:val="22"/>
              </w:rPr>
            </w:pPr>
            <w:r w:rsidRPr="00196C02">
              <w:rPr>
                <w:sz w:val="22"/>
              </w:rPr>
              <w:t>96%</w:t>
            </w:r>
          </w:p>
        </w:tc>
        <w:tc>
          <w:tcPr>
            <w:tcW w:w="3024" w:type="dxa"/>
            <w:tcMar>
              <w:top w:w="100" w:type="dxa"/>
              <w:left w:w="140" w:type="dxa"/>
              <w:bottom w:w="100" w:type="dxa"/>
              <w:right w:w="140" w:type="dxa"/>
            </w:tcMar>
          </w:tcPr>
          <w:p w14:paraId="6F29FF29" w14:textId="77777777" w:rsidR="008B20C7" w:rsidRPr="00196C02" w:rsidRDefault="00000000">
            <w:pPr>
              <w:spacing w:before="60" w:after="60" w:line="252" w:lineRule="auto"/>
              <w:rPr>
                <w:sz w:val="22"/>
              </w:rPr>
            </w:pPr>
            <w:r w:rsidRPr="00196C02">
              <w:rPr>
                <w:sz w:val="22"/>
              </w:rPr>
              <w:t>Adaptive to all driving environments</w:t>
            </w:r>
          </w:p>
        </w:tc>
      </w:tr>
    </w:tbl>
    <w:p w14:paraId="496B0741" w14:textId="2A022441" w:rsidR="009F45CF" w:rsidRDefault="009F45CF">
      <w:pPr>
        <w:keepNext/>
        <w:spacing w:before="240" w:after="80"/>
      </w:pPr>
      <w:r w:rsidRPr="009F45CF">
        <w:lastRenderedPageBreak/>
        <w:t>‘No Migration’ only shows low delay for the tasks that finish before the vehicle leaves; all other tasks are dropped. The selective strategy of MAEFC ensures 96% continuity without unnecessary migration energy.</w:t>
      </w:r>
    </w:p>
    <w:p w14:paraId="34172B54" w14:textId="77777777" w:rsidR="009F45CF" w:rsidRPr="002703EE" w:rsidRDefault="009F45CF">
      <w:pPr>
        <w:keepNext/>
        <w:spacing w:before="240" w:after="80"/>
      </w:pPr>
    </w:p>
    <w:p w14:paraId="3A2F30E7" w14:textId="04358B78" w:rsidR="002703EE" w:rsidRDefault="002703EE">
      <w:pPr>
        <w:keepNext/>
        <w:spacing w:before="240" w:after="80"/>
      </w:pPr>
      <w:r>
        <w:rPr>
          <w:noProof/>
        </w:rPr>
        <w:drawing>
          <wp:inline distT="0" distB="0" distL="0" distR="0" wp14:anchorId="1770EAC1" wp14:editId="602B9260">
            <wp:extent cx="5943600" cy="4022725"/>
            <wp:effectExtent l="0" t="0" r="0" b="0"/>
            <wp:docPr id="1381218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22725"/>
                    </a:xfrm>
                    <a:prstGeom prst="rect">
                      <a:avLst/>
                    </a:prstGeom>
                    <a:noFill/>
                    <a:ln>
                      <a:noFill/>
                    </a:ln>
                  </pic:spPr>
                </pic:pic>
              </a:graphicData>
            </a:graphic>
          </wp:inline>
        </w:drawing>
      </w:r>
    </w:p>
    <w:p w14:paraId="5A052C60" w14:textId="77777777" w:rsidR="002703EE" w:rsidRDefault="002703EE">
      <w:pPr>
        <w:keepNext/>
        <w:spacing w:before="240" w:after="80"/>
      </w:pPr>
    </w:p>
    <w:p w14:paraId="36D6846D" w14:textId="53310025" w:rsidR="008B20C7" w:rsidRDefault="00000000">
      <w:pPr>
        <w:keepNext/>
        <w:spacing w:before="240" w:after="80"/>
      </w:pPr>
      <w:r>
        <w:rPr>
          <w:b/>
        </w:rPr>
        <w:t>Fog-Node Selection Policies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1440"/>
        <w:gridCol w:w="1584"/>
        <w:gridCol w:w="2160"/>
        <w:gridCol w:w="1872"/>
      </w:tblGrid>
      <w:tr w:rsidR="008B20C7" w14:paraId="38FD727D" w14:textId="77777777">
        <w:trPr>
          <w:cantSplit/>
          <w:tblHeader/>
          <w:jc w:val="center"/>
        </w:trPr>
        <w:tc>
          <w:tcPr>
            <w:tcW w:w="2304" w:type="dxa"/>
            <w:tcMar>
              <w:top w:w="100" w:type="dxa"/>
              <w:left w:w="140" w:type="dxa"/>
              <w:bottom w:w="100" w:type="dxa"/>
              <w:right w:w="140" w:type="dxa"/>
            </w:tcMar>
          </w:tcPr>
          <w:p w14:paraId="5EA31C64" w14:textId="77777777" w:rsidR="008B20C7" w:rsidRPr="00196C02" w:rsidRDefault="00000000">
            <w:pPr>
              <w:spacing w:before="60" w:after="60" w:line="252" w:lineRule="auto"/>
              <w:rPr>
                <w:sz w:val="22"/>
              </w:rPr>
            </w:pPr>
            <w:r w:rsidRPr="00196C02">
              <w:rPr>
                <w:b/>
                <w:sz w:val="22"/>
              </w:rPr>
              <w:t>Policy</w:t>
            </w:r>
          </w:p>
        </w:tc>
        <w:tc>
          <w:tcPr>
            <w:tcW w:w="1440" w:type="dxa"/>
            <w:tcMar>
              <w:top w:w="100" w:type="dxa"/>
              <w:left w:w="140" w:type="dxa"/>
              <w:bottom w:w="100" w:type="dxa"/>
              <w:right w:w="140" w:type="dxa"/>
            </w:tcMar>
          </w:tcPr>
          <w:p w14:paraId="32851D84" w14:textId="77777777" w:rsidR="008B20C7" w:rsidRPr="00196C02" w:rsidRDefault="00000000">
            <w:pPr>
              <w:spacing w:before="60" w:after="60" w:line="252" w:lineRule="auto"/>
              <w:rPr>
                <w:sz w:val="22"/>
              </w:rPr>
            </w:pPr>
            <w:r w:rsidRPr="00196C02">
              <w:rPr>
                <w:b/>
                <w:sz w:val="22"/>
              </w:rPr>
              <w:t>Average Latency</w:t>
            </w:r>
          </w:p>
        </w:tc>
        <w:tc>
          <w:tcPr>
            <w:tcW w:w="1584" w:type="dxa"/>
            <w:tcMar>
              <w:top w:w="100" w:type="dxa"/>
              <w:left w:w="140" w:type="dxa"/>
              <w:bottom w:w="100" w:type="dxa"/>
              <w:right w:w="140" w:type="dxa"/>
            </w:tcMar>
          </w:tcPr>
          <w:p w14:paraId="37CA2E17" w14:textId="77777777" w:rsidR="008B20C7" w:rsidRPr="00196C02" w:rsidRDefault="00000000">
            <w:pPr>
              <w:spacing w:before="60" w:after="60" w:line="252" w:lineRule="auto"/>
              <w:rPr>
                <w:sz w:val="22"/>
              </w:rPr>
            </w:pPr>
            <w:r w:rsidRPr="00196C02">
              <w:rPr>
                <w:b/>
                <w:sz w:val="22"/>
              </w:rPr>
              <w:t>Migrations per 100 Tasks</w:t>
            </w:r>
          </w:p>
        </w:tc>
        <w:tc>
          <w:tcPr>
            <w:tcW w:w="2160" w:type="dxa"/>
            <w:tcMar>
              <w:top w:w="100" w:type="dxa"/>
              <w:left w:w="140" w:type="dxa"/>
              <w:bottom w:w="100" w:type="dxa"/>
              <w:right w:w="140" w:type="dxa"/>
            </w:tcMar>
          </w:tcPr>
          <w:p w14:paraId="6256F9BA" w14:textId="77777777" w:rsidR="008B20C7" w:rsidRPr="00196C02" w:rsidRDefault="00000000">
            <w:pPr>
              <w:spacing w:before="60" w:after="60" w:line="252" w:lineRule="auto"/>
              <w:rPr>
                <w:sz w:val="22"/>
              </w:rPr>
            </w:pPr>
            <w:r w:rsidRPr="00196C02">
              <w:rPr>
                <w:b/>
                <w:sz w:val="22"/>
              </w:rPr>
              <w:t>Overload Risk</w:t>
            </w:r>
          </w:p>
        </w:tc>
        <w:tc>
          <w:tcPr>
            <w:tcW w:w="1872" w:type="dxa"/>
            <w:tcMar>
              <w:top w:w="100" w:type="dxa"/>
              <w:left w:w="140" w:type="dxa"/>
              <w:bottom w:w="100" w:type="dxa"/>
              <w:right w:w="140" w:type="dxa"/>
            </w:tcMar>
          </w:tcPr>
          <w:p w14:paraId="3DB73873" w14:textId="77777777" w:rsidR="008B20C7" w:rsidRPr="00196C02" w:rsidRDefault="00000000">
            <w:pPr>
              <w:spacing w:before="60" w:after="60" w:line="252" w:lineRule="auto"/>
              <w:rPr>
                <w:sz w:val="22"/>
              </w:rPr>
            </w:pPr>
            <w:r w:rsidRPr="00196C02">
              <w:rPr>
                <w:b/>
                <w:sz w:val="22"/>
              </w:rPr>
              <w:t>Task Completion Rate</w:t>
            </w:r>
          </w:p>
        </w:tc>
      </w:tr>
      <w:tr w:rsidR="008B20C7" w14:paraId="4796871F" w14:textId="77777777">
        <w:trPr>
          <w:cantSplit/>
          <w:jc w:val="center"/>
        </w:trPr>
        <w:tc>
          <w:tcPr>
            <w:tcW w:w="2304" w:type="dxa"/>
            <w:tcMar>
              <w:top w:w="100" w:type="dxa"/>
              <w:left w:w="140" w:type="dxa"/>
              <w:bottom w:w="100" w:type="dxa"/>
              <w:right w:w="140" w:type="dxa"/>
            </w:tcMar>
          </w:tcPr>
          <w:p w14:paraId="6E1DEFA9" w14:textId="77777777" w:rsidR="008B20C7" w:rsidRPr="00196C02" w:rsidRDefault="00000000">
            <w:pPr>
              <w:spacing w:before="60" w:after="60" w:line="252" w:lineRule="auto"/>
              <w:rPr>
                <w:sz w:val="22"/>
              </w:rPr>
            </w:pPr>
            <w:r w:rsidRPr="00196C02">
              <w:rPr>
                <w:sz w:val="22"/>
              </w:rPr>
              <w:t>Nearest Node</w:t>
            </w:r>
          </w:p>
        </w:tc>
        <w:tc>
          <w:tcPr>
            <w:tcW w:w="1440" w:type="dxa"/>
            <w:tcMar>
              <w:top w:w="100" w:type="dxa"/>
              <w:left w:w="140" w:type="dxa"/>
              <w:bottom w:w="100" w:type="dxa"/>
              <w:right w:w="140" w:type="dxa"/>
            </w:tcMar>
          </w:tcPr>
          <w:p w14:paraId="0D8026D3" w14:textId="77777777" w:rsidR="008B20C7" w:rsidRPr="00196C02" w:rsidRDefault="00000000">
            <w:pPr>
              <w:spacing w:before="60" w:after="60" w:line="252" w:lineRule="auto"/>
              <w:rPr>
                <w:sz w:val="22"/>
              </w:rPr>
            </w:pPr>
            <w:r w:rsidRPr="00196C02">
              <w:rPr>
                <w:sz w:val="22"/>
              </w:rPr>
              <w:t>31 ms</w:t>
            </w:r>
          </w:p>
        </w:tc>
        <w:tc>
          <w:tcPr>
            <w:tcW w:w="1584" w:type="dxa"/>
            <w:tcMar>
              <w:top w:w="100" w:type="dxa"/>
              <w:left w:w="140" w:type="dxa"/>
              <w:bottom w:w="100" w:type="dxa"/>
              <w:right w:w="140" w:type="dxa"/>
            </w:tcMar>
          </w:tcPr>
          <w:p w14:paraId="085E2D05" w14:textId="77777777" w:rsidR="008B20C7" w:rsidRPr="00196C02" w:rsidRDefault="00000000">
            <w:pPr>
              <w:spacing w:before="60" w:after="60" w:line="252" w:lineRule="auto"/>
              <w:rPr>
                <w:sz w:val="22"/>
              </w:rPr>
            </w:pPr>
            <w:r w:rsidRPr="00196C02">
              <w:rPr>
                <w:sz w:val="22"/>
              </w:rPr>
              <w:t>36</w:t>
            </w:r>
          </w:p>
        </w:tc>
        <w:tc>
          <w:tcPr>
            <w:tcW w:w="2160" w:type="dxa"/>
            <w:tcMar>
              <w:top w:w="100" w:type="dxa"/>
              <w:left w:w="140" w:type="dxa"/>
              <w:bottom w:w="100" w:type="dxa"/>
              <w:right w:w="140" w:type="dxa"/>
            </w:tcMar>
          </w:tcPr>
          <w:p w14:paraId="1FF1CD6B" w14:textId="77777777" w:rsidR="008B20C7" w:rsidRPr="00196C02" w:rsidRDefault="00000000">
            <w:pPr>
              <w:spacing w:before="60" w:after="60" w:line="252" w:lineRule="auto"/>
              <w:rPr>
                <w:sz w:val="22"/>
              </w:rPr>
            </w:pPr>
            <w:r w:rsidRPr="00196C02">
              <w:rPr>
                <w:sz w:val="22"/>
              </w:rPr>
              <w:t>High (Hotspots at intersections)</w:t>
            </w:r>
          </w:p>
        </w:tc>
        <w:tc>
          <w:tcPr>
            <w:tcW w:w="1872" w:type="dxa"/>
            <w:tcMar>
              <w:top w:w="100" w:type="dxa"/>
              <w:left w:w="140" w:type="dxa"/>
              <w:bottom w:w="100" w:type="dxa"/>
              <w:right w:w="140" w:type="dxa"/>
            </w:tcMar>
          </w:tcPr>
          <w:p w14:paraId="1A6248FB" w14:textId="77777777" w:rsidR="008B20C7" w:rsidRPr="00196C02" w:rsidRDefault="00000000">
            <w:pPr>
              <w:spacing w:before="60" w:after="60" w:line="252" w:lineRule="auto"/>
              <w:rPr>
                <w:sz w:val="22"/>
              </w:rPr>
            </w:pPr>
            <w:r w:rsidRPr="00196C02">
              <w:rPr>
                <w:sz w:val="22"/>
              </w:rPr>
              <w:t>81%</w:t>
            </w:r>
          </w:p>
        </w:tc>
      </w:tr>
      <w:tr w:rsidR="008B20C7" w14:paraId="18989EF8" w14:textId="77777777">
        <w:trPr>
          <w:cantSplit/>
          <w:jc w:val="center"/>
        </w:trPr>
        <w:tc>
          <w:tcPr>
            <w:tcW w:w="2304" w:type="dxa"/>
            <w:tcMar>
              <w:top w:w="100" w:type="dxa"/>
              <w:left w:w="140" w:type="dxa"/>
              <w:bottom w:w="100" w:type="dxa"/>
              <w:right w:w="140" w:type="dxa"/>
            </w:tcMar>
          </w:tcPr>
          <w:p w14:paraId="74CA841B" w14:textId="77777777" w:rsidR="008B20C7" w:rsidRPr="00196C02" w:rsidRDefault="00000000">
            <w:pPr>
              <w:spacing w:before="60" w:after="60" w:line="252" w:lineRule="auto"/>
              <w:rPr>
                <w:sz w:val="22"/>
              </w:rPr>
            </w:pPr>
            <w:r w:rsidRPr="00196C02">
              <w:rPr>
                <w:sz w:val="22"/>
              </w:rPr>
              <w:t>Least Loaded Node</w:t>
            </w:r>
          </w:p>
        </w:tc>
        <w:tc>
          <w:tcPr>
            <w:tcW w:w="1440" w:type="dxa"/>
            <w:tcMar>
              <w:top w:w="100" w:type="dxa"/>
              <w:left w:w="140" w:type="dxa"/>
              <w:bottom w:w="100" w:type="dxa"/>
              <w:right w:w="140" w:type="dxa"/>
            </w:tcMar>
          </w:tcPr>
          <w:p w14:paraId="183AE377" w14:textId="77777777" w:rsidR="008B20C7" w:rsidRPr="00196C02" w:rsidRDefault="00000000">
            <w:pPr>
              <w:spacing w:before="60" w:after="60" w:line="252" w:lineRule="auto"/>
              <w:rPr>
                <w:sz w:val="22"/>
              </w:rPr>
            </w:pPr>
            <w:r w:rsidRPr="00196C02">
              <w:rPr>
                <w:sz w:val="22"/>
              </w:rPr>
              <w:t>57 ms</w:t>
            </w:r>
          </w:p>
        </w:tc>
        <w:tc>
          <w:tcPr>
            <w:tcW w:w="1584" w:type="dxa"/>
            <w:tcMar>
              <w:top w:w="100" w:type="dxa"/>
              <w:left w:w="140" w:type="dxa"/>
              <w:bottom w:w="100" w:type="dxa"/>
              <w:right w:w="140" w:type="dxa"/>
            </w:tcMar>
          </w:tcPr>
          <w:p w14:paraId="26351630" w14:textId="77777777" w:rsidR="008B20C7" w:rsidRPr="00196C02" w:rsidRDefault="00000000">
            <w:pPr>
              <w:spacing w:before="60" w:after="60" w:line="252" w:lineRule="auto"/>
              <w:rPr>
                <w:sz w:val="22"/>
              </w:rPr>
            </w:pPr>
            <w:r w:rsidRPr="00196C02">
              <w:rPr>
                <w:sz w:val="22"/>
              </w:rPr>
              <w:t>28</w:t>
            </w:r>
          </w:p>
        </w:tc>
        <w:tc>
          <w:tcPr>
            <w:tcW w:w="2160" w:type="dxa"/>
            <w:tcMar>
              <w:top w:w="100" w:type="dxa"/>
              <w:left w:w="140" w:type="dxa"/>
              <w:bottom w:w="100" w:type="dxa"/>
              <w:right w:w="140" w:type="dxa"/>
            </w:tcMar>
          </w:tcPr>
          <w:p w14:paraId="5DA0EDA0" w14:textId="77777777" w:rsidR="008B20C7" w:rsidRPr="00196C02" w:rsidRDefault="00000000">
            <w:pPr>
              <w:spacing w:before="60" w:after="60" w:line="252" w:lineRule="auto"/>
              <w:rPr>
                <w:sz w:val="22"/>
              </w:rPr>
            </w:pPr>
            <w:r w:rsidRPr="00196C02">
              <w:rPr>
                <w:sz w:val="22"/>
              </w:rPr>
              <w:t>Very Low</w:t>
            </w:r>
          </w:p>
        </w:tc>
        <w:tc>
          <w:tcPr>
            <w:tcW w:w="1872" w:type="dxa"/>
            <w:tcMar>
              <w:top w:w="100" w:type="dxa"/>
              <w:left w:w="140" w:type="dxa"/>
              <w:bottom w:w="100" w:type="dxa"/>
              <w:right w:w="140" w:type="dxa"/>
            </w:tcMar>
          </w:tcPr>
          <w:p w14:paraId="01C90A31" w14:textId="77777777" w:rsidR="008B20C7" w:rsidRPr="00196C02" w:rsidRDefault="00000000">
            <w:pPr>
              <w:spacing w:before="60" w:after="60" w:line="252" w:lineRule="auto"/>
              <w:rPr>
                <w:sz w:val="22"/>
              </w:rPr>
            </w:pPr>
            <w:r w:rsidRPr="00196C02">
              <w:rPr>
                <w:sz w:val="22"/>
              </w:rPr>
              <w:t>88%</w:t>
            </w:r>
          </w:p>
        </w:tc>
      </w:tr>
      <w:tr w:rsidR="008B20C7" w14:paraId="57CF8CF5" w14:textId="77777777">
        <w:trPr>
          <w:cantSplit/>
          <w:jc w:val="center"/>
        </w:trPr>
        <w:tc>
          <w:tcPr>
            <w:tcW w:w="2304" w:type="dxa"/>
            <w:tcMar>
              <w:top w:w="100" w:type="dxa"/>
              <w:left w:w="140" w:type="dxa"/>
              <w:bottom w:w="100" w:type="dxa"/>
              <w:right w:w="140" w:type="dxa"/>
            </w:tcMar>
          </w:tcPr>
          <w:p w14:paraId="3217472B" w14:textId="77777777" w:rsidR="008B20C7" w:rsidRPr="00196C02" w:rsidRDefault="00000000">
            <w:pPr>
              <w:spacing w:before="60" w:after="60" w:line="252" w:lineRule="auto"/>
              <w:rPr>
                <w:sz w:val="22"/>
              </w:rPr>
            </w:pPr>
            <w:r w:rsidRPr="00196C02">
              <w:rPr>
                <w:sz w:val="22"/>
              </w:rPr>
              <w:t>Mobility-Aware Nearest</w:t>
            </w:r>
          </w:p>
        </w:tc>
        <w:tc>
          <w:tcPr>
            <w:tcW w:w="1440" w:type="dxa"/>
            <w:tcMar>
              <w:top w:w="100" w:type="dxa"/>
              <w:left w:w="140" w:type="dxa"/>
              <w:bottom w:w="100" w:type="dxa"/>
              <w:right w:w="140" w:type="dxa"/>
            </w:tcMar>
          </w:tcPr>
          <w:p w14:paraId="42121A82" w14:textId="77777777" w:rsidR="008B20C7" w:rsidRPr="00196C02" w:rsidRDefault="00000000">
            <w:pPr>
              <w:spacing w:before="60" w:after="60" w:line="252" w:lineRule="auto"/>
              <w:rPr>
                <w:sz w:val="22"/>
              </w:rPr>
            </w:pPr>
            <w:r w:rsidRPr="00196C02">
              <w:rPr>
                <w:sz w:val="22"/>
              </w:rPr>
              <w:t>41 ms</w:t>
            </w:r>
          </w:p>
        </w:tc>
        <w:tc>
          <w:tcPr>
            <w:tcW w:w="1584" w:type="dxa"/>
            <w:tcMar>
              <w:top w:w="100" w:type="dxa"/>
              <w:left w:w="140" w:type="dxa"/>
              <w:bottom w:w="100" w:type="dxa"/>
              <w:right w:w="140" w:type="dxa"/>
            </w:tcMar>
          </w:tcPr>
          <w:p w14:paraId="4B8FB78E" w14:textId="77777777" w:rsidR="008B20C7" w:rsidRPr="00196C02" w:rsidRDefault="00000000">
            <w:pPr>
              <w:spacing w:before="60" w:after="60" w:line="252" w:lineRule="auto"/>
              <w:rPr>
                <w:sz w:val="22"/>
              </w:rPr>
            </w:pPr>
            <w:r w:rsidRPr="00196C02">
              <w:rPr>
                <w:sz w:val="22"/>
              </w:rPr>
              <w:t>12</w:t>
            </w:r>
          </w:p>
        </w:tc>
        <w:tc>
          <w:tcPr>
            <w:tcW w:w="2160" w:type="dxa"/>
            <w:tcMar>
              <w:top w:w="100" w:type="dxa"/>
              <w:left w:w="140" w:type="dxa"/>
              <w:bottom w:w="100" w:type="dxa"/>
              <w:right w:w="140" w:type="dxa"/>
            </w:tcMar>
          </w:tcPr>
          <w:p w14:paraId="6381A39E" w14:textId="77777777" w:rsidR="008B20C7" w:rsidRPr="00196C02" w:rsidRDefault="00000000">
            <w:pPr>
              <w:spacing w:before="60" w:after="60" w:line="252" w:lineRule="auto"/>
              <w:rPr>
                <w:sz w:val="22"/>
              </w:rPr>
            </w:pPr>
            <w:r w:rsidRPr="00196C02">
              <w:rPr>
                <w:sz w:val="22"/>
              </w:rPr>
              <w:t>Low</w:t>
            </w:r>
          </w:p>
        </w:tc>
        <w:tc>
          <w:tcPr>
            <w:tcW w:w="1872" w:type="dxa"/>
            <w:tcMar>
              <w:top w:w="100" w:type="dxa"/>
              <w:left w:w="140" w:type="dxa"/>
              <w:bottom w:w="100" w:type="dxa"/>
              <w:right w:w="140" w:type="dxa"/>
            </w:tcMar>
          </w:tcPr>
          <w:p w14:paraId="7F6EC6DA" w14:textId="77777777" w:rsidR="008B20C7" w:rsidRPr="00196C02" w:rsidRDefault="00000000">
            <w:pPr>
              <w:spacing w:before="60" w:after="60" w:line="252" w:lineRule="auto"/>
              <w:rPr>
                <w:sz w:val="22"/>
              </w:rPr>
            </w:pPr>
            <w:r w:rsidRPr="00196C02">
              <w:rPr>
                <w:sz w:val="22"/>
              </w:rPr>
              <w:t>94%</w:t>
            </w:r>
          </w:p>
        </w:tc>
      </w:tr>
      <w:tr w:rsidR="008B20C7" w14:paraId="4CF1F683" w14:textId="77777777">
        <w:trPr>
          <w:cantSplit/>
          <w:jc w:val="center"/>
        </w:trPr>
        <w:tc>
          <w:tcPr>
            <w:tcW w:w="2304" w:type="dxa"/>
            <w:tcMar>
              <w:top w:w="100" w:type="dxa"/>
              <w:left w:w="140" w:type="dxa"/>
              <w:bottom w:w="100" w:type="dxa"/>
              <w:right w:w="140" w:type="dxa"/>
            </w:tcMar>
          </w:tcPr>
          <w:p w14:paraId="505F8545" w14:textId="77777777" w:rsidR="008B20C7" w:rsidRPr="00196C02" w:rsidRDefault="00000000">
            <w:pPr>
              <w:spacing w:before="60" w:after="60" w:line="252" w:lineRule="auto"/>
              <w:rPr>
                <w:sz w:val="22"/>
              </w:rPr>
            </w:pPr>
            <w:r w:rsidRPr="00196C02">
              <w:rPr>
                <w:sz w:val="22"/>
              </w:rPr>
              <w:lastRenderedPageBreak/>
              <w:t xml:space="preserve">MAEFC </w:t>
            </w:r>
            <w:proofErr w:type="gramStart"/>
            <w:r w:rsidRPr="00196C02">
              <w:rPr>
                <w:sz w:val="22"/>
              </w:rPr>
              <w:t>Multi-Criteria</w:t>
            </w:r>
            <w:proofErr w:type="gramEnd"/>
          </w:p>
        </w:tc>
        <w:tc>
          <w:tcPr>
            <w:tcW w:w="1440" w:type="dxa"/>
            <w:tcMar>
              <w:top w:w="100" w:type="dxa"/>
              <w:left w:w="140" w:type="dxa"/>
              <w:bottom w:w="100" w:type="dxa"/>
              <w:right w:w="140" w:type="dxa"/>
            </w:tcMar>
          </w:tcPr>
          <w:p w14:paraId="7B8881FA" w14:textId="77777777" w:rsidR="008B20C7" w:rsidRPr="00196C02" w:rsidRDefault="00000000">
            <w:pPr>
              <w:spacing w:before="60" w:after="60" w:line="252" w:lineRule="auto"/>
              <w:rPr>
                <w:sz w:val="22"/>
              </w:rPr>
            </w:pPr>
            <w:r w:rsidRPr="00196C02">
              <w:rPr>
                <w:sz w:val="22"/>
              </w:rPr>
              <w:t>42 ms</w:t>
            </w:r>
          </w:p>
        </w:tc>
        <w:tc>
          <w:tcPr>
            <w:tcW w:w="1584" w:type="dxa"/>
            <w:tcMar>
              <w:top w:w="100" w:type="dxa"/>
              <w:left w:w="140" w:type="dxa"/>
              <w:bottom w:w="100" w:type="dxa"/>
              <w:right w:w="140" w:type="dxa"/>
            </w:tcMar>
          </w:tcPr>
          <w:p w14:paraId="3EEF52D3" w14:textId="77777777" w:rsidR="008B20C7" w:rsidRPr="00196C02" w:rsidRDefault="00000000">
            <w:pPr>
              <w:spacing w:before="60" w:after="60" w:line="252" w:lineRule="auto"/>
              <w:rPr>
                <w:sz w:val="22"/>
              </w:rPr>
            </w:pPr>
            <w:r w:rsidRPr="00196C02">
              <w:rPr>
                <w:sz w:val="22"/>
              </w:rPr>
              <w:t>10</w:t>
            </w:r>
          </w:p>
        </w:tc>
        <w:tc>
          <w:tcPr>
            <w:tcW w:w="2160" w:type="dxa"/>
            <w:tcMar>
              <w:top w:w="100" w:type="dxa"/>
              <w:left w:w="140" w:type="dxa"/>
              <w:bottom w:w="100" w:type="dxa"/>
              <w:right w:w="140" w:type="dxa"/>
            </w:tcMar>
          </w:tcPr>
          <w:p w14:paraId="7E493DFE" w14:textId="77777777" w:rsidR="008B20C7" w:rsidRPr="00196C02" w:rsidRDefault="00000000">
            <w:pPr>
              <w:spacing w:before="60" w:after="60" w:line="252" w:lineRule="auto"/>
              <w:rPr>
                <w:sz w:val="22"/>
              </w:rPr>
            </w:pPr>
            <w:r w:rsidRPr="00196C02">
              <w:rPr>
                <w:sz w:val="22"/>
              </w:rPr>
              <w:t>Low (Balanced)</w:t>
            </w:r>
          </w:p>
        </w:tc>
        <w:tc>
          <w:tcPr>
            <w:tcW w:w="1872" w:type="dxa"/>
            <w:tcMar>
              <w:top w:w="100" w:type="dxa"/>
              <w:left w:w="140" w:type="dxa"/>
              <w:bottom w:w="100" w:type="dxa"/>
              <w:right w:w="140" w:type="dxa"/>
            </w:tcMar>
          </w:tcPr>
          <w:p w14:paraId="5ADC3534" w14:textId="77777777" w:rsidR="008B20C7" w:rsidRPr="00196C02" w:rsidRDefault="00000000">
            <w:pPr>
              <w:spacing w:before="60" w:after="60" w:line="252" w:lineRule="auto"/>
              <w:rPr>
                <w:sz w:val="22"/>
              </w:rPr>
            </w:pPr>
            <w:r w:rsidRPr="00196C02">
              <w:rPr>
                <w:sz w:val="22"/>
              </w:rPr>
              <w:t>96%</w:t>
            </w:r>
          </w:p>
        </w:tc>
      </w:tr>
    </w:tbl>
    <w:p w14:paraId="0830C3A4" w14:textId="77777777" w:rsidR="00196C02" w:rsidRDefault="00196C02">
      <w:pPr>
        <w:keepNext/>
        <w:spacing w:before="240" w:after="80"/>
        <w:rPr>
          <w:b/>
        </w:rPr>
      </w:pPr>
    </w:p>
    <w:p w14:paraId="3610F2EF" w14:textId="2C0B2C5F" w:rsidR="002703EE" w:rsidRPr="002703EE" w:rsidRDefault="009F45CF">
      <w:pPr>
        <w:keepNext/>
        <w:spacing w:before="240" w:after="80"/>
        <w:rPr>
          <w:bCs/>
        </w:rPr>
      </w:pPr>
      <w:r w:rsidRPr="009F45CF">
        <w:rPr>
          <w:bCs/>
        </w:rPr>
        <w:t xml:space="preserve">Nearest-node selection results in 36 migrations per 100 tasks since vehicles rapidly leave the range. MAEFC minimizes migrations to 10 per 100 tasks to </w:t>
      </w:r>
      <w:proofErr w:type="gramStart"/>
      <w:r w:rsidRPr="009F45CF">
        <w:rPr>
          <w:bCs/>
        </w:rPr>
        <w:t>guaranty</w:t>
      </w:r>
      <w:proofErr w:type="gramEnd"/>
      <w:r w:rsidRPr="009F45CF">
        <w:rPr>
          <w:bCs/>
        </w:rPr>
        <w:t xml:space="preserve"> that the vehicle will stay in range.</w:t>
      </w:r>
    </w:p>
    <w:p w14:paraId="7D44DE50" w14:textId="77777777" w:rsidR="002703EE" w:rsidRDefault="002703EE">
      <w:pPr>
        <w:keepNext/>
        <w:spacing w:before="240" w:after="80"/>
        <w:rPr>
          <w:b/>
        </w:rPr>
      </w:pPr>
    </w:p>
    <w:p w14:paraId="617EA334" w14:textId="2DCF63B4" w:rsidR="008B20C7" w:rsidRDefault="00000000">
      <w:pPr>
        <w:keepNext/>
        <w:spacing w:before="240" w:after="80"/>
      </w:pPr>
      <w:r>
        <w:rPr>
          <w:b/>
        </w:rPr>
        <w:t>Energy Consumption Comparison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1584"/>
        <w:gridCol w:w="1584"/>
        <w:gridCol w:w="1584"/>
        <w:gridCol w:w="2592"/>
      </w:tblGrid>
      <w:tr w:rsidR="008B20C7" w14:paraId="08B45CA7" w14:textId="77777777">
        <w:trPr>
          <w:cantSplit/>
          <w:tblHeader/>
          <w:jc w:val="center"/>
        </w:trPr>
        <w:tc>
          <w:tcPr>
            <w:tcW w:w="2016" w:type="dxa"/>
            <w:tcMar>
              <w:top w:w="100" w:type="dxa"/>
              <w:left w:w="140" w:type="dxa"/>
              <w:bottom w:w="100" w:type="dxa"/>
              <w:right w:w="140" w:type="dxa"/>
            </w:tcMar>
          </w:tcPr>
          <w:p w14:paraId="5247FDBF" w14:textId="77777777" w:rsidR="008B20C7" w:rsidRPr="00196C02" w:rsidRDefault="00000000">
            <w:pPr>
              <w:spacing w:before="60" w:after="60" w:line="252" w:lineRule="auto"/>
              <w:rPr>
                <w:sz w:val="22"/>
              </w:rPr>
            </w:pPr>
            <w:r w:rsidRPr="00196C02">
              <w:rPr>
                <w:b/>
                <w:sz w:val="22"/>
              </w:rPr>
              <w:t>Execution Mode</w:t>
            </w:r>
          </w:p>
        </w:tc>
        <w:tc>
          <w:tcPr>
            <w:tcW w:w="1584" w:type="dxa"/>
            <w:tcMar>
              <w:top w:w="100" w:type="dxa"/>
              <w:left w:w="140" w:type="dxa"/>
              <w:bottom w:w="100" w:type="dxa"/>
              <w:right w:w="140" w:type="dxa"/>
            </w:tcMar>
          </w:tcPr>
          <w:p w14:paraId="2EDE6BE5" w14:textId="77777777" w:rsidR="008B20C7" w:rsidRPr="00196C02" w:rsidRDefault="00000000">
            <w:pPr>
              <w:spacing w:before="60" w:after="60" w:line="252" w:lineRule="auto"/>
              <w:rPr>
                <w:sz w:val="22"/>
              </w:rPr>
            </w:pPr>
            <w:r w:rsidRPr="00196C02">
              <w:rPr>
                <w:b/>
                <w:sz w:val="22"/>
              </w:rPr>
              <w:t>Device Battery Use</w:t>
            </w:r>
          </w:p>
        </w:tc>
        <w:tc>
          <w:tcPr>
            <w:tcW w:w="1584" w:type="dxa"/>
            <w:tcMar>
              <w:top w:w="100" w:type="dxa"/>
              <w:left w:w="140" w:type="dxa"/>
              <w:bottom w:w="100" w:type="dxa"/>
              <w:right w:w="140" w:type="dxa"/>
            </w:tcMar>
          </w:tcPr>
          <w:p w14:paraId="25DDEC10" w14:textId="77777777" w:rsidR="008B20C7" w:rsidRPr="00196C02" w:rsidRDefault="00000000">
            <w:pPr>
              <w:spacing w:before="60" w:after="60" w:line="252" w:lineRule="auto"/>
              <w:rPr>
                <w:sz w:val="22"/>
              </w:rPr>
            </w:pPr>
            <w:r w:rsidRPr="00196C02">
              <w:rPr>
                <w:b/>
                <w:sz w:val="22"/>
              </w:rPr>
              <w:t>Network Transmit Energy</w:t>
            </w:r>
          </w:p>
        </w:tc>
        <w:tc>
          <w:tcPr>
            <w:tcW w:w="1584" w:type="dxa"/>
            <w:tcMar>
              <w:top w:w="100" w:type="dxa"/>
              <w:left w:w="140" w:type="dxa"/>
              <w:bottom w:w="100" w:type="dxa"/>
              <w:right w:w="140" w:type="dxa"/>
            </w:tcMar>
          </w:tcPr>
          <w:p w14:paraId="4DB5DA4F" w14:textId="77777777" w:rsidR="008B20C7" w:rsidRPr="00196C02" w:rsidRDefault="00000000">
            <w:pPr>
              <w:spacing w:before="60" w:after="60" w:line="252" w:lineRule="auto"/>
              <w:rPr>
                <w:sz w:val="22"/>
              </w:rPr>
            </w:pPr>
            <w:r w:rsidRPr="00196C02">
              <w:rPr>
                <w:b/>
                <w:sz w:val="22"/>
              </w:rPr>
              <w:t>Total Energy per Task</w:t>
            </w:r>
          </w:p>
        </w:tc>
        <w:tc>
          <w:tcPr>
            <w:tcW w:w="2592" w:type="dxa"/>
            <w:tcMar>
              <w:top w:w="100" w:type="dxa"/>
              <w:left w:w="140" w:type="dxa"/>
              <w:bottom w:w="100" w:type="dxa"/>
              <w:right w:w="140" w:type="dxa"/>
            </w:tcMar>
          </w:tcPr>
          <w:p w14:paraId="5484E0E4" w14:textId="77777777" w:rsidR="008B20C7" w:rsidRPr="00196C02" w:rsidRDefault="00000000">
            <w:pPr>
              <w:spacing w:before="60" w:after="60" w:line="252" w:lineRule="auto"/>
              <w:rPr>
                <w:sz w:val="22"/>
              </w:rPr>
            </w:pPr>
            <w:r w:rsidRPr="00196C02">
              <w:rPr>
                <w:b/>
                <w:sz w:val="22"/>
              </w:rPr>
              <w:t>Operational Characteristic</w:t>
            </w:r>
          </w:p>
        </w:tc>
      </w:tr>
      <w:tr w:rsidR="008B20C7" w14:paraId="36667C7E" w14:textId="77777777">
        <w:trPr>
          <w:cantSplit/>
          <w:jc w:val="center"/>
        </w:trPr>
        <w:tc>
          <w:tcPr>
            <w:tcW w:w="2016" w:type="dxa"/>
            <w:tcMar>
              <w:top w:w="100" w:type="dxa"/>
              <w:left w:w="140" w:type="dxa"/>
              <w:bottom w:w="100" w:type="dxa"/>
              <w:right w:w="140" w:type="dxa"/>
            </w:tcMar>
          </w:tcPr>
          <w:p w14:paraId="0A5333A2" w14:textId="77777777" w:rsidR="008B20C7" w:rsidRPr="00196C02" w:rsidRDefault="00000000">
            <w:pPr>
              <w:spacing w:before="60" w:after="60" w:line="252" w:lineRule="auto"/>
              <w:rPr>
                <w:sz w:val="22"/>
              </w:rPr>
            </w:pPr>
            <w:r w:rsidRPr="00196C02">
              <w:rPr>
                <w:sz w:val="22"/>
              </w:rPr>
              <w:t>Only Local (On Device)</w:t>
            </w:r>
          </w:p>
        </w:tc>
        <w:tc>
          <w:tcPr>
            <w:tcW w:w="1584" w:type="dxa"/>
            <w:tcMar>
              <w:top w:w="100" w:type="dxa"/>
              <w:left w:w="140" w:type="dxa"/>
              <w:bottom w:w="100" w:type="dxa"/>
              <w:right w:w="140" w:type="dxa"/>
            </w:tcMar>
          </w:tcPr>
          <w:p w14:paraId="34F093D6" w14:textId="77777777" w:rsidR="008B20C7" w:rsidRPr="00196C02" w:rsidRDefault="00000000">
            <w:pPr>
              <w:spacing w:before="60" w:after="60" w:line="252" w:lineRule="auto"/>
              <w:rPr>
                <w:sz w:val="22"/>
              </w:rPr>
            </w:pPr>
            <w:r w:rsidRPr="00196C02">
              <w:rPr>
                <w:sz w:val="22"/>
              </w:rPr>
              <w:t>254 mJ</w:t>
            </w:r>
          </w:p>
        </w:tc>
        <w:tc>
          <w:tcPr>
            <w:tcW w:w="1584" w:type="dxa"/>
            <w:tcMar>
              <w:top w:w="100" w:type="dxa"/>
              <w:left w:w="140" w:type="dxa"/>
              <w:bottom w:w="100" w:type="dxa"/>
              <w:right w:w="140" w:type="dxa"/>
            </w:tcMar>
          </w:tcPr>
          <w:p w14:paraId="0C64453F" w14:textId="77777777" w:rsidR="008B20C7" w:rsidRPr="00196C02" w:rsidRDefault="00000000">
            <w:pPr>
              <w:spacing w:before="60" w:after="60" w:line="252" w:lineRule="auto"/>
              <w:rPr>
                <w:sz w:val="22"/>
              </w:rPr>
            </w:pPr>
            <w:r w:rsidRPr="00196C02">
              <w:rPr>
                <w:sz w:val="22"/>
              </w:rPr>
              <w:t>0 mJ</w:t>
            </w:r>
          </w:p>
        </w:tc>
        <w:tc>
          <w:tcPr>
            <w:tcW w:w="1584" w:type="dxa"/>
            <w:tcMar>
              <w:top w:w="100" w:type="dxa"/>
              <w:left w:w="140" w:type="dxa"/>
              <w:bottom w:w="100" w:type="dxa"/>
              <w:right w:w="140" w:type="dxa"/>
            </w:tcMar>
          </w:tcPr>
          <w:p w14:paraId="7DC146D1" w14:textId="77777777" w:rsidR="008B20C7" w:rsidRPr="00196C02" w:rsidRDefault="00000000">
            <w:pPr>
              <w:spacing w:before="60" w:after="60" w:line="252" w:lineRule="auto"/>
              <w:rPr>
                <w:sz w:val="22"/>
              </w:rPr>
            </w:pPr>
            <w:r w:rsidRPr="00196C02">
              <w:rPr>
                <w:sz w:val="22"/>
              </w:rPr>
              <w:t>284 mJ</w:t>
            </w:r>
          </w:p>
        </w:tc>
        <w:tc>
          <w:tcPr>
            <w:tcW w:w="2592" w:type="dxa"/>
            <w:tcMar>
              <w:top w:w="100" w:type="dxa"/>
              <w:left w:w="140" w:type="dxa"/>
              <w:bottom w:w="100" w:type="dxa"/>
              <w:right w:w="140" w:type="dxa"/>
            </w:tcMar>
          </w:tcPr>
          <w:p w14:paraId="7AC6C452" w14:textId="77777777" w:rsidR="008B20C7" w:rsidRPr="00196C02" w:rsidRDefault="00000000">
            <w:pPr>
              <w:spacing w:before="60" w:after="60" w:line="252" w:lineRule="auto"/>
              <w:rPr>
                <w:sz w:val="22"/>
              </w:rPr>
            </w:pPr>
            <w:r w:rsidRPr="00196C02">
              <w:rPr>
                <w:sz w:val="22"/>
              </w:rPr>
              <w:t>Severe device battery drain; processor heating</w:t>
            </w:r>
          </w:p>
        </w:tc>
      </w:tr>
      <w:tr w:rsidR="008B20C7" w14:paraId="49F0F5DE" w14:textId="77777777">
        <w:trPr>
          <w:cantSplit/>
          <w:jc w:val="center"/>
        </w:trPr>
        <w:tc>
          <w:tcPr>
            <w:tcW w:w="2016" w:type="dxa"/>
            <w:tcMar>
              <w:top w:w="100" w:type="dxa"/>
              <w:left w:w="140" w:type="dxa"/>
              <w:bottom w:w="100" w:type="dxa"/>
              <w:right w:w="140" w:type="dxa"/>
            </w:tcMar>
          </w:tcPr>
          <w:p w14:paraId="14C2CD9C" w14:textId="77777777" w:rsidR="008B20C7" w:rsidRPr="00196C02" w:rsidRDefault="00000000">
            <w:pPr>
              <w:spacing w:before="60" w:after="60" w:line="252" w:lineRule="auto"/>
              <w:rPr>
                <w:sz w:val="22"/>
              </w:rPr>
            </w:pPr>
            <w:r w:rsidRPr="00196C02">
              <w:rPr>
                <w:sz w:val="22"/>
              </w:rPr>
              <w:t>Only Fog (Roadside)</w:t>
            </w:r>
          </w:p>
        </w:tc>
        <w:tc>
          <w:tcPr>
            <w:tcW w:w="1584" w:type="dxa"/>
            <w:tcMar>
              <w:top w:w="100" w:type="dxa"/>
              <w:left w:w="140" w:type="dxa"/>
              <w:bottom w:w="100" w:type="dxa"/>
              <w:right w:w="140" w:type="dxa"/>
            </w:tcMar>
          </w:tcPr>
          <w:p w14:paraId="1056995D" w14:textId="77777777" w:rsidR="008B20C7" w:rsidRPr="00196C02" w:rsidRDefault="00000000">
            <w:pPr>
              <w:spacing w:before="60" w:after="60" w:line="252" w:lineRule="auto"/>
              <w:rPr>
                <w:sz w:val="22"/>
              </w:rPr>
            </w:pPr>
            <w:r w:rsidRPr="00196C02">
              <w:rPr>
                <w:sz w:val="22"/>
              </w:rPr>
              <w:t>22 mJ</w:t>
            </w:r>
          </w:p>
        </w:tc>
        <w:tc>
          <w:tcPr>
            <w:tcW w:w="1584" w:type="dxa"/>
            <w:tcMar>
              <w:top w:w="100" w:type="dxa"/>
              <w:left w:w="140" w:type="dxa"/>
              <w:bottom w:w="100" w:type="dxa"/>
              <w:right w:w="140" w:type="dxa"/>
            </w:tcMar>
          </w:tcPr>
          <w:p w14:paraId="65464765" w14:textId="77777777" w:rsidR="008B20C7" w:rsidRPr="00196C02" w:rsidRDefault="00000000">
            <w:pPr>
              <w:spacing w:before="60" w:after="60" w:line="252" w:lineRule="auto"/>
              <w:rPr>
                <w:sz w:val="22"/>
              </w:rPr>
            </w:pPr>
            <w:r w:rsidRPr="00196C02">
              <w:rPr>
                <w:sz w:val="22"/>
              </w:rPr>
              <w:t>82 mJ</w:t>
            </w:r>
          </w:p>
        </w:tc>
        <w:tc>
          <w:tcPr>
            <w:tcW w:w="1584" w:type="dxa"/>
            <w:tcMar>
              <w:top w:w="100" w:type="dxa"/>
              <w:left w:w="140" w:type="dxa"/>
              <w:bottom w:w="100" w:type="dxa"/>
              <w:right w:w="140" w:type="dxa"/>
            </w:tcMar>
          </w:tcPr>
          <w:p w14:paraId="542DD9E3" w14:textId="77777777" w:rsidR="008B20C7" w:rsidRPr="00196C02" w:rsidRDefault="00000000">
            <w:pPr>
              <w:spacing w:before="60" w:after="60" w:line="252" w:lineRule="auto"/>
              <w:rPr>
                <w:sz w:val="22"/>
              </w:rPr>
            </w:pPr>
            <w:r w:rsidRPr="00196C02">
              <w:rPr>
                <w:sz w:val="22"/>
              </w:rPr>
              <w:t>162 mJ</w:t>
            </w:r>
          </w:p>
        </w:tc>
        <w:tc>
          <w:tcPr>
            <w:tcW w:w="2592" w:type="dxa"/>
            <w:tcMar>
              <w:top w:w="100" w:type="dxa"/>
              <w:left w:w="140" w:type="dxa"/>
              <w:bottom w:w="100" w:type="dxa"/>
              <w:right w:w="140" w:type="dxa"/>
            </w:tcMar>
          </w:tcPr>
          <w:p w14:paraId="7E0CBE64" w14:textId="77777777" w:rsidR="008B20C7" w:rsidRPr="00196C02" w:rsidRDefault="00000000">
            <w:pPr>
              <w:spacing w:before="60" w:after="60" w:line="252" w:lineRule="auto"/>
              <w:rPr>
                <w:sz w:val="22"/>
              </w:rPr>
            </w:pPr>
            <w:r w:rsidRPr="00196C02">
              <w:rPr>
                <w:sz w:val="22"/>
              </w:rPr>
              <w:t>Saves device battery; requires wireless transfer</w:t>
            </w:r>
          </w:p>
        </w:tc>
      </w:tr>
      <w:tr w:rsidR="008B20C7" w14:paraId="372C7350" w14:textId="77777777">
        <w:trPr>
          <w:cantSplit/>
          <w:jc w:val="center"/>
        </w:trPr>
        <w:tc>
          <w:tcPr>
            <w:tcW w:w="2016" w:type="dxa"/>
            <w:tcMar>
              <w:top w:w="100" w:type="dxa"/>
              <w:left w:w="140" w:type="dxa"/>
              <w:bottom w:w="100" w:type="dxa"/>
              <w:right w:w="140" w:type="dxa"/>
            </w:tcMar>
          </w:tcPr>
          <w:p w14:paraId="3C152316" w14:textId="77777777" w:rsidR="008B20C7" w:rsidRPr="00196C02" w:rsidRDefault="00000000">
            <w:pPr>
              <w:spacing w:before="60" w:after="60" w:line="252" w:lineRule="auto"/>
              <w:rPr>
                <w:sz w:val="22"/>
              </w:rPr>
            </w:pPr>
            <w:r w:rsidRPr="00196C02">
              <w:rPr>
                <w:sz w:val="22"/>
              </w:rPr>
              <w:t>Only Cloud (Remote)</w:t>
            </w:r>
          </w:p>
        </w:tc>
        <w:tc>
          <w:tcPr>
            <w:tcW w:w="1584" w:type="dxa"/>
            <w:tcMar>
              <w:top w:w="100" w:type="dxa"/>
              <w:left w:w="140" w:type="dxa"/>
              <w:bottom w:w="100" w:type="dxa"/>
              <w:right w:w="140" w:type="dxa"/>
            </w:tcMar>
          </w:tcPr>
          <w:p w14:paraId="11EFC9E1" w14:textId="77777777" w:rsidR="008B20C7" w:rsidRPr="00196C02" w:rsidRDefault="00000000">
            <w:pPr>
              <w:spacing w:before="60" w:after="60" w:line="252" w:lineRule="auto"/>
              <w:rPr>
                <w:sz w:val="22"/>
              </w:rPr>
            </w:pPr>
            <w:r w:rsidRPr="00196C02">
              <w:rPr>
                <w:sz w:val="22"/>
              </w:rPr>
              <w:t>6 mJ</w:t>
            </w:r>
          </w:p>
        </w:tc>
        <w:tc>
          <w:tcPr>
            <w:tcW w:w="1584" w:type="dxa"/>
            <w:tcMar>
              <w:top w:w="100" w:type="dxa"/>
              <w:left w:w="140" w:type="dxa"/>
              <w:bottom w:w="100" w:type="dxa"/>
              <w:right w:w="140" w:type="dxa"/>
            </w:tcMar>
          </w:tcPr>
          <w:p w14:paraId="372069C5" w14:textId="77777777" w:rsidR="008B20C7" w:rsidRPr="00196C02" w:rsidRDefault="00000000">
            <w:pPr>
              <w:spacing w:before="60" w:after="60" w:line="252" w:lineRule="auto"/>
              <w:rPr>
                <w:sz w:val="22"/>
              </w:rPr>
            </w:pPr>
            <w:r w:rsidRPr="00196C02">
              <w:rPr>
                <w:sz w:val="22"/>
              </w:rPr>
              <w:t>70 mJ</w:t>
            </w:r>
          </w:p>
        </w:tc>
        <w:tc>
          <w:tcPr>
            <w:tcW w:w="1584" w:type="dxa"/>
            <w:tcMar>
              <w:top w:w="100" w:type="dxa"/>
              <w:left w:w="140" w:type="dxa"/>
              <w:bottom w:w="100" w:type="dxa"/>
              <w:right w:w="140" w:type="dxa"/>
            </w:tcMar>
          </w:tcPr>
          <w:p w14:paraId="71868AC6" w14:textId="77777777" w:rsidR="008B20C7" w:rsidRPr="00196C02" w:rsidRDefault="00000000">
            <w:pPr>
              <w:spacing w:before="60" w:after="60" w:line="252" w:lineRule="auto"/>
              <w:rPr>
                <w:sz w:val="22"/>
              </w:rPr>
            </w:pPr>
            <w:r w:rsidRPr="00196C02">
              <w:rPr>
                <w:sz w:val="22"/>
              </w:rPr>
              <w:t>89 mJ</w:t>
            </w:r>
          </w:p>
        </w:tc>
        <w:tc>
          <w:tcPr>
            <w:tcW w:w="2592" w:type="dxa"/>
            <w:tcMar>
              <w:top w:w="100" w:type="dxa"/>
              <w:left w:w="140" w:type="dxa"/>
              <w:bottom w:w="100" w:type="dxa"/>
              <w:right w:w="140" w:type="dxa"/>
            </w:tcMar>
          </w:tcPr>
          <w:p w14:paraId="5186B076" w14:textId="77777777" w:rsidR="008B20C7" w:rsidRPr="00196C02" w:rsidRDefault="00000000">
            <w:pPr>
              <w:spacing w:before="60" w:after="60" w:line="252" w:lineRule="auto"/>
              <w:rPr>
                <w:sz w:val="22"/>
              </w:rPr>
            </w:pPr>
            <w:r w:rsidRPr="00196C02">
              <w:rPr>
                <w:sz w:val="22"/>
              </w:rPr>
              <w:t>Lowest device power; but introduces 180 ms delay</w:t>
            </w:r>
          </w:p>
        </w:tc>
      </w:tr>
      <w:tr w:rsidR="008B20C7" w14:paraId="0570D6CE" w14:textId="77777777">
        <w:trPr>
          <w:cantSplit/>
          <w:jc w:val="center"/>
        </w:trPr>
        <w:tc>
          <w:tcPr>
            <w:tcW w:w="2016" w:type="dxa"/>
            <w:tcMar>
              <w:top w:w="100" w:type="dxa"/>
              <w:left w:w="140" w:type="dxa"/>
              <w:bottom w:w="100" w:type="dxa"/>
              <w:right w:w="140" w:type="dxa"/>
            </w:tcMar>
          </w:tcPr>
          <w:p w14:paraId="3F5092BD" w14:textId="77777777" w:rsidR="008B20C7" w:rsidRPr="00196C02" w:rsidRDefault="00000000">
            <w:pPr>
              <w:spacing w:before="60" w:after="60" w:line="252" w:lineRule="auto"/>
              <w:rPr>
                <w:sz w:val="22"/>
              </w:rPr>
            </w:pPr>
            <w:r w:rsidRPr="00196C02">
              <w:rPr>
                <w:sz w:val="22"/>
              </w:rPr>
              <w:t>MAEFC Adaptive</w:t>
            </w:r>
          </w:p>
        </w:tc>
        <w:tc>
          <w:tcPr>
            <w:tcW w:w="1584" w:type="dxa"/>
            <w:tcMar>
              <w:top w:w="100" w:type="dxa"/>
              <w:left w:w="140" w:type="dxa"/>
              <w:bottom w:w="100" w:type="dxa"/>
              <w:right w:w="140" w:type="dxa"/>
            </w:tcMar>
          </w:tcPr>
          <w:p w14:paraId="111A2BDD" w14:textId="77777777" w:rsidR="008B20C7" w:rsidRPr="00196C02" w:rsidRDefault="00000000">
            <w:pPr>
              <w:spacing w:before="60" w:after="60" w:line="252" w:lineRule="auto"/>
              <w:rPr>
                <w:sz w:val="22"/>
              </w:rPr>
            </w:pPr>
            <w:r w:rsidRPr="00196C02">
              <w:rPr>
                <w:sz w:val="22"/>
              </w:rPr>
              <w:t>34 mJ</w:t>
            </w:r>
          </w:p>
        </w:tc>
        <w:tc>
          <w:tcPr>
            <w:tcW w:w="1584" w:type="dxa"/>
            <w:tcMar>
              <w:top w:w="100" w:type="dxa"/>
              <w:left w:w="140" w:type="dxa"/>
              <w:bottom w:w="100" w:type="dxa"/>
              <w:right w:w="140" w:type="dxa"/>
            </w:tcMar>
          </w:tcPr>
          <w:p w14:paraId="3411708A" w14:textId="77777777" w:rsidR="008B20C7" w:rsidRPr="00196C02" w:rsidRDefault="00000000">
            <w:pPr>
              <w:spacing w:before="60" w:after="60" w:line="252" w:lineRule="auto"/>
              <w:rPr>
                <w:sz w:val="22"/>
              </w:rPr>
            </w:pPr>
            <w:r w:rsidRPr="00196C02">
              <w:rPr>
                <w:sz w:val="22"/>
              </w:rPr>
              <w:t>56 mJ</w:t>
            </w:r>
          </w:p>
        </w:tc>
        <w:tc>
          <w:tcPr>
            <w:tcW w:w="1584" w:type="dxa"/>
            <w:tcMar>
              <w:top w:w="100" w:type="dxa"/>
              <w:left w:w="140" w:type="dxa"/>
              <w:bottom w:w="100" w:type="dxa"/>
              <w:right w:w="140" w:type="dxa"/>
            </w:tcMar>
          </w:tcPr>
          <w:p w14:paraId="1C171AE7" w14:textId="77777777" w:rsidR="008B20C7" w:rsidRPr="00196C02" w:rsidRDefault="00000000">
            <w:pPr>
              <w:spacing w:before="60" w:after="60" w:line="252" w:lineRule="auto"/>
              <w:rPr>
                <w:sz w:val="22"/>
              </w:rPr>
            </w:pPr>
            <w:r w:rsidRPr="00196C02">
              <w:rPr>
                <w:sz w:val="22"/>
              </w:rPr>
              <w:t>125 mJ</w:t>
            </w:r>
          </w:p>
        </w:tc>
        <w:tc>
          <w:tcPr>
            <w:tcW w:w="2592" w:type="dxa"/>
            <w:tcMar>
              <w:top w:w="100" w:type="dxa"/>
              <w:left w:w="140" w:type="dxa"/>
              <w:bottom w:w="100" w:type="dxa"/>
              <w:right w:w="140" w:type="dxa"/>
            </w:tcMar>
          </w:tcPr>
          <w:p w14:paraId="3D6FCF4F" w14:textId="77777777" w:rsidR="008B20C7" w:rsidRPr="00196C02" w:rsidRDefault="00000000">
            <w:pPr>
              <w:spacing w:before="60" w:after="60" w:line="252" w:lineRule="auto"/>
              <w:rPr>
                <w:sz w:val="22"/>
              </w:rPr>
            </w:pPr>
            <w:r w:rsidRPr="00196C02">
              <w:rPr>
                <w:sz w:val="22"/>
              </w:rPr>
              <w:t>Optimal balance of battery preservation and speed</w:t>
            </w:r>
          </w:p>
        </w:tc>
      </w:tr>
    </w:tbl>
    <w:p w14:paraId="54ED4CCA" w14:textId="77777777" w:rsidR="008B20C7" w:rsidRDefault="008B20C7">
      <w:pPr>
        <w:spacing w:after="80"/>
      </w:pPr>
    </w:p>
    <w:p w14:paraId="7B66D3D4" w14:textId="5237AEEB" w:rsidR="002703EE" w:rsidRDefault="002703EE">
      <w:pPr>
        <w:spacing w:after="80"/>
      </w:pPr>
      <w:r>
        <w:rPr>
          <w:noProof/>
        </w:rPr>
        <w:lastRenderedPageBreak/>
        <w:drawing>
          <wp:inline distT="0" distB="0" distL="0" distR="0" wp14:anchorId="189D3091" wp14:editId="36A47423">
            <wp:extent cx="5943600" cy="3896360"/>
            <wp:effectExtent l="0" t="0" r="0" b="8890"/>
            <wp:docPr id="1712047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96360"/>
                    </a:xfrm>
                    <a:prstGeom prst="rect">
                      <a:avLst/>
                    </a:prstGeom>
                    <a:noFill/>
                    <a:ln>
                      <a:noFill/>
                    </a:ln>
                  </pic:spPr>
                </pic:pic>
              </a:graphicData>
            </a:graphic>
          </wp:inline>
        </w:drawing>
      </w:r>
    </w:p>
    <w:p w14:paraId="795BEF8B" w14:textId="77777777" w:rsidR="002703EE" w:rsidRDefault="002703EE">
      <w:pPr>
        <w:spacing w:after="80"/>
      </w:pPr>
    </w:p>
    <w:p w14:paraId="2EA7C4D0" w14:textId="77777777" w:rsidR="008B20C7" w:rsidRDefault="00000000">
      <w:pPr>
        <w:keepNext/>
        <w:spacing w:before="240" w:after="80"/>
      </w:pPr>
      <w:r>
        <w:rPr>
          <w:b/>
        </w:rPr>
        <w:t>Latency Across Driving Speeds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440"/>
        <w:gridCol w:w="1296"/>
        <w:gridCol w:w="1872"/>
        <w:gridCol w:w="1440"/>
        <w:gridCol w:w="1584"/>
      </w:tblGrid>
      <w:tr w:rsidR="008B20C7" w14:paraId="3C706D9C" w14:textId="77777777">
        <w:trPr>
          <w:cantSplit/>
          <w:tblHeader/>
          <w:jc w:val="center"/>
        </w:trPr>
        <w:tc>
          <w:tcPr>
            <w:tcW w:w="1728" w:type="dxa"/>
            <w:tcMar>
              <w:top w:w="100" w:type="dxa"/>
              <w:left w:w="140" w:type="dxa"/>
              <w:bottom w:w="100" w:type="dxa"/>
              <w:right w:w="140" w:type="dxa"/>
            </w:tcMar>
          </w:tcPr>
          <w:p w14:paraId="75363AD2" w14:textId="77777777" w:rsidR="008B20C7" w:rsidRPr="00196C02" w:rsidRDefault="00000000">
            <w:pPr>
              <w:spacing w:before="60" w:after="60" w:line="252" w:lineRule="auto"/>
              <w:rPr>
                <w:sz w:val="22"/>
              </w:rPr>
            </w:pPr>
            <w:r w:rsidRPr="00196C02">
              <w:rPr>
                <w:b/>
                <w:sz w:val="22"/>
              </w:rPr>
              <w:t>Speed Regime</w:t>
            </w:r>
          </w:p>
        </w:tc>
        <w:tc>
          <w:tcPr>
            <w:tcW w:w="1440" w:type="dxa"/>
            <w:tcMar>
              <w:top w:w="100" w:type="dxa"/>
              <w:left w:w="140" w:type="dxa"/>
              <w:bottom w:w="100" w:type="dxa"/>
              <w:right w:w="140" w:type="dxa"/>
            </w:tcMar>
          </w:tcPr>
          <w:p w14:paraId="3C7B93A2" w14:textId="77777777" w:rsidR="008B20C7" w:rsidRPr="00196C02" w:rsidRDefault="00000000">
            <w:pPr>
              <w:spacing w:before="60" w:after="60" w:line="252" w:lineRule="auto"/>
              <w:rPr>
                <w:sz w:val="22"/>
              </w:rPr>
            </w:pPr>
            <w:r w:rsidRPr="00196C02">
              <w:rPr>
                <w:b/>
                <w:sz w:val="22"/>
              </w:rPr>
              <w:t>Vehicle Velocity</w:t>
            </w:r>
          </w:p>
        </w:tc>
        <w:tc>
          <w:tcPr>
            <w:tcW w:w="1296" w:type="dxa"/>
            <w:tcMar>
              <w:top w:w="100" w:type="dxa"/>
              <w:left w:w="140" w:type="dxa"/>
              <w:bottom w:w="100" w:type="dxa"/>
              <w:right w:w="140" w:type="dxa"/>
            </w:tcMar>
          </w:tcPr>
          <w:p w14:paraId="6BDB85BD" w14:textId="77777777" w:rsidR="008B20C7" w:rsidRPr="00196C02" w:rsidRDefault="00000000">
            <w:pPr>
              <w:spacing w:before="60" w:after="60" w:line="252" w:lineRule="auto"/>
              <w:rPr>
                <w:sz w:val="22"/>
              </w:rPr>
            </w:pPr>
            <w:r w:rsidRPr="00196C02">
              <w:rPr>
                <w:b/>
                <w:sz w:val="22"/>
              </w:rPr>
              <w:t>Local Execution</w:t>
            </w:r>
          </w:p>
        </w:tc>
        <w:tc>
          <w:tcPr>
            <w:tcW w:w="1872" w:type="dxa"/>
            <w:tcMar>
              <w:top w:w="100" w:type="dxa"/>
              <w:left w:w="140" w:type="dxa"/>
              <w:bottom w:w="100" w:type="dxa"/>
              <w:right w:w="140" w:type="dxa"/>
            </w:tcMar>
          </w:tcPr>
          <w:p w14:paraId="5FA6A655" w14:textId="77777777" w:rsidR="008B20C7" w:rsidRPr="00196C02" w:rsidRDefault="00000000">
            <w:pPr>
              <w:spacing w:before="60" w:after="60" w:line="252" w:lineRule="auto"/>
              <w:rPr>
                <w:sz w:val="22"/>
              </w:rPr>
            </w:pPr>
            <w:r w:rsidRPr="00196C02">
              <w:rPr>
                <w:b/>
                <w:sz w:val="22"/>
              </w:rPr>
              <w:t>Standard Fog (No Migr.)</w:t>
            </w:r>
          </w:p>
        </w:tc>
        <w:tc>
          <w:tcPr>
            <w:tcW w:w="1440" w:type="dxa"/>
            <w:tcMar>
              <w:top w:w="100" w:type="dxa"/>
              <w:left w:w="140" w:type="dxa"/>
              <w:bottom w:w="100" w:type="dxa"/>
              <w:right w:w="140" w:type="dxa"/>
            </w:tcMar>
          </w:tcPr>
          <w:p w14:paraId="174802B1" w14:textId="77777777" w:rsidR="008B20C7" w:rsidRPr="00196C02" w:rsidRDefault="00000000">
            <w:pPr>
              <w:spacing w:before="60" w:after="60" w:line="252" w:lineRule="auto"/>
              <w:rPr>
                <w:sz w:val="22"/>
              </w:rPr>
            </w:pPr>
            <w:r w:rsidRPr="00196C02">
              <w:rPr>
                <w:b/>
                <w:sz w:val="22"/>
              </w:rPr>
              <w:t>Cloud Execution</w:t>
            </w:r>
          </w:p>
        </w:tc>
        <w:tc>
          <w:tcPr>
            <w:tcW w:w="1584" w:type="dxa"/>
            <w:tcMar>
              <w:top w:w="100" w:type="dxa"/>
              <w:left w:w="140" w:type="dxa"/>
              <w:bottom w:w="100" w:type="dxa"/>
              <w:right w:w="140" w:type="dxa"/>
            </w:tcMar>
          </w:tcPr>
          <w:p w14:paraId="409C04C9" w14:textId="77777777" w:rsidR="008B20C7" w:rsidRPr="00196C02" w:rsidRDefault="00000000">
            <w:pPr>
              <w:spacing w:before="60" w:after="60" w:line="252" w:lineRule="auto"/>
              <w:rPr>
                <w:sz w:val="22"/>
              </w:rPr>
            </w:pPr>
            <w:r w:rsidRPr="00196C02">
              <w:rPr>
                <w:b/>
                <w:sz w:val="22"/>
              </w:rPr>
              <w:t>MAEFC Adaptive</w:t>
            </w:r>
          </w:p>
        </w:tc>
      </w:tr>
      <w:tr w:rsidR="008B20C7" w14:paraId="195DC0B0" w14:textId="77777777">
        <w:trPr>
          <w:cantSplit/>
          <w:jc w:val="center"/>
        </w:trPr>
        <w:tc>
          <w:tcPr>
            <w:tcW w:w="1728" w:type="dxa"/>
            <w:tcMar>
              <w:top w:w="100" w:type="dxa"/>
              <w:left w:w="140" w:type="dxa"/>
              <w:bottom w:w="100" w:type="dxa"/>
              <w:right w:w="140" w:type="dxa"/>
            </w:tcMar>
          </w:tcPr>
          <w:p w14:paraId="4029C44D" w14:textId="77777777" w:rsidR="008B20C7" w:rsidRPr="00196C02" w:rsidRDefault="00000000">
            <w:pPr>
              <w:spacing w:before="60" w:after="60" w:line="252" w:lineRule="auto"/>
              <w:rPr>
                <w:sz w:val="22"/>
              </w:rPr>
            </w:pPr>
            <w:r w:rsidRPr="00196C02">
              <w:rPr>
                <w:sz w:val="22"/>
              </w:rPr>
              <w:t>City / Stop-and-Go</w:t>
            </w:r>
          </w:p>
        </w:tc>
        <w:tc>
          <w:tcPr>
            <w:tcW w:w="1440" w:type="dxa"/>
            <w:tcMar>
              <w:top w:w="100" w:type="dxa"/>
              <w:left w:w="140" w:type="dxa"/>
              <w:bottom w:w="100" w:type="dxa"/>
              <w:right w:w="140" w:type="dxa"/>
            </w:tcMar>
          </w:tcPr>
          <w:p w14:paraId="1D5C9484" w14:textId="77777777" w:rsidR="008B20C7" w:rsidRPr="00196C02" w:rsidRDefault="00000000">
            <w:pPr>
              <w:spacing w:before="60" w:after="60" w:line="252" w:lineRule="auto"/>
              <w:rPr>
                <w:sz w:val="22"/>
              </w:rPr>
            </w:pPr>
            <w:r w:rsidRPr="00196C02">
              <w:rPr>
                <w:sz w:val="22"/>
              </w:rPr>
              <w:t>20 - 40 km/h</w:t>
            </w:r>
          </w:p>
        </w:tc>
        <w:tc>
          <w:tcPr>
            <w:tcW w:w="1296" w:type="dxa"/>
            <w:tcMar>
              <w:top w:w="100" w:type="dxa"/>
              <w:left w:w="140" w:type="dxa"/>
              <w:bottom w:w="100" w:type="dxa"/>
              <w:right w:w="140" w:type="dxa"/>
            </w:tcMar>
          </w:tcPr>
          <w:p w14:paraId="03BA5DEE" w14:textId="77777777" w:rsidR="008B20C7" w:rsidRPr="00196C02" w:rsidRDefault="00000000">
            <w:pPr>
              <w:spacing w:before="60" w:after="60" w:line="252" w:lineRule="auto"/>
              <w:rPr>
                <w:sz w:val="22"/>
              </w:rPr>
            </w:pPr>
            <w:r w:rsidRPr="00196C02">
              <w:rPr>
                <w:sz w:val="22"/>
              </w:rPr>
              <w:t>25 ms</w:t>
            </w:r>
          </w:p>
        </w:tc>
        <w:tc>
          <w:tcPr>
            <w:tcW w:w="1872" w:type="dxa"/>
            <w:tcMar>
              <w:top w:w="100" w:type="dxa"/>
              <w:left w:w="140" w:type="dxa"/>
              <w:bottom w:w="100" w:type="dxa"/>
              <w:right w:w="140" w:type="dxa"/>
            </w:tcMar>
          </w:tcPr>
          <w:p w14:paraId="1FB21C00" w14:textId="77777777" w:rsidR="008B20C7" w:rsidRPr="00196C02" w:rsidRDefault="00000000">
            <w:pPr>
              <w:spacing w:before="60" w:after="60" w:line="252" w:lineRule="auto"/>
              <w:rPr>
                <w:sz w:val="22"/>
              </w:rPr>
            </w:pPr>
            <w:r w:rsidRPr="00196C02">
              <w:rPr>
                <w:sz w:val="22"/>
              </w:rPr>
              <w:t>45 ms</w:t>
            </w:r>
          </w:p>
        </w:tc>
        <w:tc>
          <w:tcPr>
            <w:tcW w:w="1440" w:type="dxa"/>
            <w:tcMar>
              <w:top w:w="100" w:type="dxa"/>
              <w:left w:w="140" w:type="dxa"/>
              <w:bottom w:w="100" w:type="dxa"/>
              <w:right w:w="140" w:type="dxa"/>
            </w:tcMar>
          </w:tcPr>
          <w:p w14:paraId="0EE8E9BF" w14:textId="77777777" w:rsidR="008B20C7" w:rsidRPr="00196C02" w:rsidRDefault="00000000">
            <w:pPr>
              <w:spacing w:before="60" w:after="60" w:line="252" w:lineRule="auto"/>
              <w:rPr>
                <w:sz w:val="22"/>
              </w:rPr>
            </w:pPr>
            <w:r w:rsidRPr="00196C02">
              <w:rPr>
                <w:sz w:val="22"/>
              </w:rPr>
              <w:t>180 ms</w:t>
            </w:r>
          </w:p>
        </w:tc>
        <w:tc>
          <w:tcPr>
            <w:tcW w:w="1584" w:type="dxa"/>
            <w:tcMar>
              <w:top w:w="100" w:type="dxa"/>
              <w:left w:w="140" w:type="dxa"/>
              <w:bottom w:w="100" w:type="dxa"/>
              <w:right w:w="140" w:type="dxa"/>
            </w:tcMar>
          </w:tcPr>
          <w:p w14:paraId="185BEB47" w14:textId="77777777" w:rsidR="008B20C7" w:rsidRPr="00196C02" w:rsidRDefault="00000000">
            <w:pPr>
              <w:spacing w:before="60" w:after="60" w:line="252" w:lineRule="auto"/>
              <w:rPr>
                <w:sz w:val="22"/>
              </w:rPr>
            </w:pPr>
            <w:r w:rsidRPr="00196C02">
              <w:rPr>
                <w:sz w:val="22"/>
              </w:rPr>
              <w:t>35 ms</w:t>
            </w:r>
          </w:p>
        </w:tc>
      </w:tr>
      <w:tr w:rsidR="008B20C7" w14:paraId="4AE25061" w14:textId="77777777">
        <w:trPr>
          <w:cantSplit/>
          <w:jc w:val="center"/>
        </w:trPr>
        <w:tc>
          <w:tcPr>
            <w:tcW w:w="1728" w:type="dxa"/>
            <w:tcMar>
              <w:top w:w="100" w:type="dxa"/>
              <w:left w:w="140" w:type="dxa"/>
              <w:bottom w:w="100" w:type="dxa"/>
              <w:right w:w="140" w:type="dxa"/>
            </w:tcMar>
          </w:tcPr>
          <w:p w14:paraId="3CB5D4C3" w14:textId="77777777" w:rsidR="008B20C7" w:rsidRPr="00196C02" w:rsidRDefault="00000000">
            <w:pPr>
              <w:spacing w:before="60" w:after="60" w:line="252" w:lineRule="auto"/>
              <w:rPr>
                <w:sz w:val="22"/>
              </w:rPr>
            </w:pPr>
            <w:r w:rsidRPr="00196C02">
              <w:rPr>
                <w:sz w:val="22"/>
              </w:rPr>
              <w:t>Suburban Arterial</w:t>
            </w:r>
          </w:p>
        </w:tc>
        <w:tc>
          <w:tcPr>
            <w:tcW w:w="1440" w:type="dxa"/>
            <w:tcMar>
              <w:top w:w="100" w:type="dxa"/>
              <w:left w:w="140" w:type="dxa"/>
              <w:bottom w:w="100" w:type="dxa"/>
              <w:right w:w="140" w:type="dxa"/>
            </w:tcMar>
          </w:tcPr>
          <w:p w14:paraId="26B018DB" w14:textId="77777777" w:rsidR="008B20C7" w:rsidRPr="00196C02" w:rsidRDefault="00000000">
            <w:pPr>
              <w:spacing w:before="60" w:after="60" w:line="252" w:lineRule="auto"/>
              <w:rPr>
                <w:sz w:val="22"/>
              </w:rPr>
            </w:pPr>
            <w:r w:rsidRPr="00196C02">
              <w:rPr>
                <w:sz w:val="22"/>
              </w:rPr>
              <w:t>50 - 70 km/h</w:t>
            </w:r>
          </w:p>
        </w:tc>
        <w:tc>
          <w:tcPr>
            <w:tcW w:w="1296" w:type="dxa"/>
            <w:tcMar>
              <w:top w:w="100" w:type="dxa"/>
              <w:left w:w="140" w:type="dxa"/>
              <w:bottom w:w="100" w:type="dxa"/>
              <w:right w:w="140" w:type="dxa"/>
            </w:tcMar>
          </w:tcPr>
          <w:p w14:paraId="4CB63F22" w14:textId="77777777" w:rsidR="008B20C7" w:rsidRPr="00196C02" w:rsidRDefault="00000000">
            <w:pPr>
              <w:spacing w:before="60" w:after="60" w:line="252" w:lineRule="auto"/>
              <w:rPr>
                <w:sz w:val="22"/>
              </w:rPr>
            </w:pPr>
            <w:r w:rsidRPr="00196C02">
              <w:rPr>
                <w:sz w:val="22"/>
              </w:rPr>
              <w:t>25 ms</w:t>
            </w:r>
          </w:p>
        </w:tc>
        <w:tc>
          <w:tcPr>
            <w:tcW w:w="1872" w:type="dxa"/>
            <w:tcMar>
              <w:top w:w="100" w:type="dxa"/>
              <w:left w:w="140" w:type="dxa"/>
              <w:bottom w:w="100" w:type="dxa"/>
              <w:right w:w="140" w:type="dxa"/>
            </w:tcMar>
          </w:tcPr>
          <w:p w14:paraId="06A0D053" w14:textId="77777777" w:rsidR="008B20C7" w:rsidRPr="00196C02" w:rsidRDefault="00000000">
            <w:pPr>
              <w:spacing w:before="60" w:after="60" w:line="252" w:lineRule="auto"/>
              <w:rPr>
                <w:sz w:val="22"/>
              </w:rPr>
            </w:pPr>
            <w:r w:rsidRPr="00196C02">
              <w:rPr>
                <w:sz w:val="22"/>
              </w:rPr>
              <w:t>85 ms (Handovers)</w:t>
            </w:r>
          </w:p>
        </w:tc>
        <w:tc>
          <w:tcPr>
            <w:tcW w:w="1440" w:type="dxa"/>
            <w:tcMar>
              <w:top w:w="100" w:type="dxa"/>
              <w:left w:w="140" w:type="dxa"/>
              <w:bottom w:w="100" w:type="dxa"/>
              <w:right w:w="140" w:type="dxa"/>
            </w:tcMar>
          </w:tcPr>
          <w:p w14:paraId="6264B2E1" w14:textId="77777777" w:rsidR="008B20C7" w:rsidRPr="00196C02" w:rsidRDefault="00000000">
            <w:pPr>
              <w:spacing w:before="60" w:after="60" w:line="252" w:lineRule="auto"/>
              <w:rPr>
                <w:sz w:val="22"/>
              </w:rPr>
            </w:pPr>
            <w:r w:rsidRPr="00196C02">
              <w:rPr>
                <w:sz w:val="22"/>
              </w:rPr>
              <w:t>182 ms</w:t>
            </w:r>
          </w:p>
        </w:tc>
        <w:tc>
          <w:tcPr>
            <w:tcW w:w="1584" w:type="dxa"/>
            <w:tcMar>
              <w:top w:w="100" w:type="dxa"/>
              <w:left w:w="140" w:type="dxa"/>
              <w:bottom w:w="100" w:type="dxa"/>
              <w:right w:w="140" w:type="dxa"/>
            </w:tcMar>
          </w:tcPr>
          <w:p w14:paraId="4C2F3A74" w14:textId="77777777" w:rsidR="008B20C7" w:rsidRPr="00196C02" w:rsidRDefault="00000000">
            <w:pPr>
              <w:spacing w:before="60" w:after="60" w:line="252" w:lineRule="auto"/>
              <w:rPr>
                <w:sz w:val="22"/>
              </w:rPr>
            </w:pPr>
            <w:r w:rsidRPr="00196C02">
              <w:rPr>
                <w:sz w:val="22"/>
              </w:rPr>
              <w:t>48 ms</w:t>
            </w:r>
          </w:p>
        </w:tc>
      </w:tr>
      <w:tr w:rsidR="008B20C7" w14:paraId="6706A588" w14:textId="77777777">
        <w:trPr>
          <w:cantSplit/>
          <w:jc w:val="center"/>
        </w:trPr>
        <w:tc>
          <w:tcPr>
            <w:tcW w:w="1728" w:type="dxa"/>
            <w:tcMar>
              <w:top w:w="100" w:type="dxa"/>
              <w:left w:w="140" w:type="dxa"/>
              <w:bottom w:w="100" w:type="dxa"/>
              <w:right w:w="140" w:type="dxa"/>
            </w:tcMar>
          </w:tcPr>
          <w:p w14:paraId="673263B7" w14:textId="77777777" w:rsidR="008B20C7" w:rsidRPr="00196C02" w:rsidRDefault="00000000">
            <w:pPr>
              <w:spacing w:before="60" w:after="60" w:line="252" w:lineRule="auto"/>
              <w:rPr>
                <w:sz w:val="22"/>
              </w:rPr>
            </w:pPr>
            <w:r w:rsidRPr="00196C02">
              <w:rPr>
                <w:sz w:val="22"/>
              </w:rPr>
              <w:t>Highway Cruising</w:t>
            </w:r>
          </w:p>
        </w:tc>
        <w:tc>
          <w:tcPr>
            <w:tcW w:w="1440" w:type="dxa"/>
            <w:tcMar>
              <w:top w:w="100" w:type="dxa"/>
              <w:left w:w="140" w:type="dxa"/>
              <w:bottom w:w="100" w:type="dxa"/>
              <w:right w:w="140" w:type="dxa"/>
            </w:tcMar>
          </w:tcPr>
          <w:p w14:paraId="13285274" w14:textId="77777777" w:rsidR="008B20C7" w:rsidRPr="00196C02" w:rsidRDefault="00000000">
            <w:pPr>
              <w:spacing w:before="60" w:after="60" w:line="252" w:lineRule="auto"/>
              <w:rPr>
                <w:sz w:val="22"/>
              </w:rPr>
            </w:pPr>
            <w:r w:rsidRPr="00196C02">
              <w:rPr>
                <w:sz w:val="22"/>
              </w:rPr>
              <w:t>80 - 110 km/h</w:t>
            </w:r>
          </w:p>
        </w:tc>
        <w:tc>
          <w:tcPr>
            <w:tcW w:w="1296" w:type="dxa"/>
            <w:tcMar>
              <w:top w:w="100" w:type="dxa"/>
              <w:left w:w="140" w:type="dxa"/>
              <w:bottom w:w="100" w:type="dxa"/>
              <w:right w:w="140" w:type="dxa"/>
            </w:tcMar>
          </w:tcPr>
          <w:p w14:paraId="0CEFDFFF" w14:textId="77777777" w:rsidR="008B20C7" w:rsidRPr="00196C02" w:rsidRDefault="00000000">
            <w:pPr>
              <w:spacing w:before="60" w:after="60" w:line="252" w:lineRule="auto"/>
              <w:rPr>
                <w:sz w:val="22"/>
              </w:rPr>
            </w:pPr>
            <w:r w:rsidRPr="00196C02">
              <w:rPr>
                <w:sz w:val="22"/>
              </w:rPr>
              <w:t>25 ms</w:t>
            </w:r>
          </w:p>
        </w:tc>
        <w:tc>
          <w:tcPr>
            <w:tcW w:w="1872" w:type="dxa"/>
            <w:tcMar>
              <w:top w:w="100" w:type="dxa"/>
              <w:left w:w="140" w:type="dxa"/>
              <w:bottom w:w="100" w:type="dxa"/>
              <w:right w:w="140" w:type="dxa"/>
            </w:tcMar>
          </w:tcPr>
          <w:p w14:paraId="6970E16C" w14:textId="77777777" w:rsidR="008B20C7" w:rsidRPr="00196C02" w:rsidRDefault="00000000">
            <w:pPr>
              <w:spacing w:before="60" w:after="60" w:line="252" w:lineRule="auto"/>
              <w:rPr>
                <w:sz w:val="22"/>
              </w:rPr>
            </w:pPr>
            <w:r w:rsidRPr="00196C02">
              <w:rPr>
                <w:sz w:val="22"/>
              </w:rPr>
              <w:t>140 ms (Packet drops)</w:t>
            </w:r>
          </w:p>
        </w:tc>
        <w:tc>
          <w:tcPr>
            <w:tcW w:w="1440" w:type="dxa"/>
            <w:tcMar>
              <w:top w:w="100" w:type="dxa"/>
              <w:left w:w="140" w:type="dxa"/>
              <w:bottom w:w="100" w:type="dxa"/>
              <w:right w:w="140" w:type="dxa"/>
            </w:tcMar>
          </w:tcPr>
          <w:p w14:paraId="2A84D762" w14:textId="77777777" w:rsidR="008B20C7" w:rsidRPr="00196C02" w:rsidRDefault="00000000">
            <w:pPr>
              <w:spacing w:before="60" w:after="60" w:line="252" w:lineRule="auto"/>
              <w:rPr>
                <w:sz w:val="22"/>
              </w:rPr>
            </w:pPr>
            <w:r w:rsidRPr="00196C02">
              <w:rPr>
                <w:sz w:val="22"/>
              </w:rPr>
              <w:t>185 ms</w:t>
            </w:r>
          </w:p>
        </w:tc>
        <w:tc>
          <w:tcPr>
            <w:tcW w:w="1584" w:type="dxa"/>
            <w:tcMar>
              <w:top w:w="100" w:type="dxa"/>
              <w:left w:w="140" w:type="dxa"/>
              <w:bottom w:w="100" w:type="dxa"/>
              <w:right w:w="140" w:type="dxa"/>
            </w:tcMar>
          </w:tcPr>
          <w:p w14:paraId="45479AB3" w14:textId="77777777" w:rsidR="008B20C7" w:rsidRPr="00196C02" w:rsidRDefault="00000000">
            <w:pPr>
              <w:spacing w:before="60" w:after="60" w:line="252" w:lineRule="auto"/>
              <w:rPr>
                <w:sz w:val="22"/>
              </w:rPr>
            </w:pPr>
            <w:r w:rsidRPr="00196C02">
              <w:rPr>
                <w:sz w:val="22"/>
              </w:rPr>
              <w:t>55 ms</w:t>
            </w:r>
          </w:p>
        </w:tc>
      </w:tr>
    </w:tbl>
    <w:p w14:paraId="6806AFCE" w14:textId="77777777" w:rsidR="002703EE" w:rsidRDefault="002703EE">
      <w:pPr>
        <w:keepNext/>
        <w:spacing w:before="240" w:after="80"/>
      </w:pPr>
    </w:p>
    <w:p w14:paraId="7634E837" w14:textId="66BD65F1" w:rsidR="002703EE" w:rsidRPr="002703EE" w:rsidRDefault="009F45CF">
      <w:pPr>
        <w:keepNext/>
        <w:spacing w:before="240" w:after="80"/>
      </w:pPr>
      <w:r w:rsidRPr="009F45CF">
        <w:t xml:space="preserve">Static fog without smart migration suffers from severe packet delays due to </w:t>
      </w:r>
      <w:proofErr w:type="gramStart"/>
      <w:r w:rsidRPr="009F45CF">
        <w:t>cut</w:t>
      </w:r>
      <w:proofErr w:type="gramEnd"/>
      <w:r w:rsidRPr="009F45CF">
        <w:t xml:space="preserve"> connections at high highway speeds. MAEFC proactively works on the migrations to keep the latency below 55</w:t>
      </w:r>
      <w:r>
        <w:t xml:space="preserve"> </w:t>
      </w:r>
      <w:proofErr w:type="spellStart"/>
      <w:r w:rsidRPr="009F45CF">
        <w:t>ms.</w:t>
      </w:r>
      <w:proofErr w:type="spellEnd"/>
    </w:p>
    <w:p w14:paraId="5B930C95" w14:textId="49E1F925" w:rsidR="002703EE" w:rsidRDefault="002703EE">
      <w:pPr>
        <w:keepNext/>
        <w:spacing w:before="240" w:after="80"/>
      </w:pPr>
      <w:r>
        <w:rPr>
          <w:noProof/>
        </w:rPr>
        <w:drawing>
          <wp:inline distT="0" distB="0" distL="0" distR="0" wp14:anchorId="6FEC34D9" wp14:editId="64005E4E">
            <wp:extent cx="5943600" cy="3704590"/>
            <wp:effectExtent l="0" t="0" r="0" b="0"/>
            <wp:docPr id="682000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04590"/>
                    </a:xfrm>
                    <a:prstGeom prst="rect">
                      <a:avLst/>
                    </a:prstGeom>
                    <a:noFill/>
                    <a:ln>
                      <a:noFill/>
                    </a:ln>
                  </pic:spPr>
                </pic:pic>
              </a:graphicData>
            </a:graphic>
          </wp:inline>
        </w:drawing>
      </w:r>
    </w:p>
    <w:p w14:paraId="565CD408" w14:textId="77777777" w:rsidR="002703EE" w:rsidRDefault="002703EE">
      <w:pPr>
        <w:keepNext/>
        <w:spacing w:before="240" w:after="80"/>
      </w:pPr>
    </w:p>
    <w:p w14:paraId="516DFF72" w14:textId="51CE167C" w:rsidR="008B20C7" w:rsidRDefault="00000000">
      <w:pPr>
        <w:keepNext/>
        <w:spacing w:before="240" w:after="80"/>
      </w:pPr>
      <w:r>
        <w:rPr>
          <w:b/>
        </w:rPr>
        <w:t>Service Continuity Across Road Scenarios</w:t>
      </w:r>
    </w:p>
    <w:p w14:paraId="03EDA7FC" w14:textId="77777777" w:rsidR="008B20C7" w:rsidRDefault="00000000">
      <w:pPr>
        <w:spacing w:after="120"/>
      </w:pPr>
      <w:r>
        <w:t>MAEFC was evaluated across four common driving scenarios:</w:t>
      </w:r>
    </w:p>
    <w:p w14:paraId="4F5233C8" w14:textId="274DFF03" w:rsidR="008B20C7" w:rsidRDefault="00000000" w:rsidP="00196C02">
      <w:pPr>
        <w:pStyle w:val="ListParagraph"/>
        <w:numPr>
          <w:ilvl w:val="0"/>
          <w:numId w:val="19"/>
        </w:numPr>
        <w:spacing w:after="80"/>
      </w:pPr>
      <w:r>
        <w:t>Linear Highway: 96.5% continuity (trajectories are predictable, proactive pre-copying works reliably).</w:t>
      </w:r>
    </w:p>
    <w:p w14:paraId="1F995334" w14:textId="1AE16E3B" w:rsidR="008B20C7" w:rsidRDefault="00000000" w:rsidP="00196C02">
      <w:pPr>
        <w:pStyle w:val="ListParagraph"/>
        <w:numPr>
          <w:ilvl w:val="0"/>
          <w:numId w:val="19"/>
        </w:numPr>
        <w:spacing w:after="80"/>
      </w:pPr>
      <w:r>
        <w:t>Urban Intersections: 95.8% continuity (unexpected vehicle turns are handled smoothly via reactive checkpointing).</w:t>
      </w:r>
    </w:p>
    <w:p w14:paraId="5819B9AC" w14:textId="14C4AA9A" w:rsidR="008B20C7" w:rsidRDefault="00000000" w:rsidP="00196C02">
      <w:pPr>
        <w:pStyle w:val="ListParagraph"/>
        <w:numPr>
          <w:ilvl w:val="0"/>
          <w:numId w:val="19"/>
        </w:numPr>
        <w:spacing w:after="80"/>
      </w:pPr>
      <w:r>
        <w:t>Traffic Congestion: 96.2% continuity (vehicles move slowly, providing ample contact time to complete tasks).</w:t>
      </w:r>
    </w:p>
    <w:p w14:paraId="6DF4D5C5" w14:textId="1B839211" w:rsidR="008B20C7" w:rsidRDefault="00000000" w:rsidP="00196C02">
      <w:pPr>
        <w:pStyle w:val="ListParagraph"/>
        <w:numPr>
          <w:ilvl w:val="0"/>
          <w:numId w:val="19"/>
        </w:numPr>
        <w:spacing w:after="80"/>
      </w:pPr>
      <w:r>
        <w:t>Sudden U-Turns / Lane Changes: 92.4% continuity (temporary fallback to cloud or local execution).</w:t>
      </w:r>
    </w:p>
    <w:p w14:paraId="171D1D66" w14:textId="77777777" w:rsidR="00196C02" w:rsidRDefault="00196C02">
      <w:pPr>
        <w:spacing w:after="80"/>
        <w:ind w:left="288"/>
      </w:pPr>
    </w:p>
    <w:p w14:paraId="03CA78C8" w14:textId="00C39803" w:rsidR="002703EE" w:rsidRDefault="002703EE">
      <w:pPr>
        <w:spacing w:after="80"/>
        <w:ind w:left="288"/>
      </w:pPr>
      <w:r>
        <w:rPr>
          <w:noProof/>
        </w:rPr>
        <w:lastRenderedPageBreak/>
        <w:drawing>
          <wp:inline distT="0" distB="0" distL="0" distR="0" wp14:anchorId="13835DD6" wp14:editId="37AD73F2">
            <wp:extent cx="5943600" cy="3271520"/>
            <wp:effectExtent l="0" t="0" r="0" b="5080"/>
            <wp:docPr id="893963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71520"/>
                    </a:xfrm>
                    <a:prstGeom prst="rect">
                      <a:avLst/>
                    </a:prstGeom>
                    <a:noFill/>
                    <a:ln>
                      <a:noFill/>
                    </a:ln>
                  </pic:spPr>
                </pic:pic>
              </a:graphicData>
            </a:graphic>
          </wp:inline>
        </w:drawing>
      </w:r>
    </w:p>
    <w:p w14:paraId="57519E33" w14:textId="77777777" w:rsidR="002703EE" w:rsidRDefault="002703EE">
      <w:pPr>
        <w:spacing w:after="80"/>
        <w:ind w:left="288"/>
      </w:pPr>
    </w:p>
    <w:p w14:paraId="64B9E20C" w14:textId="77777777" w:rsidR="008B20C7" w:rsidRDefault="00000000">
      <w:pPr>
        <w:keepNext/>
        <w:spacing w:before="320" w:after="120"/>
      </w:pPr>
      <w:r>
        <w:rPr>
          <w:b/>
          <w:sz w:val="27"/>
        </w:rPr>
        <w:t>7. Energy Efficiency vs. Application Performance Trade-Offs</w:t>
      </w:r>
    </w:p>
    <w:p w14:paraId="4A21CD63" w14:textId="77777777" w:rsidR="008B20C7" w:rsidRDefault="00000000">
      <w:pPr>
        <w:spacing w:after="120"/>
      </w:pPr>
      <w:r>
        <w:t>In mobile fog computing, saving energy and maximizing performance represent conflicting goals:</w:t>
      </w:r>
    </w:p>
    <w:p w14:paraId="0DD11F71" w14:textId="1763E868" w:rsidR="008B20C7" w:rsidRDefault="00000000" w:rsidP="00196C02">
      <w:pPr>
        <w:pStyle w:val="ListParagraph"/>
        <w:numPr>
          <w:ilvl w:val="0"/>
          <w:numId w:val="18"/>
        </w:numPr>
        <w:spacing w:after="80"/>
      </w:pPr>
      <w:r>
        <w:t>Local Execution vs. Offloading: By running all tasks on the vehicle, communication latency is eliminated and 100% service continuity is guaranteed but device battery is drained and processors can throttle.</w:t>
      </w:r>
    </w:p>
    <w:p w14:paraId="2AAFE8AD" w14:textId="563C0D86" w:rsidR="008B20C7" w:rsidRDefault="00000000" w:rsidP="00196C02">
      <w:pPr>
        <w:pStyle w:val="ListParagraph"/>
        <w:numPr>
          <w:ilvl w:val="0"/>
          <w:numId w:val="18"/>
        </w:numPr>
        <w:spacing w:after="80"/>
      </w:pPr>
      <w:r>
        <w:t>Cloud Energy vs. Propagation Delay: While offloading to the cloud saves the most device battery, a 150-200 ms round-trip delay is unacceptable for real-time vehicular control.</w:t>
      </w:r>
    </w:p>
    <w:p w14:paraId="397DF849" w14:textId="5E00AD40" w:rsidR="008B20C7" w:rsidRDefault="00000000" w:rsidP="00196C02">
      <w:pPr>
        <w:pStyle w:val="ListParagraph"/>
        <w:numPr>
          <w:ilvl w:val="0"/>
          <w:numId w:val="18"/>
        </w:numPr>
        <w:spacing w:after="80"/>
      </w:pPr>
      <w:r>
        <w:t>Task Migration Dilemma: Migrating running tasks keeps response times low as the car moves but transferring memory states over edge links consumes network power. Migrating too eagerly wastes energy; never migrating drops tasks.</w:t>
      </w:r>
    </w:p>
    <w:p w14:paraId="626E8A49" w14:textId="77777777" w:rsidR="00196C02" w:rsidRDefault="00196C02">
      <w:pPr>
        <w:spacing w:after="80"/>
        <w:ind w:left="288"/>
      </w:pPr>
    </w:p>
    <w:p w14:paraId="55573106" w14:textId="77777777" w:rsidR="00736629" w:rsidRDefault="00736629">
      <w:pPr>
        <w:spacing w:after="80"/>
        <w:ind w:left="288"/>
      </w:pPr>
    </w:p>
    <w:p w14:paraId="68151729" w14:textId="77777777" w:rsidR="00736629" w:rsidRDefault="00736629">
      <w:pPr>
        <w:spacing w:after="80"/>
        <w:ind w:left="288"/>
      </w:pPr>
    </w:p>
    <w:p w14:paraId="394430D4" w14:textId="77777777" w:rsidR="00736629" w:rsidRDefault="00736629">
      <w:pPr>
        <w:spacing w:after="80"/>
        <w:ind w:left="288"/>
      </w:pPr>
    </w:p>
    <w:p w14:paraId="30AACE47" w14:textId="77777777" w:rsidR="008B20C7" w:rsidRPr="00196C02" w:rsidRDefault="00000000">
      <w:pPr>
        <w:keepNext/>
        <w:spacing w:before="240" w:after="80"/>
        <w:rPr>
          <w:sz w:val="22"/>
        </w:rPr>
      </w:pPr>
      <w:r w:rsidRPr="00196C02">
        <w:rPr>
          <w:b/>
          <w:sz w:val="22"/>
        </w:rPr>
        <w:lastRenderedPageBreak/>
        <w:t>Trade-Off Justification by Task Category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016"/>
        <w:gridCol w:w="2016"/>
        <w:gridCol w:w="3168"/>
      </w:tblGrid>
      <w:tr w:rsidR="008B20C7" w:rsidRPr="00196C02" w14:paraId="55450940" w14:textId="77777777">
        <w:trPr>
          <w:cantSplit/>
          <w:tblHeader/>
          <w:jc w:val="center"/>
        </w:trPr>
        <w:tc>
          <w:tcPr>
            <w:tcW w:w="2160" w:type="dxa"/>
            <w:tcMar>
              <w:top w:w="100" w:type="dxa"/>
              <w:left w:w="140" w:type="dxa"/>
              <w:bottom w:w="100" w:type="dxa"/>
              <w:right w:w="140" w:type="dxa"/>
            </w:tcMar>
          </w:tcPr>
          <w:p w14:paraId="23B857C1" w14:textId="77777777" w:rsidR="008B20C7" w:rsidRPr="00196C02" w:rsidRDefault="00000000">
            <w:pPr>
              <w:spacing w:before="60" w:after="60" w:line="252" w:lineRule="auto"/>
              <w:rPr>
                <w:sz w:val="22"/>
              </w:rPr>
            </w:pPr>
            <w:r w:rsidRPr="00196C02">
              <w:rPr>
                <w:b/>
                <w:sz w:val="22"/>
              </w:rPr>
              <w:t>Task Category</w:t>
            </w:r>
          </w:p>
        </w:tc>
        <w:tc>
          <w:tcPr>
            <w:tcW w:w="2016" w:type="dxa"/>
            <w:tcMar>
              <w:top w:w="100" w:type="dxa"/>
              <w:left w:w="140" w:type="dxa"/>
              <w:bottom w:w="100" w:type="dxa"/>
              <w:right w:w="140" w:type="dxa"/>
            </w:tcMar>
          </w:tcPr>
          <w:p w14:paraId="720B5868" w14:textId="77777777" w:rsidR="008B20C7" w:rsidRPr="00196C02" w:rsidRDefault="00000000">
            <w:pPr>
              <w:spacing w:before="60" w:after="60" w:line="252" w:lineRule="auto"/>
              <w:rPr>
                <w:sz w:val="22"/>
              </w:rPr>
            </w:pPr>
            <w:r w:rsidRPr="00196C02">
              <w:rPr>
                <w:b/>
                <w:sz w:val="22"/>
              </w:rPr>
              <w:t>What is Prioritized</w:t>
            </w:r>
          </w:p>
        </w:tc>
        <w:tc>
          <w:tcPr>
            <w:tcW w:w="2016" w:type="dxa"/>
            <w:tcMar>
              <w:top w:w="100" w:type="dxa"/>
              <w:left w:w="140" w:type="dxa"/>
              <w:bottom w:w="100" w:type="dxa"/>
              <w:right w:w="140" w:type="dxa"/>
            </w:tcMar>
          </w:tcPr>
          <w:p w14:paraId="384B910E" w14:textId="77777777" w:rsidR="008B20C7" w:rsidRPr="00196C02" w:rsidRDefault="00000000">
            <w:pPr>
              <w:spacing w:before="60" w:after="60" w:line="252" w:lineRule="auto"/>
              <w:rPr>
                <w:sz w:val="22"/>
              </w:rPr>
            </w:pPr>
            <w:r w:rsidRPr="00196C02">
              <w:rPr>
                <w:b/>
                <w:sz w:val="22"/>
              </w:rPr>
              <w:t>What is Sacrificed</w:t>
            </w:r>
          </w:p>
        </w:tc>
        <w:tc>
          <w:tcPr>
            <w:tcW w:w="3168" w:type="dxa"/>
            <w:tcMar>
              <w:top w:w="100" w:type="dxa"/>
              <w:left w:w="140" w:type="dxa"/>
              <w:bottom w:w="100" w:type="dxa"/>
              <w:right w:w="140" w:type="dxa"/>
            </w:tcMar>
          </w:tcPr>
          <w:p w14:paraId="4608A8EB" w14:textId="77777777" w:rsidR="008B20C7" w:rsidRPr="00196C02" w:rsidRDefault="00000000">
            <w:pPr>
              <w:spacing w:before="60" w:after="60" w:line="252" w:lineRule="auto"/>
              <w:rPr>
                <w:sz w:val="22"/>
              </w:rPr>
            </w:pPr>
            <w:r w:rsidRPr="00196C02">
              <w:rPr>
                <w:b/>
                <w:sz w:val="22"/>
              </w:rPr>
              <w:t>Student Justification</w:t>
            </w:r>
          </w:p>
        </w:tc>
      </w:tr>
      <w:tr w:rsidR="008B20C7" w:rsidRPr="00196C02" w14:paraId="287648ED" w14:textId="77777777">
        <w:trPr>
          <w:cantSplit/>
          <w:jc w:val="center"/>
        </w:trPr>
        <w:tc>
          <w:tcPr>
            <w:tcW w:w="2160" w:type="dxa"/>
            <w:tcMar>
              <w:top w:w="100" w:type="dxa"/>
              <w:left w:w="140" w:type="dxa"/>
              <w:bottom w:w="100" w:type="dxa"/>
              <w:right w:w="140" w:type="dxa"/>
            </w:tcMar>
          </w:tcPr>
          <w:p w14:paraId="5480B9D6" w14:textId="77777777" w:rsidR="008B20C7" w:rsidRPr="00196C02" w:rsidRDefault="00000000">
            <w:pPr>
              <w:spacing w:before="60" w:after="60" w:line="252" w:lineRule="auto"/>
              <w:rPr>
                <w:sz w:val="22"/>
              </w:rPr>
            </w:pPr>
            <w:r w:rsidRPr="00196C02">
              <w:rPr>
                <w:sz w:val="22"/>
              </w:rPr>
              <w:t>Safety Tasks (Braking)</w:t>
            </w:r>
          </w:p>
        </w:tc>
        <w:tc>
          <w:tcPr>
            <w:tcW w:w="2016" w:type="dxa"/>
            <w:tcMar>
              <w:top w:w="100" w:type="dxa"/>
              <w:left w:w="140" w:type="dxa"/>
              <w:bottom w:w="100" w:type="dxa"/>
              <w:right w:w="140" w:type="dxa"/>
            </w:tcMar>
          </w:tcPr>
          <w:p w14:paraId="69661B8F" w14:textId="77777777" w:rsidR="008B20C7" w:rsidRPr="00196C02" w:rsidRDefault="00000000">
            <w:pPr>
              <w:spacing w:before="60" w:after="60" w:line="252" w:lineRule="auto"/>
              <w:rPr>
                <w:sz w:val="22"/>
              </w:rPr>
            </w:pPr>
            <w:r w:rsidRPr="00196C02">
              <w:rPr>
                <w:sz w:val="22"/>
              </w:rPr>
              <w:t>Zero Latency (&lt;15 ms)</w:t>
            </w:r>
          </w:p>
        </w:tc>
        <w:tc>
          <w:tcPr>
            <w:tcW w:w="2016" w:type="dxa"/>
            <w:tcMar>
              <w:top w:w="100" w:type="dxa"/>
              <w:left w:w="140" w:type="dxa"/>
              <w:bottom w:w="100" w:type="dxa"/>
              <w:right w:w="140" w:type="dxa"/>
            </w:tcMar>
          </w:tcPr>
          <w:p w14:paraId="0D3C2E78" w14:textId="77777777" w:rsidR="008B20C7" w:rsidRPr="00196C02" w:rsidRDefault="00000000">
            <w:pPr>
              <w:spacing w:before="60" w:after="60" w:line="252" w:lineRule="auto"/>
              <w:rPr>
                <w:sz w:val="22"/>
              </w:rPr>
            </w:pPr>
            <w:r w:rsidRPr="00196C02">
              <w:rPr>
                <w:sz w:val="22"/>
              </w:rPr>
              <w:t>Device Battery</w:t>
            </w:r>
          </w:p>
        </w:tc>
        <w:tc>
          <w:tcPr>
            <w:tcW w:w="3168" w:type="dxa"/>
            <w:tcMar>
              <w:top w:w="100" w:type="dxa"/>
              <w:left w:w="140" w:type="dxa"/>
              <w:bottom w:w="100" w:type="dxa"/>
              <w:right w:w="140" w:type="dxa"/>
            </w:tcMar>
          </w:tcPr>
          <w:p w14:paraId="58CF6C30" w14:textId="77777777" w:rsidR="008B20C7" w:rsidRPr="00196C02" w:rsidRDefault="00000000">
            <w:pPr>
              <w:spacing w:before="60" w:after="60" w:line="252" w:lineRule="auto"/>
              <w:rPr>
                <w:sz w:val="22"/>
              </w:rPr>
            </w:pPr>
            <w:r w:rsidRPr="00196C02">
              <w:rPr>
                <w:sz w:val="22"/>
              </w:rPr>
              <w:t>Human safety is top priority; battery expenditure is fully justified.</w:t>
            </w:r>
          </w:p>
        </w:tc>
      </w:tr>
      <w:tr w:rsidR="008B20C7" w:rsidRPr="00196C02" w14:paraId="6145956B" w14:textId="77777777">
        <w:trPr>
          <w:cantSplit/>
          <w:jc w:val="center"/>
        </w:trPr>
        <w:tc>
          <w:tcPr>
            <w:tcW w:w="2160" w:type="dxa"/>
            <w:tcMar>
              <w:top w:w="100" w:type="dxa"/>
              <w:left w:w="140" w:type="dxa"/>
              <w:bottom w:w="100" w:type="dxa"/>
              <w:right w:w="140" w:type="dxa"/>
            </w:tcMar>
          </w:tcPr>
          <w:p w14:paraId="5CD87D9E" w14:textId="77777777" w:rsidR="008B20C7" w:rsidRPr="00196C02" w:rsidRDefault="00000000">
            <w:pPr>
              <w:spacing w:before="60" w:after="60" w:line="252" w:lineRule="auto"/>
              <w:rPr>
                <w:sz w:val="22"/>
              </w:rPr>
            </w:pPr>
            <w:r w:rsidRPr="00196C02">
              <w:rPr>
                <w:sz w:val="22"/>
              </w:rPr>
              <w:t>Road Vision (Signs)</w:t>
            </w:r>
          </w:p>
        </w:tc>
        <w:tc>
          <w:tcPr>
            <w:tcW w:w="2016" w:type="dxa"/>
            <w:tcMar>
              <w:top w:w="100" w:type="dxa"/>
              <w:left w:w="140" w:type="dxa"/>
              <w:bottom w:w="100" w:type="dxa"/>
              <w:right w:w="140" w:type="dxa"/>
            </w:tcMar>
          </w:tcPr>
          <w:p w14:paraId="78580836" w14:textId="77777777" w:rsidR="008B20C7" w:rsidRPr="00196C02" w:rsidRDefault="00000000">
            <w:pPr>
              <w:spacing w:before="60" w:after="60" w:line="252" w:lineRule="auto"/>
              <w:rPr>
                <w:sz w:val="22"/>
              </w:rPr>
            </w:pPr>
            <w:r w:rsidRPr="00196C02">
              <w:rPr>
                <w:sz w:val="22"/>
              </w:rPr>
              <w:t>Low Latency (&lt;100 ms)</w:t>
            </w:r>
          </w:p>
        </w:tc>
        <w:tc>
          <w:tcPr>
            <w:tcW w:w="2016" w:type="dxa"/>
            <w:tcMar>
              <w:top w:w="100" w:type="dxa"/>
              <w:left w:w="140" w:type="dxa"/>
              <w:bottom w:w="100" w:type="dxa"/>
              <w:right w:w="140" w:type="dxa"/>
            </w:tcMar>
          </w:tcPr>
          <w:p w14:paraId="643FFC72" w14:textId="77777777" w:rsidR="008B20C7" w:rsidRPr="00196C02" w:rsidRDefault="00000000">
            <w:pPr>
              <w:spacing w:before="60" w:after="60" w:line="252" w:lineRule="auto"/>
              <w:rPr>
                <w:sz w:val="22"/>
              </w:rPr>
            </w:pPr>
            <w:r w:rsidRPr="00196C02">
              <w:rPr>
                <w:sz w:val="22"/>
              </w:rPr>
              <w:t>Moderate Network Power</w:t>
            </w:r>
          </w:p>
        </w:tc>
        <w:tc>
          <w:tcPr>
            <w:tcW w:w="3168" w:type="dxa"/>
            <w:tcMar>
              <w:top w:w="100" w:type="dxa"/>
              <w:left w:w="140" w:type="dxa"/>
              <w:bottom w:w="100" w:type="dxa"/>
              <w:right w:w="140" w:type="dxa"/>
            </w:tcMar>
          </w:tcPr>
          <w:p w14:paraId="05C492EF" w14:textId="77777777" w:rsidR="008B20C7" w:rsidRPr="00196C02" w:rsidRDefault="00000000">
            <w:pPr>
              <w:spacing w:before="60" w:after="60" w:line="252" w:lineRule="auto"/>
              <w:rPr>
                <w:sz w:val="22"/>
              </w:rPr>
            </w:pPr>
            <w:r w:rsidRPr="00196C02">
              <w:rPr>
                <w:sz w:val="22"/>
              </w:rPr>
              <w:t>Saves 40% battery over local GPU while satisfying 100 ms deadlines.</w:t>
            </w:r>
          </w:p>
        </w:tc>
      </w:tr>
      <w:tr w:rsidR="008B20C7" w:rsidRPr="00196C02" w14:paraId="228A1267" w14:textId="77777777">
        <w:trPr>
          <w:cantSplit/>
          <w:jc w:val="center"/>
        </w:trPr>
        <w:tc>
          <w:tcPr>
            <w:tcW w:w="2160" w:type="dxa"/>
            <w:tcMar>
              <w:top w:w="100" w:type="dxa"/>
              <w:left w:w="140" w:type="dxa"/>
              <w:bottom w:w="100" w:type="dxa"/>
              <w:right w:w="140" w:type="dxa"/>
            </w:tcMar>
          </w:tcPr>
          <w:p w14:paraId="4582055C" w14:textId="77777777" w:rsidR="008B20C7" w:rsidRPr="00196C02" w:rsidRDefault="00000000">
            <w:pPr>
              <w:spacing w:before="60" w:after="60" w:line="252" w:lineRule="auto"/>
              <w:rPr>
                <w:sz w:val="22"/>
              </w:rPr>
            </w:pPr>
            <w:r w:rsidRPr="00196C02">
              <w:rPr>
                <w:sz w:val="22"/>
              </w:rPr>
              <w:t>Route Optimization</w:t>
            </w:r>
          </w:p>
        </w:tc>
        <w:tc>
          <w:tcPr>
            <w:tcW w:w="2016" w:type="dxa"/>
            <w:tcMar>
              <w:top w:w="100" w:type="dxa"/>
              <w:left w:w="140" w:type="dxa"/>
              <w:bottom w:w="100" w:type="dxa"/>
              <w:right w:w="140" w:type="dxa"/>
            </w:tcMar>
          </w:tcPr>
          <w:p w14:paraId="28146BF2" w14:textId="77777777" w:rsidR="008B20C7" w:rsidRPr="00196C02" w:rsidRDefault="00000000">
            <w:pPr>
              <w:spacing w:before="60" w:after="60" w:line="252" w:lineRule="auto"/>
              <w:rPr>
                <w:sz w:val="22"/>
              </w:rPr>
            </w:pPr>
            <w:r w:rsidRPr="00196C02">
              <w:rPr>
                <w:sz w:val="22"/>
              </w:rPr>
              <w:t>Balanced Energy &amp; Delay</w:t>
            </w:r>
          </w:p>
        </w:tc>
        <w:tc>
          <w:tcPr>
            <w:tcW w:w="2016" w:type="dxa"/>
            <w:tcMar>
              <w:top w:w="100" w:type="dxa"/>
              <w:left w:w="140" w:type="dxa"/>
              <w:bottom w:w="100" w:type="dxa"/>
              <w:right w:w="140" w:type="dxa"/>
            </w:tcMar>
          </w:tcPr>
          <w:p w14:paraId="327DEE5E" w14:textId="77777777" w:rsidR="008B20C7" w:rsidRPr="00196C02" w:rsidRDefault="00000000">
            <w:pPr>
              <w:spacing w:before="60" w:after="60" w:line="252" w:lineRule="auto"/>
              <w:rPr>
                <w:sz w:val="22"/>
              </w:rPr>
            </w:pPr>
            <w:r w:rsidRPr="00196C02">
              <w:rPr>
                <w:sz w:val="22"/>
              </w:rPr>
              <w:t>Tolerates small queue delay</w:t>
            </w:r>
          </w:p>
        </w:tc>
        <w:tc>
          <w:tcPr>
            <w:tcW w:w="3168" w:type="dxa"/>
            <w:tcMar>
              <w:top w:w="100" w:type="dxa"/>
              <w:left w:w="140" w:type="dxa"/>
              <w:bottom w:w="100" w:type="dxa"/>
              <w:right w:w="140" w:type="dxa"/>
            </w:tcMar>
          </w:tcPr>
          <w:p w14:paraId="242E629E" w14:textId="77777777" w:rsidR="008B20C7" w:rsidRPr="00196C02" w:rsidRDefault="00000000">
            <w:pPr>
              <w:spacing w:before="60" w:after="60" w:line="252" w:lineRule="auto"/>
              <w:rPr>
                <w:sz w:val="22"/>
              </w:rPr>
            </w:pPr>
            <w:r w:rsidRPr="00196C02">
              <w:rPr>
                <w:sz w:val="22"/>
              </w:rPr>
              <w:t>A 500 ms response is acceptable for route updates; saves 30% power.</w:t>
            </w:r>
          </w:p>
        </w:tc>
      </w:tr>
      <w:tr w:rsidR="008B20C7" w:rsidRPr="00196C02" w14:paraId="5D03C700" w14:textId="77777777">
        <w:trPr>
          <w:cantSplit/>
          <w:jc w:val="center"/>
        </w:trPr>
        <w:tc>
          <w:tcPr>
            <w:tcW w:w="2160" w:type="dxa"/>
            <w:tcMar>
              <w:top w:w="100" w:type="dxa"/>
              <w:left w:w="140" w:type="dxa"/>
              <w:bottom w:w="100" w:type="dxa"/>
              <w:right w:w="140" w:type="dxa"/>
            </w:tcMar>
          </w:tcPr>
          <w:p w14:paraId="25F0CC71" w14:textId="77777777" w:rsidR="008B20C7" w:rsidRPr="00196C02" w:rsidRDefault="00000000">
            <w:pPr>
              <w:spacing w:before="60" w:after="60" w:line="252" w:lineRule="auto"/>
              <w:rPr>
                <w:sz w:val="22"/>
              </w:rPr>
            </w:pPr>
            <w:r w:rsidRPr="00196C02">
              <w:rPr>
                <w:sz w:val="22"/>
              </w:rPr>
              <w:t>Map Telemetry / Logs</w:t>
            </w:r>
          </w:p>
        </w:tc>
        <w:tc>
          <w:tcPr>
            <w:tcW w:w="2016" w:type="dxa"/>
            <w:tcMar>
              <w:top w:w="100" w:type="dxa"/>
              <w:left w:w="140" w:type="dxa"/>
              <w:bottom w:w="100" w:type="dxa"/>
              <w:right w:w="140" w:type="dxa"/>
            </w:tcMar>
          </w:tcPr>
          <w:p w14:paraId="21DFC86B" w14:textId="77777777" w:rsidR="008B20C7" w:rsidRPr="00196C02" w:rsidRDefault="00000000">
            <w:pPr>
              <w:spacing w:before="60" w:after="60" w:line="252" w:lineRule="auto"/>
              <w:rPr>
                <w:sz w:val="22"/>
              </w:rPr>
            </w:pPr>
            <w:r w:rsidRPr="00196C02">
              <w:rPr>
                <w:sz w:val="22"/>
              </w:rPr>
              <w:t>Maximum Battery Saving</w:t>
            </w:r>
          </w:p>
        </w:tc>
        <w:tc>
          <w:tcPr>
            <w:tcW w:w="2016" w:type="dxa"/>
            <w:tcMar>
              <w:top w:w="100" w:type="dxa"/>
              <w:left w:w="140" w:type="dxa"/>
              <w:bottom w:w="100" w:type="dxa"/>
              <w:right w:w="140" w:type="dxa"/>
            </w:tcMar>
          </w:tcPr>
          <w:p w14:paraId="211881A5" w14:textId="77777777" w:rsidR="008B20C7" w:rsidRPr="00196C02" w:rsidRDefault="00000000">
            <w:pPr>
              <w:spacing w:before="60" w:after="60" w:line="252" w:lineRule="auto"/>
              <w:rPr>
                <w:sz w:val="22"/>
              </w:rPr>
            </w:pPr>
            <w:r w:rsidRPr="00196C02">
              <w:rPr>
                <w:sz w:val="22"/>
              </w:rPr>
              <w:t>Accepts high delay (&gt;1 s)</w:t>
            </w:r>
          </w:p>
        </w:tc>
        <w:tc>
          <w:tcPr>
            <w:tcW w:w="3168" w:type="dxa"/>
            <w:tcMar>
              <w:top w:w="100" w:type="dxa"/>
              <w:left w:w="140" w:type="dxa"/>
              <w:bottom w:w="100" w:type="dxa"/>
              <w:right w:w="140" w:type="dxa"/>
            </w:tcMar>
          </w:tcPr>
          <w:p w14:paraId="44326970" w14:textId="77777777" w:rsidR="008B20C7" w:rsidRPr="00196C02" w:rsidRDefault="00000000">
            <w:pPr>
              <w:spacing w:before="60" w:after="60" w:line="252" w:lineRule="auto"/>
              <w:rPr>
                <w:sz w:val="22"/>
              </w:rPr>
            </w:pPr>
            <w:r w:rsidRPr="00196C02">
              <w:rPr>
                <w:sz w:val="22"/>
              </w:rPr>
              <w:t>Non-urgent telemetry is sent to cloud, saving over 80% device power.</w:t>
            </w:r>
          </w:p>
        </w:tc>
      </w:tr>
    </w:tbl>
    <w:p w14:paraId="74F6389E" w14:textId="77777777" w:rsidR="008B20C7" w:rsidRDefault="008B20C7">
      <w:pPr>
        <w:spacing w:after="80"/>
      </w:pPr>
    </w:p>
    <w:p w14:paraId="24E6FBA3" w14:textId="77777777" w:rsidR="008B20C7" w:rsidRDefault="00000000">
      <w:pPr>
        <w:keepNext/>
        <w:spacing w:before="240" w:after="80"/>
      </w:pPr>
      <w:r>
        <w:rPr>
          <w:b/>
        </w:rPr>
        <w:t>Selective Migration Cost-Benefit Principle</w:t>
      </w:r>
    </w:p>
    <w:p w14:paraId="4C5067F8" w14:textId="77777777" w:rsidR="008B20C7" w:rsidRDefault="00000000">
      <w:pPr>
        <w:spacing w:after="120"/>
      </w:pPr>
      <w:r>
        <w:t>MAEFC applies a simple cost-benefit rule: migrate if and only if the expected benefit exceeds migration cost:</w:t>
      </w:r>
    </w:p>
    <w:p w14:paraId="43B16112" w14:textId="77777777" w:rsidR="008B20C7" w:rsidRDefault="00000000">
      <w:pPr>
        <w:spacing w:after="120"/>
      </w:pPr>
      <w:r>
        <w:t>Migrate IF: (Failure Risk Without Migration + Latency Saved at Next Node) &gt; (Energy and Time to Transfer State)</w:t>
      </w:r>
    </w:p>
    <w:p w14:paraId="06E5D06D" w14:textId="77777777" w:rsidR="008B20C7" w:rsidRDefault="00000000">
      <w:pPr>
        <w:spacing w:after="120"/>
      </w:pPr>
      <w:r>
        <w:t>Under this principle, MAEFC migrates approximately 39% of tasks (only those that truly benefit), whereas an eager 'always-migrate' policy moves 100% of tasks and wastes 59% more migration energy.</w:t>
      </w:r>
    </w:p>
    <w:p w14:paraId="226F1443" w14:textId="77777777" w:rsidR="00196C02" w:rsidRDefault="00196C02">
      <w:pPr>
        <w:spacing w:after="120"/>
      </w:pPr>
    </w:p>
    <w:p w14:paraId="397993C1" w14:textId="77777777" w:rsidR="008B20C7" w:rsidRDefault="00000000">
      <w:pPr>
        <w:keepNext/>
        <w:spacing w:before="320" w:after="120"/>
      </w:pPr>
      <w:r>
        <w:rPr>
          <w:b/>
          <w:sz w:val="27"/>
        </w:rPr>
        <w:t>8. Conclusion</w:t>
      </w:r>
    </w:p>
    <w:p w14:paraId="7B35EC62" w14:textId="0876BD2E" w:rsidR="00196C02" w:rsidRDefault="00000000">
      <w:pPr>
        <w:spacing w:after="120"/>
      </w:pPr>
      <w:r>
        <w:t>Mobility-aware fog computing is vital for intelligent transportation systems but vehicular movement causes frequent disconnections, latency spikes, and migration overhead. This report reviews 10 recent research papers and highlights that existing systems either ban migration entirely or migrate reactively without cloud coordination. The proposed MAEFC architecture employs a three-tier model (Vehicle -&gt; Fog -&gt; Cloud) plus practical dwell-time estimation and selective migration. The evaluation demonstrates that MAEFC achieves 96% task completion, cuts unnecessary migrations and reduces device energy consumption by 56% compared to purely local processing, ensuring safe, low-latency performance in smart vehicular environments.</w:t>
      </w:r>
    </w:p>
    <w:p w14:paraId="19A2D294" w14:textId="4F865D31" w:rsidR="00694734" w:rsidRDefault="00000000">
      <w:pPr>
        <w:keepNext/>
        <w:spacing w:before="320" w:after="120"/>
        <w:rPr>
          <w:b/>
          <w:sz w:val="27"/>
        </w:rPr>
      </w:pPr>
      <w:r>
        <w:rPr>
          <w:b/>
          <w:sz w:val="27"/>
        </w:rPr>
        <w:lastRenderedPageBreak/>
        <w:t>9. References</w:t>
      </w:r>
    </w:p>
    <w:p w14:paraId="2FE099EE" w14:textId="77777777" w:rsidR="00196C02" w:rsidRPr="00196C02" w:rsidRDefault="00196C02">
      <w:pPr>
        <w:keepNext/>
        <w:spacing w:before="320" w:after="120"/>
        <w:rPr>
          <w:b/>
          <w:sz w:val="27"/>
        </w:rPr>
      </w:pPr>
    </w:p>
    <w:p w14:paraId="16753104" w14:textId="77777777" w:rsidR="00694734" w:rsidRDefault="00000000" w:rsidP="00694734">
      <w:pPr>
        <w:pStyle w:val="ListParagraph"/>
        <w:numPr>
          <w:ilvl w:val="0"/>
          <w:numId w:val="17"/>
        </w:numPr>
        <w:spacing w:after="80"/>
        <w:rPr>
          <w:sz w:val="23"/>
        </w:rPr>
      </w:pPr>
      <w:r w:rsidRPr="00694734">
        <w:rPr>
          <w:sz w:val="23"/>
        </w:rPr>
        <w:t>Tianyi Zhu, Ting Shi, Jianxun Li, Zhipeng Cai, and Xiangke Zhou (2019). 'Task Scheduling in Deadline-Aware Mobile Edge Computing.' IEEE Transactions on Mobile Computing.</w:t>
      </w:r>
    </w:p>
    <w:p w14:paraId="28E6113D" w14:textId="77777777" w:rsidR="00694734" w:rsidRPr="00694734" w:rsidRDefault="00694734" w:rsidP="00694734">
      <w:pPr>
        <w:pStyle w:val="ListParagraph"/>
        <w:spacing w:after="80"/>
        <w:rPr>
          <w:sz w:val="23"/>
        </w:rPr>
      </w:pPr>
    </w:p>
    <w:p w14:paraId="1D302023" w14:textId="77777777" w:rsidR="00694734" w:rsidRPr="00694734" w:rsidRDefault="00000000" w:rsidP="00694734">
      <w:pPr>
        <w:pStyle w:val="ListParagraph"/>
        <w:numPr>
          <w:ilvl w:val="0"/>
          <w:numId w:val="17"/>
        </w:numPr>
        <w:spacing w:after="80"/>
        <w:rPr>
          <w:sz w:val="23"/>
        </w:rPr>
      </w:pPr>
      <w:r w:rsidRPr="00694734">
        <w:rPr>
          <w:sz w:val="23"/>
        </w:rPr>
        <w:t>Wei Shi, Jiannong Cao, Quan Zhang, Yang Liu, and Lu Xu (2018). 'Mobility-Aware Genetic Algorithm for Multi-Site Task Offloading in Fog Computing.' Journal of Parallel and Distributed Computing (MAGA).</w:t>
      </w:r>
    </w:p>
    <w:p w14:paraId="5A4DA36C" w14:textId="77777777" w:rsidR="00694734" w:rsidRDefault="00694734" w:rsidP="00694734">
      <w:pPr>
        <w:spacing w:after="80"/>
      </w:pPr>
    </w:p>
    <w:p w14:paraId="6F8355BA" w14:textId="77777777" w:rsidR="00694734" w:rsidRPr="00694734" w:rsidRDefault="00000000" w:rsidP="00694734">
      <w:pPr>
        <w:pStyle w:val="ListParagraph"/>
        <w:numPr>
          <w:ilvl w:val="0"/>
          <w:numId w:val="17"/>
        </w:numPr>
        <w:spacing w:after="80"/>
        <w:rPr>
          <w:sz w:val="23"/>
        </w:rPr>
      </w:pPr>
      <w:r w:rsidRPr="00694734">
        <w:rPr>
          <w:sz w:val="23"/>
        </w:rPr>
        <w:t>Diganta Kakati, Samarjeet Borah, and Sanchita Barman (2022). 'Mobility-Aware Proactive Task Offloading for Fog Computing: Eliminating Migration Overhead.' IEEE Transactions on Cloud Computing.</w:t>
      </w:r>
    </w:p>
    <w:p w14:paraId="1C7CA534" w14:textId="77777777" w:rsidR="00694734" w:rsidRDefault="00694734" w:rsidP="00694734">
      <w:pPr>
        <w:pStyle w:val="ListParagraph"/>
        <w:spacing w:after="80"/>
      </w:pPr>
    </w:p>
    <w:p w14:paraId="74DA6D44" w14:textId="77777777" w:rsidR="00694734" w:rsidRPr="00694734" w:rsidRDefault="00000000" w:rsidP="00694734">
      <w:pPr>
        <w:pStyle w:val="ListParagraph"/>
        <w:numPr>
          <w:ilvl w:val="0"/>
          <w:numId w:val="17"/>
        </w:numPr>
        <w:spacing w:after="80"/>
        <w:rPr>
          <w:sz w:val="23"/>
        </w:rPr>
      </w:pPr>
      <w:r w:rsidRPr="00694734">
        <w:rPr>
          <w:sz w:val="23"/>
        </w:rPr>
        <w:t xml:space="preserve">Xiaojie Wang, </w:t>
      </w:r>
      <w:proofErr w:type="spellStart"/>
      <w:r w:rsidRPr="00694734">
        <w:rPr>
          <w:sz w:val="23"/>
        </w:rPr>
        <w:t>Zhaolong</w:t>
      </w:r>
      <w:proofErr w:type="spellEnd"/>
      <w:r w:rsidRPr="00694734">
        <w:rPr>
          <w:sz w:val="23"/>
        </w:rPr>
        <w:t xml:space="preserve"> Ning, and Lei Wang (2019). 'Offloading in Internet of Vehicles: A Fog-Enabled Real-Time Traffic Management System.' IEEE Transactions on Industrial Informatics.</w:t>
      </w:r>
    </w:p>
    <w:p w14:paraId="7A9EBE70" w14:textId="77777777" w:rsidR="00694734" w:rsidRDefault="00694734" w:rsidP="00694734">
      <w:pPr>
        <w:pStyle w:val="ListParagraph"/>
        <w:spacing w:after="80"/>
      </w:pPr>
    </w:p>
    <w:p w14:paraId="36FCCEE4" w14:textId="77777777" w:rsidR="00694734" w:rsidRPr="00694734" w:rsidRDefault="00000000" w:rsidP="00694734">
      <w:pPr>
        <w:pStyle w:val="ListParagraph"/>
        <w:numPr>
          <w:ilvl w:val="0"/>
          <w:numId w:val="17"/>
        </w:numPr>
        <w:spacing w:after="80"/>
        <w:rPr>
          <w:sz w:val="23"/>
        </w:rPr>
      </w:pPr>
      <w:r w:rsidRPr="00694734">
        <w:rPr>
          <w:sz w:val="23"/>
        </w:rPr>
        <w:t>Yan Zhang, Jun Liu, and Mianxiong Dong (2024). 'Extended Kalman Filter-Based Location Prediction for Dynamic Vehicular Fog Offloading.' IEEE Internet of Things Journal.</w:t>
      </w:r>
    </w:p>
    <w:p w14:paraId="1B99D294" w14:textId="77777777" w:rsidR="00694734" w:rsidRDefault="00694734" w:rsidP="00694734">
      <w:pPr>
        <w:pStyle w:val="ListParagraph"/>
        <w:spacing w:after="80"/>
      </w:pPr>
    </w:p>
    <w:p w14:paraId="773031C2" w14:textId="77777777" w:rsidR="00694734" w:rsidRPr="00694734" w:rsidRDefault="00000000" w:rsidP="00694734">
      <w:pPr>
        <w:pStyle w:val="ListParagraph"/>
        <w:numPr>
          <w:ilvl w:val="0"/>
          <w:numId w:val="17"/>
        </w:numPr>
        <w:spacing w:after="80"/>
        <w:rPr>
          <w:sz w:val="23"/>
        </w:rPr>
      </w:pPr>
      <w:r w:rsidRPr="00694734">
        <w:rPr>
          <w:sz w:val="23"/>
        </w:rPr>
        <w:t>Jaewon Lee and Jong-Kook Lee (2020). 'Resource Allocation in Vehicular Fog Computing Using Reinforcement Learning with Heuristic Information.' IEEE Access.</w:t>
      </w:r>
    </w:p>
    <w:p w14:paraId="0EF1CFF2" w14:textId="77777777" w:rsidR="00694734" w:rsidRDefault="00694734" w:rsidP="00694734">
      <w:pPr>
        <w:pStyle w:val="ListParagraph"/>
        <w:spacing w:after="80"/>
      </w:pPr>
    </w:p>
    <w:p w14:paraId="6DC3431D" w14:textId="77777777" w:rsidR="00694734" w:rsidRPr="00694734" w:rsidRDefault="00000000" w:rsidP="00694734">
      <w:pPr>
        <w:pStyle w:val="ListParagraph"/>
        <w:numPr>
          <w:ilvl w:val="0"/>
          <w:numId w:val="17"/>
        </w:numPr>
        <w:spacing w:after="80"/>
        <w:rPr>
          <w:sz w:val="23"/>
        </w:rPr>
      </w:pPr>
      <w:r w:rsidRPr="00694734">
        <w:rPr>
          <w:sz w:val="23"/>
        </w:rPr>
        <w:t>Zhe Chen, Xiaofei Wang, and Bo Rong (2023). 'Multi-Hop Task Offloading in MEC-Enabled Internet of Vehicles.' IEEE Transactions on Vehicular Technology.</w:t>
      </w:r>
    </w:p>
    <w:p w14:paraId="76F2A552" w14:textId="77777777" w:rsidR="00694734" w:rsidRDefault="00694734" w:rsidP="00694734">
      <w:pPr>
        <w:pStyle w:val="ListParagraph"/>
        <w:spacing w:after="80"/>
      </w:pPr>
    </w:p>
    <w:p w14:paraId="55BD294F" w14:textId="77777777" w:rsidR="00694734" w:rsidRPr="00694734" w:rsidRDefault="00000000" w:rsidP="00694734">
      <w:pPr>
        <w:pStyle w:val="ListParagraph"/>
        <w:numPr>
          <w:ilvl w:val="0"/>
          <w:numId w:val="17"/>
        </w:numPr>
        <w:spacing w:after="80"/>
        <w:rPr>
          <w:sz w:val="23"/>
        </w:rPr>
      </w:pPr>
      <w:r w:rsidRPr="00694734">
        <w:rPr>
          <w:sz w:val="23"/>
        </w:rPr>
        <w:t>Reena Yadav, Weishan Zhang, and He Chen (2020). 'Joint Task Offloading and Resource Allocation for Energy-Latency Trade-Off in Vehicular Fog Computing.' Journal of Systems Architecture.</w:t>
      </w:r>
    </w:p>
    <w:p w14:paraId="54E6928A" w14:textId="77777777" w:rsidR="00694734" w:rsidRDefault="00694734" w:rsidP="00694734">
      <w:pPr>
        <w:pStyle w:val="ListParagraph"/>
        <w:spacing w:after="80"/>
      </w:pPr>
    </w:p>
    <w:p w14:paraId="2C90A5FB" w14:textId="77777777" w:rsidR="00694734" w:rsidRPr="00694734" w:rsidRDefault="00000000" w:rsidP="00694734">
      <w:pPr>
        <w:pStyle w:val="ListParagraph"/>
        <w:numPr>
          <w:ilvl w:val="0"/>
          <w:numId w:val="17"/>
        </w:numPr>
        <w:spacing w:after="80"/>
        <w:rPr>
          <w:sz w:val="23"/>
        </w:rPr>
      </w:pPr>
      <w:r w:rsidRPr="00694734">
        <w:rPr>
          <w:sz w:val="23"/>
        </w:rPr>
        <w:t>Lin Tang, Xiang He, and Chen Yang (2020). 'Vehicles as Fog Nodes: Latency-Optimal Task Assignment in Vehicular Fog Computing with 5G.' IEEE Transactions on Network Science and Engineering.</w:t>
      </w:r>
    </w:p>
    <w:p w14:paraId="443C4C99" w14:textId="77777777" w:rsidR="00694734" w:rsidRPr="00694734" w:rsidRDefault="00694734" w:rsidP="00694734">
      <w:pPr>
        <w:pStyle w:val="ListParagraph"/>
        <w:spacing w:after="80"/>
        <w:rPr>
          <w:sz w:val="23"/>
        </w:rPr>
      </w:pPr>
    </w:p>
    <w:p w14:paraId="58536F2F" w14:textId="77777777" w:rsidR="007A2404" w:rsidRPr="00694734" w:rsidRDefault="00000000" w:rsidP="00694734">
      <w:pPr>
        <w:pStyle w:val="ListParagraph"/>
        <w:numPr>
          <w:ilvl w:val="0"/>
          <w:numId w:val="17"/>
        </w:numPr>
        <w:spacing w:after="80"/>
        <w:rPr>
          <w:sz w:val="23"/>
        </w:rPr>
      </w:pPr>
      <w:r w:rsidRPr="00694734">
        <w:rPr>
          <w:sz w:val="23"/>
        </w:rPr>
        <w:t>Mohammad Mahdizadeh, Mohammad Hossein Rezvani, and Team (2025). 'Multi-Objective Fog Computing Offloading and Resource Allocation in Vehicular Networks Using Evolutionary Game Theory.' Journal of Cloud Computing (MOFCO).</w:t>
      </w:r>
    </w:p>
    <w:p w14:paraId="13DD439B" w14:textId="77777777" w:rsidR="00694734" w:rsidRDefault="00694734" w:rsidP="00694734">
      <w:pPr>
        <w:spacing w:after="80"/>
      </w:pPr>
    </w:p>
    <w:sectPr w:rsidR="00694734" w:rsidSect="00C53D0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9EC83C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CE0851"/>
    <w:multiLevelType w:val="hybridMultilevel"/>
    <w:tmpl w:val="12C20D6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107A11"/>
    <w:multiLevelType w:val="hybridMultilevel"/>
    <w:tmpl w:val="54DA82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976730B"/>
    <w:multiLevelType w:val="hybridMultilevel"/>
    <w:tmpl w:val="58A4E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AF4584"/>
    <w:multiLevelType w:val="hybridMultilevel"/>
    <w:tmpl w:val="3140E4E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3" w15:restartNumberingAfterBreak="0">
    <w:nsid w:val="226B1D90"/>
    <w:multiLevelType w:val="hybridMultilevel"/>
    <w:tmpl w:val="3F3E8B6C"/>
    <w:lvl w:ilvl="0" w:tplc="75D29ED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29626E"/>
    <w:multiLevelType w:val="hybridMultilevel"/>
    <w:tmpl w:val="D6B46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BC17AE"/>
    <w:multiLevelType w:val="hybridMultilevel"/>
    <w:tmpl w:val="302A0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C5114C"/>
    <w:multiLevelType w:val="hybridMultilevel"/>
    <w:tmpl w:val="6A8621E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7" w15:restartNumberingAfterBreak="0">
    <w:nsid w:val="60B01A45"/>
    <w:multiLevelType w:val="hybridMultilevel"/>
    <w:tmpl w:val="750CB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0C168A0"/>
    <w:multiLevelType w:val="hybridMultilevel"/>
    <w:tmpl w:val="11E86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2381786">
    <w:abstractNumId w:val="8"/>
  </w:num>
  <w:num w:numId="2" w16cid:durableId="1517503873">
    <w:abstractNumId w:val="6"/>
  </w:num>
  <w:num w:numId="3" w16cid:durableId="731853128">
    <w:abstractNumId w:val="5"/>
  </w:num>
  <w:num w:numId="4" w16cid:durableId="1361468336">
    <w:abstractNumId w:val="4"/>
  </w:num>
  <w:num w:numId="5" w16cid:durableId="1951745099">
    <w:abstractNumId w:val="7"/>
  </w:num>
  <w:num w:numId="6" w16cid:durableId="422773124">
    <w:abstractNumId w:val="3"/>
  </w:num>
  <w:num w:numId="7" w16cid:durableId="327708958">
    <w:abstractNumId w:val="2"/>
  </w:num>
  <w:num w:numId="8" w16cid:durableId="661081226">
    <w:abstractNumId w:val="1"/>
  </w:num>
  <w:num w:numId="9" w16cid:durableId="648480481">
    <w:abstractNumId w:val="0"/>
  </w:num>
  <w:num w:numId="10" w16cid:durableId="2007593699">
    <w:abstractNumId w:val="13"/>
  </w:num>
  <w:num w:numId="11" w16cid:durableId="1160347272">
    <w:abstractNumId w:val="18"/>
  </w:num>
  <w:num w:numId="12" w16cid:durableId="932205022">
    <w:abstractNumId w:val="9"/>
  </w:num>
  <w:num w:numId="13" w16cid:durableId="1103110383">
    <w:abstractNumId w:val="11"/>
  </w:num>
  <w:num w:numId="14" w16cid:durableId="1620842502">
    <w:abstractNumId w:val="15"/>
  </w:num>
  <w:num w:numId="15" w16cid:durableId="636224582">
    <w:abstractNumId w:val="10"/>
  </w:num>
  <w:num w:numId="16" w16cid:durableId="1513489743">
    <w:abstractNumId w:val="14"/>
  </w:num>
  <w:num w:numId="17" w16cid:durableId="1090464318">
    <w:abstractNumId w:val="17"/>
  </w:num>
  <w:num w:numId="18" w16cid:durableId="618030867">
    <w:abstractNumId w:val="12"/>
  </w:num>
  <w:num w:numId="19" w16cid:durableId="4325500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51B"/>
    <w:rsid w:val="00034616"/>
    <w:rsid w:val="0006063C"/>
    <w:rsid w:val="00074B81"/>
    <w:rsid w:val="000B612D"/>
    <w:rsid w:val="0015074B"/>
    <w:rsid w:val="00196C02"/>
    <w:rsid w:val="002703EE"/>
    <w:rsid w:val="0029639D"/>
    <w:rsid w:val="002A5797"/>
    <w:rsid w:val="00326F90"/>
    <w:rsid w:val="003831D2"/>
    <w:rsid w:val="00507D87"/>
    <w:rsid w:val="00510ABE"/>
    <w:rsid w:val="00593931"/>
    <w:rsid w:val="00694734"/>
    <w:rsid w:val="00736629"/>
    <w:rsid w:val="007A2404"/>
    <w:rsid w:val="00837C42"/>
    <w:rsid w:val="00880871"/>
    <w:rsid w:val="008B20C7"/>
    <w:rsid w:val="008B5294"/>
    <w:rsid w:val="009F45CF"/>
    <w:rsid w:val="00AA1D8D"/>
    <w:rsid w:val="00AF6D56"/>
    <w:rsid w:val="00B47730"/>
    <w:rsid w:val="00C53D01"/>
    <w:rsid w:val="00C86479"/>
    <w:rsid w:val="00C87B12"/>
    <w:rsid w:val="00CB0664"/>
    <w:rsid w:val="00D82E93"/>
    <w:rsid w:val="00F312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2B631"/>
  <w14:defaultImageDpi w14:val="300"/>
  <w15:docId w15:val="{D3D6B996-1664-4E71-B311-76EF84F3A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0871"/>
    <w:rPr>
      <w:color w:val="0000FF" w:themeColor="hyperlink"/>
      <w:u w:val="single"/>
    </w:rPr>
  </w:style>
  <w:style w:type="character" w:styleId="UnresolvedMention">
    <w:name w:val="Unresolved Mention"/>
    <w:basedOn w:val="DefaultParagraphFont"/>
    <w:uiPriority w:val="99"/>
    <w:semiHidden/>
    <w:unhideWhenUsed/>
    <w:rsid w:val="00880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riyajitbiswal/mobility-aware-fog-simulat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3558</Words>
  <Characters>20282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priyajit</dc:creator>
  <cp:keywords/>
  <dc:description>generated by python-docx</dc:description>
  <cp:lastModifiedBy>Priyajit Biswal</cp:lastModifiedBy>
  <cp:revision>3</cp:revision>
  <cp:lastPrinted>2026-10-19T14:21:00Z</cp:lastPrinted>
  <dcterms:created xsi:type="dcterms:W3CDTF">2026-10-19T14:21:00Z</dcterms:created>
  <dcterms:modified xsi:type="dcterms:W3CDTF">2026-10-19T14:22:00Z</dcterms:modified>
  <cp:category/>
</cp:coreProperties>
</file>