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A61C6" w14:textId="77777777" w:rsidR="001312BE" w:rsidRDefault="00000000">
      <w:pPr>
        <w:pStyle w:val="Heading1"/>
      </w:pPr>
      <w:r>
        <w:t xml:space="preserve">Project Title: Guarding transactions with AI-powered credit card fraud detection and prevention </w:t>
      </w:r>
      <w:r>
        <w:rPr>
          <w:b w:val="0"/>
          <w:sz w:val="24"/>
        </w:rPr>
        <w:t xml:space="preserve"> </w:t>
      </w:r>
      <w:r>
        <w:t xml:space="preserve"> </w:t>
      </w:r>
    </w:p>
    <w:p w14:paraId="67E1F29B" w14:textId="77777777" w:rsidR="00FF213E" w:rsidRDefault="00000000">
      <w:pPr>
        <w:spacing w:after="211" w:line="259" w:lineRule="auto"/>
        <w:ind w:left="211" w:firstLine="0"/>
        <w:jc w:val="center"/>
      </w:pPr>
      <w:r>
        <w:rPr>
          <w:b/>
          <w:color w:val="980000"/>
          <w:sz w:val="28"/>
        </w:rPr>
        <w:t>PHASE-2</w:t>
      </w:r>
      <w:r>
        <w:rPr>
          <w:b/>
          <w:color w:val="434343"/>
          <w:sz w:val="28"/>
        </w:rPr>
        <w:t xml:space="preserve"> </w:t>
      </w:r>
      <w:r>
        <w:t xml:space="preserve"> </w:t>
      </w:r>
    </w:p>
    <w:p w14:paraId="268B30A6" w14:textId="41D3A15C" w:rsidR="00FF213E" w:rsidRPr="00FF213E" w:rsidRDefault="00FF213E" w:rsidP="00FF213E">
      <w:pPr>
        <w:spacing w:after="205"/>
        <w:ind w:left="221"/>
        <w:rPr>
          <w:i/>
          <w:color w:val="434343"/>
          <w:sz w:val="32"/>
        </w:rPr>
      </w:pPr>
      <w:r w:rsidRPr="00FF213E">
        <w:rPr>
          <w:b/>
          <w:color w:val="434343"/>
          <w:sz w:val="32"/>
        </w:rPr>
        <w:t>Student Name:</w:t>
      </w:r>
      <w:r w:rsidRPr="00FF213E">
        <w:rPr>
          <w:color w:val="434343"/>
          <w:sz w:val="32"/>
        </w:rPr>
        <w:t xml:space="preserve"> </w:t>
      </w:r>
      <w:r>
        <w:rPr>
          <w:color w:val="434343"/>
          <w:sz w:val="32"/>
        </w:rPr>
        <w:t xml:space="preserve">Priyanka </w:t>
      </w:r>
      <w:proofErr w:type="spellStart"/>
      <w:r>
        <w:rPr>
          <w:color w:val="434343"/>
          <w:sz w:val="32"/>
        </w:rPr>
        <w:t>sahoo</w:t>
      </w:r>
      <w:proofErr w:type="spellEnd"/>
    </w:p>
    <w:p w14:paraId="44D6098D" w14:textId="02087778" w:rsidR="00FF213E" w:rsidRPr="00FF213E" w:rsidRDefault="00FF213E" w:rsidP="00FF213E">
      <w:pPr>
        <w:spacing w:after="205"/>
        <w:ind w:left="221"/>
        <w:rPr>
          <w:i/>
          <w:color w:val="434343"/>
          <w:sz w:val="32"/>
        </w:rPr>
      </w:pPr>
      <w:r w:rsidRPr="00FF213E">
        <w:rPr>
          <w:b/>
          <w:color w:val="434343"/>
          <w:sz w:val="32"/>
        </w:rPr>
        <w:t>Register Number:</w:t>
      </w:r>
      <w:r w:rsidRPr="00FF213E">
        <w:rPr>
          <w:color w:val="434343"/>
          <w:sz w:val="32"/>
        </w:rPr>
        <w:t xml:space="preserve"> 511723104</w:t>
      </w:r>
      <w:r>
        <w:rPr>
          <w:color w:val="434343"/>
          <w:sz w:val="32"/>
        </w:rPr>
        <w:t>304</w:t>
      </w:r>
    </w:p>
    <w:p w14:paraId="6239375E" w14:textId="77777777" w:rsidR="00FF213E" w:rsidRPr="00FF213E" w:rsidRDefault="00FF213E" w:rsidP="00FF213E">
      <w:pPr>
        <w:spacing w:after="205"/>
        <w:ind w:left="221"/>
        <w:rPr>
          <w:i/>
          <w:color w:val="434343"/>
          <w:sz w:val="32"/>
        </w:rPr>
      </w:pPr>
      <w:r w:rsidRPr="00FF213E">
        <w:rPr>
          <w:b/>
          <w:color w:val="434343"/>
          <w:sz w:val="32"/>
        </w:rPr>
        <w:t>Institution:</w:t>
      </w:r>
      <w:r w:rsidRPr="00FF213E">
        <w:rPr>
          <w:color w:val="434343"/>
          <w:sz w:val="32"/>
        </w:rPr>
        <w:t xml:space="preserve"> Pallavan College of Engineering</w:t>
      </w:r>
    </w:p>
    <w:p w14:paraId="480E067C" w14:textId="77777777" w:rsidR="00FF213E" w:rsidRPr="00FF213E" w:rsidRDefault="00FF213E" w:rsidP="00FF213E">
      <w:pPr>
        <w:spacing w:after="205"/>
        <w:ind w:left="221"/>
        <w:rPr>
          <w:i/>
          <w:color w:val="434343"/>
          <w:sz w:val="32"/>
        </w:rPr>
      </w:pPr>
      <w:r w:rsidRPr="00FF213E">
        <w:rPr>
          <w:b/>
          <w:color w:val="434343"/>
          <w:sz w:val="32"/>
        </w:rPr>
        <w:t>Department:</w:t>
      </w:r>
      <w:r w:rsidRPr="00FF213E">
        <w:rPr>
          <w:color w:val="434343"/>
          <w:sz w:val="32"/>
        </w:rPr>
        <w:t xml:space="preserve"> Computer science and engineering</w:t>
      </w:r>
    </w:p>
    <w:p w14:paraId="5D1BAE1E" w14:textId="60B99518" w:rsidR="00FF213E" w:rsidRPr="00FF213E" w:rsidRDefault="00FF213E" w:rsidP="00FF213E">
      <w:pPr>
        <w:spacing w:after="205"/>
        <w:ind w:left="221"/>
        <w:rPr>
          <w:i/>
          <w:color w:val="434343"/>
          <w:sz w:val="32"/>
        </w:rPr>
      </w:pPr>
      <w:r w:rsidRPr="00FF213E">
        <w:rPr>
          <w:b/>
          <w:color w:val="434343"/>
          <w:sz w:val="32"/>
        </w:rPr>
        <w:t>Date of Submission:</w:t>
      </w:r>
      <w:r w:rsidRPr="00FF213E">
        <w:rPr>
          <w:color w:val="434343"/>
          <w:sz w:val="32"/>
        </w:rPr>
        <w:t xml:space="preserve"> </w:t>
      </w:r>
      <w:r>
        <w:rPr>
          <w:color w:val="434343"/>
          <w:sz w:val="32"/>
        </w:rPr>
        <w:t>15/05/2025</w:t>
      </w:r>
    </w:p>
    <w:p w14:paraId="09F3A465" w14:textId="682EEE97" w:rsidR="00FF213E" w:rsidRPr="00FF213E" w:rsidRDefault="00FF213E" w:rsidP="00FF213E">
      <w:pPr>
        <w:spacing w:after="205"/>
        <w:ind w:left="221"/>
        <w:rPr>
          <w:i/>
          <w:color w:val="434343"/>
          <w:sz w:val="32"/>
        </w:rPr>
      </w:pPr>
      <w:proofErr w:type="spellStart"/>
      <w:r w:rsidRPr="00FF213E">
        <w:rPr>
          <w:b/>
          <w:color w:val="434343"/>
          <w:sz w:val="32"/>
        </w:rPr>
        <w:t>Github</w:t>
      </w:r>
      <w:proofErr w:type="spellEnd"/>
      <w:r w:rsidRPr="00FF213E">
        <w:rPr>
          <w:b/>
          <w:color w:val="434343"/>
          <w:sz w:val="32"/>
        </w:rPr>
        <w:t xml:space="preserve"> Repository Link: </w:t>
      </w:r>
      <w:r w:rsidR="00950564" w:rsidRPr="00950564">
        <w:rPr>
          <w:color w:val="434343"/>
          <w:sz w:val="32"/>
        </w:rPr>
        <w:t>https:</w:t>
      </w:r>
      <w:hyperlink r:id="rId5" w:history="1">
        <w:r w:rsidR="00950564" w:rsidRPr="00950564">
          <w:rPr>
            <w:rStyle w:val="Hyperlink"/>
            <w:sz w:val="32"/>
          </w:rPr>
          <w:t>//github.com/priyaka-sahoo/NAAN-MUDHALVAN.git</w:t>
        </w:r>
      </w:hyperlink>
    </w:p>
    <w:p w14:paraId="5BD5DA72" w14:textId="64873743" w:rsidR="001312BE" w:rsidRDefault="00000000" w:rsidP="00FF213E">
      <w:pPr>
        <w:spacing w:after="211" w:line="259" w:lineRule="auto"/>
        <w:ind w:left="-1930" w:firstLine="0"/>
      </w:pPr>
      <w:r>
        <w:t xml:space="preserve"> </w:t>
      </w:r>
    </w:p>
    <w:p w14:paraId="362A285F" w14:textId="77777777" w:rsidR="001312BE" w:rsidRDefault="00000000">
      <w:pPr>
        <w:pStyle w:val="Heading2"/>
        <w:spacing w:after="265"/>
        <w:ind w:left="-5"/>
      </w:pPr>
      <w:r>
        <w:t>1.</w:t>
      </w:r>
      <w:r>
        <w:rPr>
          <w:rFonts w:ascii="Arial" w:eastAsia="Arial" w:hAnsi="Arial" w:cs="Arial"/>
        </w:rPr>
        <w:t xml:space="preserve"> </w:t>
      </w:r>
      <w:r>
        <w:t xml:space="preserve">Problem Statement   </w:t>
      </w:r>
    </w:p>
    <w:p w14:paraId="0A5BA001" w14:textId="77777777" w:rsidR="001312BE" w:rsidRDefault="00000000">
      <w:pPr>
        <w:spacing w:after="237"/>
        <w:ind w:left="40"/>
      </w:pPr>
      <w:r>
        <w:t xml:space="preserve">Credit card fraud is a significant concern in the digital age, where millions of transactions occur daily. Detecting fraudulent transactions in real time is challenging due to the subtlety and evolving tactics of fraudsters. Traditional rule- based systems are insufficient in handling the complexity and scale of modern financial transactions. Scalable and adaptive system to identify and prevent fraudulent activities effectively  </w:t>
      </w:r>
    </w:p>
    <w:p w14:paraId="7815F185" w14:textId="77777777" w:rsidR="001312BE" w:rsidRDefault="00000000">
      <w:pPr>
        <w:spacing w:after="232"/>
        <w:ind w:left="40"/>
      </w:pPr>
      <w:r>
        <w:t xml:space="preserve">Lack of contextual understanding: Traditional systems often lack contextual understanding of transactions, leading to incorrect assumptions about legitimate the risk of  false positive.  </w:t>
      </w:r>
    </w:p>
    <w:p w14:paraId="7CDF6D21" w14:textId="77777777" w:rsidR="001312BE" w:rsidRDefault="00000000">
      <w:pPr>
        <w:spacing w:after="281"/>
        <w:ind w:left="40"/>
      </w:pPr>
      <w:r>
        <w:t xml:space="preserve">Regulatory Compliance: Financial institutions must comply with regulatory requirements, such as PCI-DSS, to ensure the security of credit card transaction and protect sensitive.  </w:t>
      </w:r>
    </w:p>
    <w:p w14:paraId="226A87E5" w14:textId="77777777" w:rsidR="001312BE" w:rsidRDefault="00000000">
      <w:pPr>
        <w:pStyle w:val="Heading2"/>
        <w:spacing w:after="350"/>
        <w:ind w:left="-5"/>
      </w:pPr>
      <w:r>
        <w:t>2.</w:t>
      </w:r>
      <w:r>
        <w:rPr>
          <w:rFonts w:ascii="Arial" w:eastAsia="Arial" w:hAnsi="Arial" w:cs="Arial"/>
        </w:rPr>
        <w:t xml:space="preserve"> </w:t>
      </w:r>
      <w:r>
        <w:t xml:space="preserve">Project Objectives   </w:t>
      </w:r>
    </w:p>
    <w:p w14:paraId="6BEC2E3C" w14:textId="77777777" w:rsidR="001312BE" w:rsidRDefault="00000000">
      <w:pPr>
        <w:numPr>
          <w:ilvl w:val="0"/>
          <w:numId w:val="1"/>
        </w:numPr>
        <w:spacing w:after="85"/>
        <w:ind w:hanging="30"/>
      </w:pPr>
      <w:r>
        <w:t xml:space="preserve">Develop an Advanced Machine Learning Model: Design and develop a sophisticated machine learning model that can </w:t>
      </w:r>
      <w:proofErr w:type="spellStart"/>
      <w:r>
        <w:t>analyze</w:t>
      </w:r>
      <w:proofErr w:type="spellEnd"/>
      <w:r>
        <w:t xml:space="preserve"> large datasets and identify complex patterns of fraudulent </w:t>
      </w:r>
      <w:proofErr w:type="spellStart"/>
      <w:r>
        <w:t>behavior</w:t>
      </w:r>
      <w:proofErr w:type="spellEnd"/>
      <w:r>
        <w:t xml:space="preserve">.  </w:t>
      </w:r>
    </w:p>
    <w:p w14:paraId="5EB6B007" w14:textId="77777777" w:rsidR="001312BE" w:rsidRDefault="00000000">
      <w:pPr>
        <w:numPr>
          <w:ilvl w:val="0"/>
          <w:numId w:val="1"/>
        </w:numPr>
        <w:ind w:hanging="30"/>
      </w:pPr>
      <w:r>
        <w:lastRenderedPageBreak/>
        <w:t xml:space="preserve">.Improve Accuracy and Reduce False Positives: Improve the accuracy of fraud detection and reduce the number of false positives, minimizing customer inconvenience and potential loss of business.  </w:t>
      </w:r>
    </w:p>
    <w:p w14:paraId="218BDCAE" w14:textId="77777777" w:rsidR="001312BE" w:rsidRDefault="00000000">
      <w:pPr>
        <w:numPr>
          <w:ilvl w:val="0"/>
          <w:numId w:val="1"/>
        </w:numPr>
        <w:spacing w:after="53" w:line="284" w:lineRule="auto"/>
        <w:ind w:hanging="30"/>
      </w:pPr>
      <w:r>
        <w:t xml:space="preserve">Provide Real-Time Detection and Prevention: Develop a system that can detect and prevent fraudulent transactions in real-time, minimizing losses for financial institutions and merchants.  </w:t>
      </w:r>
    </w:p>
    <w:p w14:paraId="0D9DB46A" w14:textId="77777777" w:rsidR="001312BE" w:rsidRDefault="00000000">
      <w:pPr>
        <w:numPr>
          <w:ilvl w:val="0"/>
          <w:numId w:val="1"/>
        </w:numPr>
        <w:spacing w:after="53" w:line="284" w:lineRule="auto"/>
        <w:ind w:hanging="30"/>
      </w:pPr>
      <w:r>
        <w:t xml:space="preserve">Enhance Customer Experience: Provide a seamless and secure payment experience for customers, minimizing the risk of false positives and preventing fraudulent transactions.  </w:t>
      </w:r>
    </w:p>
    <w:p w14:paraId="761EF8A2" w14:textId="77777777" w:rsidR="001312BE" w:rsidRDefault="00000000">
      <w:pPr>
        <w:numPr>
          <w:ilvl w:val="0"/>
          <w:numId w:val="1"/>
        </w:numPr>
        <w:spacing w:after="85"/>
        <w:ind w:hanging="30"/>
      </w:pPr>
      <w:r>
        <w:t xml:space="preserve">Adapt to Evolving Fraud Patterns: Develop a system that can adapt to evolving fraud patterns, ensuring that it remains effective in detecting and preventing fraudulent activity.  </w:t>
      </w:r>
    </w:p>
    <w:p w14:paraId="1D354C8D" w14:textId="77777777" w:rsidR="001312BE" w:rsidRDefault="00000000">
      <w:pPr>
        <w:numPr>
          <w:ilvl w:val="0"/>
          <w:numId w:val="1"/>
        </w:numPr>
        <w:ind w:hanging="30"/>
      </w:pPr>
      <w:r>
        <w:t xml:space="preserve">Integrate with Existing Systems: Integrate the AI-powered fraud detection system with existing systems and infrastructure, ensuring seamless operation and minimal disruption to business processes.  </w:t>
      </w:r>
    </w:p>
    <w:p w14:paraId="20C66DB4" w14:textId="77777777" w:rsidR="001312BE" w:rsidRDefault="00000000">
      <w:pPr>
        <w:pStyle w:val="Heading2"/>
        <w:spacing w:after="147"/>
        <w:ind w:left="-5"/>
      </w:pPr>
      <w:r>
        <w:lastRenderedPageBreak/>
        <w:t>3.</w:t>
      </w:r>
      <w:r>
        <w:rPr>
          <w:rFonts w:ascii="Arial" w:eastAsia="Arial" w:hAnsi="Arial" w:cs="Arial"/>
        </w:rPr>
        <w:t xml:space="preserve"> </w:t>
      </w:r>
      <w:r>
        <w:t xml:space="preserve">Flowchart of the Project Workflow   </w:t>
      </w:r>
    </w:p>
    <w:p w14:paraId="776B59DF" w14:textId="77777777" w:rsidR="001312BE" w:rsidRDefault="00000000">
      <w:pPr>
        <w:spacing w:after="215" w:line="259" w:lineRule="auto"/>
        <w:ind w:left="0" w:right="4660" w:firstLine="0"/>
        <w:jc w:val="center"/>
      </w:pPr>
      <w:r>
        <w:rPr>
          <w:noProof/>
        </w:rPr>
        <w:drawing>
          <wp:inline distT="0" distB="0" distL="0" distR="0" wp14:anchorId="2011156C" wp14:editId="4A6F9638">
            <wp:extent cx="2562225" cy="604837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2562225" cy="6048375"/>
                    </a:xfrm>
                    <a:prstGeom prst="rect">
                      <a:avLst/>
                    </a:prstGeom>
                  </pic:spPr>
                </pic:pic>
              </a:graphicData>
            </a:graphic>
          </wp:inline>
        </w:drawing>
      </w:r>
      <w:r>
        <w:t xml:space="preserve">   </w:t>
      </w:r>
    </w:p>
    <w:p w14:paraId="6C63A4CA" w14:textId="77777777" w:rsidR="001312BE" w:rsidRDefault="00000000">
      <w:pPr>
        <w:pStyle w:val="Heading2"/>
        <w:ind w:left="-5"/>
      </w:pPr>
      <w:r>
        <w:t>4.</w:t>
      </w:r>
      <w:r>
        <w:rPr>
          <w:rFonts w:ascii="Arial" w:eastAsia="Arial" w:hAnsi="Arial" w:cs="Arial"/>
        </w:rPr>
        <w:t xml:space="preserve"> </w:t>
      </w:r>
      <w:r>
        <w:t xml:space="preserve">Data Description    </w:t>
      </w:r>
    </w:p>
    <w:p w14:paraId="45B5BF0F" w14:textId="77777777" w:rsidR="001312BE" w:rsidRDefault="00000000">
      <w:pPr>
        <w:numPr>
          <w:ilvl w:val="0"/>
          <w:numId w:val="2"/>
        </w:numPr>
        <w:ind w:hanging="360"/>
      </w:pPr>
      <w:r>
        <w:rPr>
          <w:b/>
        </w:rPr>
        <w:t>Source</w:t>
      </w:r>
      <w:r>
        <w:t xml:space="preserve">: Typically sourced from anonymized credit card transactions (e.g., Kaggle’s Credit card fraud detection dataset).  </w:t>
      </w:r>
    </w:p>
    <w:p w14:paraId="686F8F05" w14:textId="77777777" w:rsidR="001312BE" w:rsidRDefault="00000000">
      <w:pPr>
        <w:numPr>
          <w:ilvl w:val="0"/>
          <w:numId w:val="2"/>
        </w:numPr>
        <w:spacing w:after="88" w:line="259" w:lineRule="auto"/>
        <w:ind w:hanging="360"/>
      </w:pPr>
      <w:r>
        <w:rPr>
          <w:b/>
        </w:rPr>
        <w:t>ATTRIBUTES:</w:t>
      </w:r>
      <w:r>
        <w:t xml:space="preserve">  </w:t>
      </w:r>
    </w:p>
    <w:p w14:paraId="1ACE943A" w14:textId="77777777" w:rsidR="001312BE" w:rsidRDefault="00000000">
      <w:pPr>
        <w:numPr>
          <w:ilvl w:val="0"/>
          <w:numId w:val="2"/>
        </w:numPr>
        <w:spacing w:after="88" w:line="259" w:lineRule="auto"/>
        <w:ind w:hanging="360"/>
      </w:pPr>
      <w:r>
        <w:rPr>
          <w:b/>
        </w:rPr>
        <w:t>Time: Second elapsed between this transaction and the first.</w:t>
      </w:r>
      <w:r>
        <w:t xml:space="preserve">  </w:t>
      </w:r>
    </w:p>
    <w:p w14:paraId="02192DA5" w14:textId="77777777" w:rsidR="001312BE" w:rsidRDefault="00000000">
      <w:pPr>
        <w:numPr>
          <w:ilvl w:val="0"/>
          <w:numId w:val="2"/>
        </w:numPr>
        <w:spacing w:after="88" w:line="259" w:lineRule="auto"/>
        <w:ind w:hanging="360"/>
      </w:pPr>
      <w:r>
        <w:rPr>
          <w:b/>
        </w:rPr>
        <w:t xml:space="preserve">Amount: Transaction amount </w:t>
      </w:r>
      <w:r>
        <w:t xml:space="preserve">   </w:t>
      </w:r>
    </w:p>
    <w:p w14:paraId="1AF8CBBD" w14:textId="77777777" w:rsidR="001312BE" w:rsidRDefault="00000000">
      <w:pPr>
        <w:numPr>
          <w:ilvl w:val="0"/>
          <w:numId w:val="2"/>
        </w:numPr>
        <w:spacing w:after="88" w:line="259" w:lineRule="auto"/>
        <w:ind w:hanging="360"/>
      </w:pPr>
      <w:r>
        <w:rPr>
          <w:b/>
        </w:rPr>
        <w:lastRenderedPageBreak/>
        <w:t>V1-V28: Result of PCA transformation (original features anonymized)</w:t>
      </w:r>
      <w:r>
        <w:t xml:space="preserve">  </w:t>
      </w:r>
    </w:p>
    <w:p w14:paraId="55ACDF5D" w14:textId="77777777" w:rsidR="001312BE" w:rsidRDefault="00000000">
      <w:pPr>
        <w:numPr>
          <w:ilvl w:val="0"/>
          <w:numId w:val="2"/>
        </w:numPr>
        <w:spacing w:after="88" w:line="259" w:lineRule="auto"/>
        <w:ind w:hanging="360"/>
      </w:pPr>
      <w:r>
        <w:rPr>
          <w:b/>
        </w:rPr>
        <w:t>Class: Target variable (0 = legitimate,1 = fraud)</w:t>
      </w:r>
      <w:r>
        <w:t xml:space="preserve">  </w:t>
      </w:r>
    </w:p>
    <w:p w14:paraId="6401CB20" w14:textId="77777777" w:rsidR="001312BE" w:rsidRDefault="00000000">
      <w:pPr>
        <w:numPr>
          <w:ilvl w:val="0"/>
          <w:numId w:val="2"/>
        </w:numPr>
        <w:spacing w:after="282" w:line="259" w:lineRule="auto"/>
        <w:ind w:hanging="360"/>
      </w:pPr>
      <w:r>
        <w:t xml:space="preserve">Dataset: </w:t>
      </w:r>
      <w:r>
        <w:rPr>
          <w:color w:val="8EAADB"/>
        </w:rPr>
        <w:t>https://www.kaggle.com/mlg-ulb/creditcardfraud</w:t>
      </w:r>
      <w:r>
        <w:t xml:space="preserve">  </w:t>
      </w:r>
    </w:p>
    <w:p w14:paraId="33DA6A62" w14:textId="77777777" w:rsidR="001312BE" w:rsidRDefault="00000000">
      <w:pPr>
        <w:spacing w:after="314" w:line="259" w:lineRule="auto"/>
        <w:ind w:left="751" w:firstLine="0"/>
      </w:pPr>
      <w:r>
        <w:t xml:space="preserve">   </w:t>
      </w:r>
    </w:p>
    <w:p w14:paraId="5D3010AF" w14:textId="77777777" w:rsidR="001312BE" w:rsidRDefault="00000000">
      <w:pPr>
        <w:pStyle w:val="Heading2"/>
        <w:ind w:left="-5"/>
      </w:pPr>
      <w:r>
        <w:t>5.</w:t>
      </w:r>
      <w:r>
        <w:rPr>
          <w:rFonts w:ascii="Arial" w:eastAsia="Arial" w:hAnsi="Arial" w:cs="Arial"/>
        </w:rPr>
        <w:t xml:space="preserve"> </w:t>
      </w:r>
      <w:r>
        <w:t xml:space="preserve">Data Preprocessing   </w:t>
      </w:r>
    </w:p>
    <w:p w14:paraId="17FCF6AC" w14:textId="77777777" w:rsidR="001312BE" w:rsidRDefault="00000000">
      <w:pPr>
        <w:numPr>
          <w:ilvl w:val="0"/>
          <w:numId w:val="3"/>
        </w:numPr>
        <w:ind w:hanging="360"/>
      </w:pPr>
      <w:r>
        <w:t xml:space="preserve">Missing Values Handling: Check and handle any missing values   </w:t>
      </w:r>
    </w:p>
    <w:p w14:paraId="5E8FE9F1" w14:textId="77777777" w:rsidR="001312BE" w:rsidRDefault="00000000">
      <w:pPr>
        <w:numPr>
          <w:ilvl w:val="0"/>
          <w:numId w:val="3"/>
        </w:numPr>
        <w:ind w:hanging="360"/>
      </w:pPr>
      <w:r>
        <w:t xml:space="preserve">Data Normalization: Scale Amount and Time since other features are already scaled.  </w:t>
      </w:r>
    </w:p>
    <w:p w14:paraId="520EAB00" w14:textId="77777777" w:rsidR="001312BE" w:rsidRDefault="00000000">
      <w:pPr>
        <w:numPr>
          <w:ilvl w:val="0"/>
          <w:numId w:val="3"/>
        </w:numPr>
        <w:ind w:hanging="360"/>
      </w:pPr>
      <w:r>
        <w:t xml:space="preserve">Handling Imbalanced Data: Use techniques like SMOTE or </w:t>
      </w:r>
      <w:proofErr w:type="spellStart"/>
      <w:r>
        <w:t>undersampling</w:t>
      </w:r>
      <w:proofErr w:type="spellEnd"/>
      <w:r>
        <w:t xml:space="preserve">.  </w:t>
      </w:r>
    </w:p>
    <w:p w14:paraId="17C300C9" w14:textId="77777777" w:rsidR="001312BE" w:rsidRDefault="00000000">
      <w:pPr>
        <w:numPr>
          <w:ilvl w:val="0"/>
          <w:numId w:val="3"/>
        </w:numPr>
        <w:ind w:hanging="360"/>
      </w:pPr>
      <w:r>
        <w:t xml:space="preserve">Splitting Data: Train-test split (e.g., 70%-30%).  </w:t>
      </w:r>
    </w:p>
    <w:p w14:paraId="2F01D412" w14:textId="77777777" w:rsidR="001312BE" w:rsidRDefault="00000000">
      <w:pPr>
        <w:numPr>
          <w:ilvl w:val="0"/>
          <w:numId w:val="3"/>
        </w:numPr>
        <w:ind w:hanging="360"/>
      </w:pPr>
      <w:r>
        <w:t xml:space="preserve">Feature Selection: Based on correlation and importance.   </w:t>
      </w:r>
    </w:p>
    <w:p w14:paraId="74318117" w14:textId="77777777" w:rsidR="001312BE" w:rsidRDefault="00000000">
      <w:pPr>
        <w:numPr>
          <w:ilvl w:val="0"/>
          <w:numId w:val="3"/>
        </w:numPr>
        <w:spacing w:after="294"/>
        <w:ind w:hanging="360"/>
      </w:pPr>
      <w:r>
        <w:t xml:space="preserve">Outlier Detection: Optional, but can help reduce noise. </w:t>
      </w:r>
      <w:r>
        <w:rPr>
          <w:rFonts w:ascii="Arial" w:eastAsia="Arial" w:hAnsi="Arial" w:cs="Arial"/>
        </w:rPr>
        <w:t xml:space="preserve">● </w:t>
      </w:r>
      <w:r>
        <w:t xml:space="preserve">   </w:t>
      </w:r>
    </w:p>
    <w:p w14:paraId="2A32454B" w14:textId="77777777" w:rsidR="001312BE" w:rsidRDefault="00000000">
      <w:pPr>
        <w:pStyle w:val="Heading2"/>
        <w:ind w:left="-5"/>
      </w:pPr>
      <w:r>
        <w:t>6.</w:t>
      </w:r>
      <w:r>
        <w:rPr>
          <w:rFonts w:ascii="Arial" w:eastAsia="Arial" w:hAnsi="Arial" w:cs="Arial"/>
        </w:rPr>
        <w:t xml:space="preserve"> </w:t>
      </w:r>
      <w:r>
        <w:t xml:space="preserve">Exploratory Data Analysis (EDA)   </w:t>
      </w:r>
    </w:p>
    <w:p w14:paraId="6599247D" w14:textId="77777777" w:rsidR="001312BE" w:rsidRDefault="00000000">
      <w:pPr>
        <w:spacing w:after="88" w:line="259" w:lineRule="auto"/>
        <w:ind w:left="356"/>
      </w:pPr>
      <w:r>
        <w:rPr>
          <w:rFonts w:ascii="Arial" w:eastAsia="Arial" w:hAnsi="Arial" w:cs="Arial"/>
        </w:rPr>
        <w:t xml:space="preserve">● </w:t>
      </w:r>
      <w:r>
        <w:rPr>
          <w:b/>
        </w:rPr>
        <w:t xml:space="preserve">Goal: Understand the dataset and identify patterns, anomalies, and relationships.  </w:t>
      </w:r>
      <w:r>
        <w:t xml:space="preserve"> </w:t>
      </w:r>
    </w:p>
    <w:p w14:paraId="3F19ABDF" w14:textId="77777777" w:rsidR="001312BE" w:rsidRDefault="00000000">
      <w:pPr>
        <w:ind w:left="1121"/>
      </w:pPr>
      <w:r>
        <w:rPr>
          <w:rFonts w:ascii="Arial" w:eastAsia="Arial" w:hAnsi="Arial" w:cs="Arial"/>
        </w:rPr>
        <w:t>○C</w:t>
      </w:r>
      <w:r>
        <w:t xml:space="preserve">ommon steps:  </w:t>
      </w:r>
    </w:p>
    <w:p w14:paraId="56E36965" w14:textId="77777777" w:rsidR="001312BE" w:rsidRDefault="00000000">
      <w:pPr>
        <w:ind w:left="1121"/>
      </w:pPr>
      <w:r>
        <w:rPr>
          <w:rFonts w:ascii="Arial" w:eastAsia="Arial" w:hAnsi="Arial" w:cs="Arial"/>
        </w:rPr>
        <w:t xml:space="preserve">○ </w:t>
      </w:r>
      <w:r>
        <w:t xml:space="preserve">Lode data: Read transaction dataset (e.g., .csv).  </w:t>
      </w:r>
    </w:p>
    <w:p w14:paraId="6D4F2A4B" w14:textId="77777777" w:rsidR="001312BE" w:rsidRDefault="00000000">
      <w:pPr>
        <w:ind w:left="1106"/>
      </w:pPr>
      <w:r>
        <w:rPr>
          <w:rFonts w:ascii="Arial" w:eastAsia="Arial" w:hAnsi="Arial" w:cs="Arial"/>
        </w:rPr>
        <w:t>○</w:t>
      </w:r>
      <w:r>
        <w:t xml:space="preserve"> Summarize data: Use .info(), .describe (), and value counts.  </w:t>
      </w:r>
    </w:p>
    <w:p w14:paraId="111680F3" w14:textId="77777777" w:rsidR="001312BE" w:rsidRDefault="00000000">
      <w:pPr>
        <w:ind w:left="1121"/>
      </w:pPr>
      <w:r>
        <w:rPr>
          <w:rFonts w:ascii="Arial" w:eastAsia="Arial" w:hAnsi="Arial" w:cs="Arial"/>
        </w:rPr>
        <w:t xml:space="preserve">○ </w:t>
      </w:r>
      <w:r>
        <w:t xml:space="preserve">Class imbalance: Typically, fraud is &lt;1% of all transactions.  </w:t>
      </w:r>
    </w:p>
    <w:p w14:paraId="275DADF0" w14:textId="77777777" w:rsidR="001312BE" w:rsidRDefault="00000000">
      <w:pPr>
        <w:spacing w:after="16"/>
        <w:ind w:left="1121"/>
      </w:pPr>
      <w:r>
        <w:rPr>
          <w:rFonts w:ascii="Arial" w:eastAsia="Arial" w:hAnsi="Arial" w:cs="Arial"/>
        </w:rPr>
        <w:t>○ C</w:t>
      </w:r>
      <w:r>
        <w:t xml:space="preserve">orrelation analysis: Identify relationships between features.  </w:t>
      </w:r>
    </w:p>
    <w:p w14:paraId="4FE6AADA" w14:textId="77777777" w:rsidR="001312BE" w:rsidRDefault="00000000">
      <w:pPr>
        <w:spacing w:after="260"/>
        <w:ind w:left="1121"/>
      </w:pPr>
      <w:r>
        <w:rPr>
          <w:rFonts w:ascii="Arial" w:eastAsia="Arial" w:hAnsi="Arial" w:cs="Arial"/>
        </w:rPr>
        <w:t>○</w:t>
      </w:r>
      <w:r>
        <w:t xml:space="preserve"> Visualization: Histograms for distributions Box plots for outliers Time series plots for outliers Time series plots (fraud over time) Heatmaps (correlation)  </w:t>
      </w:r>
    </w:p>
    <w:p w14:paraId="5F353ECA" w14:textId="77777777" w:rsidR="001312BE" w:rsidRDefault="00000000">
      <w:pPr>
        <w:spacing w:after="314" w:line="259" w:lineRule="auto"/>
        <w:ind w:left="1111" w:firstLine="0"/>
      </w:pPr>
      <w:r>
        <w:t xml:space="preserve">  </w:t>
      </w:r>
    </w:p>
    <w:p w14:paraId="18B6C42C" w14:textId="77777777" w:rsidR="001312BE" w:rsidRDefault="00000000">
      <w:pPr>
        <w:pStyle w:val="Heading2"/>
        <w:ind w:left="-5"/>
      </w:pPr>
      <w:r>
        <w:t>7.</w:t>
      </w:r>
      <w:r>
        <w:rPr>
          <w:rFonts w:ascii="Arial" w:eastAsia="Arial" w:hAnsi="Arial" w:cs="Arial"/>
        </w:rPr>
        <w:t xml:space="preserve"> </w:t>
      </w:r>
      <w:r>
        <w:t xml:space="preserve">Feature Engineering   </w:t>
      </w:r>
    </w:p>
    <w:p w14:paraId="369077F8" w14:textId="77777777" w:rsidR="001312BE" w:rsidRDefault="00000000">
      <w:pPr>
        <w:numPr>
          <w:ilvl w:val="0"/>
          <w:numId w:val="4"/>
        </w:numPr>
        <w:ind w:hanging="415"/>
      </w:pPr>
      <w:r>
        <w:t xml:space="preserve">Goal: Create and transform variables to improve model performance.  </w:t>
      </w:r>
    </w:p>
    <w:p w14:paraId="5F573078" w14:textId="77777777" w:rsidR="001312BE" w:rsidRDefault="00000000">
      <w:pPr>
        <w:numPr>
          <w:ilvl w:val="0"/>
          <w:numId w:val="4"/>
        </w:numPr>
        <w:ind w:hanging="415"/>
      </w:pPr>
      <w:r>
        <w:t xml:space="preserve">TECHNIQUES:   </w:t>
      </w:r>
    </w:p>
    <w:p w14:paraId="2EEB6175" w14:textId="77777777" w:rsidR="001312BE" w:rsidRDefault="00000000">
      <w:pPr>
        <w:numPr>
          <w:ilvl w:val="0"/>
          <w:numId w:val="4"/>
        </w:numPr>
        <w:ind w:hanging="415"/>
      </w:pPr>
      <w:r>
        <w:t xml:space="preserve">Time-based features: Hour of transaction, day of week.   </w:t>
      </w:r>
    </w:p>
    <w:p w14:paraId="170694A2" w14:textId="77777777" w:rsidR="001312BE" w:rsidRDefault="00000000">
      <w:pPr>
        <w:numPr>
          <w:ilvl w:val="0"/>
          <w:numId w:val="4"/>
        </w:numPr>
        <w:ind w:hanging="415"/>
      </w:pPr>
      <w:r>
        <w:t xml:space="preserve">User </w:t>
      </w:r>
      <w:proofErr w:type="spellStart"/>
      <w:r>
        <w:t>behavior</w:t>
      </w:r>
      <w:proofErr w:type="spellEnd"/>
      <w:r>
        <w:t xml:space="preserve">: Average transaction amount, frequency.  </w:t>
      </w:r>
    </w:p>
    <w:p w14:paraId="7280B722" w14:textId="77777777" w:rsidR="001312BE" w:rsidRDefault="00000000">
      <w:pPr>
        <w:numPr>
          <w:ilvl w:val="0"/>
          <w:numId w:val="4"/>
        </w:numPr>
        <w:ind w:hanging="415"/>
      </w:pPr>
      <w:r>
        <w:t xml:space="preserve">Geolocation features: Country, IP mismatch.  </w:t>
      </w:r>
    </w:p>
    <w:p w14:paraId="4EFE7A9A" w14:textId="77777777" w:rsidR="001312BE" w:rsidRDefault="00000000">
      <w:pPr>
        <w:numPr>
          <w:ilvl w:val="0"/>
          <w:numId w:val="4"/>
        </w:numPr>
        <w:spacing w:after="245" w:line="329" w:lineRule="auto"/>
        <w:ind w:hanging="415"/>
      </w:pPr>
      <w:r>
        <w:t xml:space="preserve">Transaction risk flags: Large amount, new device, new location.  </w:t>
      </w:r>
      <w:r>
        <w:rPr>
          <w:rFonts w:ascii="Arial" w:eastAsia="Arial" w:hAnsi="Arial" w:cs="Arial"/>
        </w:rPr>
        <w:t xml:space="preserve">● </w:t>
      </w:r>
      <w:r>
        <w:rPr>
          <w:rFonts w:ascii="Arial" w:eastAsia="Arial" w:hAnsi="Arial" w:cs="Arial"/>
        </w:rPr>
        <w:tab/>
      </w:r>
      <w:r>
        <w:t xml:space="preserve">Encoding: One-hot encoding for categorical variable.  </w:t>
      </w:r>
    </w:p>
    <w:p w14:paraId="13B24B7A" w14:textId="77777777" w:rsidR="001312BE" w:rsidRDefault="00000000">
      <w:pPr>
        <w:pStyle w:val="Heading2"/>
        <w:ind w:left="-5"/>
      </w:pPr>
      <w:r>
        <w:lastRenderedPageBreak/>
        <w:t>8.</w:t>
      </w:r>
      <w:r>
        <w:rPr>
          <w:rFonts w:ascii="Arial" w:eastAsia="Arial" w:hAnsi="Arial" w:cs="Arial"/>
        </w:rPr>
        <w:t xml:space="preserve"> </w:t>
      </w:r>
      <w:r>
        <w:t xml:space="preserve">Model Building   </w:t>
      </w:r>
    </w:p>
    <w:p w14:paraId="3A063F84" w14:textId="77777777" w:rsidR="001312BE" w:rsidRDefault="00000000">
      <w:pPr>
        <w:spacing w:after="81" w:line="259" w:lineRule="auto"/>
        <w:ind w:left="736" w:firstLine="0"/>
      </w:pPr>
      <w:r>
        <w:t xml:space="preserve">   </w:t>
      </w:r>
    </w:p>
    <w:p w14:paraId="1CBF8DA3" w14:textId="77777777" w:rsidR="001312BE" w:rsidRDefault="00000000">
      <w:pPr>
        <w:numPr>
          <w:ilvl w:val="0"/>
          <w:numId w:val="5"/>
        </w:numPr>
        <w:ind w:hanging="360"/>
      </w:pPr>
      <w:r>
        <w:t xml:space="preserve">Model to try;   </w:t>
      </w:r>
    </w:p>
    <w:p w14:paraId="7BA96227" w14:textId="77777777" w:rsidR="001312BE" w:rsidRDefault="00000000">
      <w:pPr>
        <w:numPr>
          <w:ilvl w:val="0"/>
          <w:numId w:val="5"/>
        </w:numPr>
        <w:ind w:hanging="360"/>
      </w:pPr>
      <w:r>
        <w:t xml:space="preserve">Logistic regression (baseline)  </w:t>
      </w:r>
    </w:p>
    <w:p w14:paraId="2C277E5C" w14:textId="77777777" w:rsidR="001312BE" w:rsidRDefault="00000000">
      <w:pPr>
        <w:numPr>
          <w:ilvl w:val="0"/>
          <w:numId w:val="5"/>
        </w:numPr>
        <w:ind w:hanging="360"/>
      </w:pPr>
      <w:r>
        <w:t xml:space="preserve">Random forest/ </w:t>
      </w:r>
      <w:proofErr w:type="spellStart"/>
      <w:r>
        <w:t>XGBoost</w:t>
      </w:r>
      <w:proofErr w:type="spellEnd"/>
      <w:r>
        <w:t xml:space="preserve"> (strong tree-based models)  </w:t>
      </w:r>
    </w:p>
    <w:p w14:paraId="02276392" w14:textId="77777777" w:rsidR="001312BE" w:rsidRDefault="00000000">
      <w:pPr>
        <w:numPr>
          <w:ilvl w:val="0"/>
          <w:numId w:val="5"/>
        </w:numPr>
        <w:ind w:hanging="360"/>
      </w:pPr>
      <w:r>
        <w:t xml:space="preserve">Neural Network (for deeper patterns)  </w:t>
      </w:r>
    </w:p>
    <w:p w14:paraId="3C238AD7" w14:textId="77777777" w:rsidR="001312BE" w:rsidRDefault="00000000">
      <w:pPr>
        <w:numPr>
          <w:ilvl w:val="0"/>
          <w:numId w:val="5"/>
        </w:numPr>
        <w:ind w:hanging="360"/>
      </w:pPr>
      <w:r>
        <w:t xml:space="preserve">Isolation forest / autoencoder (for anomaly detection)  </w:t>
      </w:r>
    </w:p>
    <w:p w14:paraId="3A9239CB" w14:textId="77777777" w:rsidR="001312BE" w:rsidRDefault="00000000">
      <w:pPr>
        <w:spacing w:after="46" w:line="259" w:lineRule="auto"/>
        <w:ind w:left="736" w:firstLine="0"/>
      </w:pPr>
      <w:r>
        <w:t xml:space="preserve">   </w:t>
      </w:r>
    </w:p>
    <w:p w14:paraId="16BFE981" w14:textId="77777777" w:rsidR="001312BE" w:rsidRDefault="00000000">
      <w:pPr>
        <w:spacing w:after="66" w:line="259" w:lineRule="auto"/>
        <w:ind w:left="1471" w:firstLine="0"/>
      </w:pPr>
      <w:r>
        <w:t xml:space="preserve">   </w:t>
      </w:r>
    </w:p>
    <w:p w14:paraId="5B6DBBA6" w14:textId="77777777" w:rsidR="001312BE" w:rsidRDefault="00000000">
      <w:pPr>
        <w:ind w:left="761"/>
      </w:pPr>
      <w:r>
        <w:t xml:space="preserve">Handling class imbalance:  </w:t>
      </w:r>
    </w:p>
    <w:p w14:paraId="1BC4BB94" w14:textId="77777777" w:rsidR="001312BE" w:rsidRDefault="00000000">
      <w:pPr>
        <w:ind w:left="761"/>
      </w:pPr>
      <w:r>
        <w:t xml:space="preserve">SMOTE (synthetic minority oversampling technique)  </w:t>
      </w:r>
    </w:p>
    <w:p w14:paraId="655CE24C" w14:textId="77777777" w:rsidR="001312BE" w:rsidRDefault="00000000">
      <w:pPr>
        <w:ind w:left="761"/>
      </w:pPr>
      <w:r>
        <w:t xml:space="preserve">Class weighting  </w:t>
      </w:r>
    </w:p>
    <w:p w14:paraId="37626D07" w14:textId="77777777" w:rsidR="001312BE" w:rsidRDefault="00000000">
      <w:pPr>
        <w:ind w:left="761"/>
      </w:pPr>
      <w:r>
        <w:t xml:space="preserve">Anomaly detection approaches  </w:t>
      </w:r>
    </w:p>
    <w:p w14:paraId="55FD8334" w14:textId="77777777" w:rsidR="001312BE" w:rsidRDefault="00000000">
      <w:pPr>
        <w:spacing w:after="56" w:line="259" w:lineRule="auto"/>
        <w:ind w:left="751" w:firstLine="0"/>
      </w:pPr>
      <w:r>
        <w:t xml:space="preserve">   </w:t>
      </w:r>
    </w:p>
    <w:p w14:paraId="799F3DAD" w14:textId="77777777" w:rsidR="001312BE" w:rsidRDefault="00000000">
      <w:pPr>
        <w:spacing w:after="59" w:line="259" w:lineRule="auto"/>
        <w:ind w:left="30" w:firstLine="0"/>
      </w:pPr>
      <w:r>
        <w:t xml:space="preserve">   </w:t>
      </w:r>
    </w:p>
    <w:p w14:paraId="6D0E033E" w14:textId="77777777" w:rsidR="001312BE" w:rsidRDefault="00000000">
      <w:pPr>
        <w:ind w:left="40"/>
      </w:pPr>
      <w:r>
        <w:t xml:space="preserve">Metrics:  </w:t>
      </w:r>
    </w:p>
    <w:p w14:paraId="4D9F42DB" w14:textId="77777777" w:rsidR="001312BE" w:rsidRDefault="00000000">
      <w:pPr>
        <w:spacing w:after="42"/>
        <w:ind w:left="1106"/>
      </w:pPr>
      <w:r>
        <w:t xml:space="preserve">Precision,  Recall, F1-score (focus on Recall for fraud detection)  </w:t>
      </w:r>
    </w:p>
    <w:p w14:paraId="71D4A399" w14:textId="77777777" w:rsidR="001312BE" w:rsidRDefault="00000000">
      <w:pPr>
        <w:spacing w:line="259" w:lineRule="auto"/>
        <w:ind w:left="1111" w:firstLine="0"/>
      </w:pPr>
      <w:r>
        <w:t xml:space="preserve">  </w:t>
      </w:r>
    </w:p>
    <w:p w14:paraId="05950ED6" w14:textId="77777777" w:rsidR="001312BE" w:rsidRDefault="00000000">
      <w:pPr>
        <w:ind w:left="1106"/>
      </w:pPr>
      <w:r>
        <w:t xml:space="preserve"> ROC-AUC  </w:t>
      </w:r>
    </w:p>
    <w:p w14:paraId="4266CABC" w14:textId="77777777" w:rsidR="001312BE" w:rsidRDefault="00000000">
      <w:pPr>
        <w:spacing w:after="66" w:line="259" w:lineRule="auto"/>
        <w:ind w:left="30" w:firstLine="0"/>
      </w:pPr>
      <w:r>
        <w:t xml:space="preserve">                      </w:t>
      </w:r>
    </w:p>
    <w:p w14:paraId="7C7C6177" w14:textId="77777777" w:rsidR="001312BE" w:rsidRDefault="00000000">
      <w:pPr>
        <w:spacing w:after="37"/>
        <w:ind w:left="1121"/>
      </w:pPr>
      <w:r>
        <w:t xml:space="preserve"> Confusion Matrix   </w:t>
      </w:r>
    </w:p>
    <w:p w14:paraId="4AB403E5" w14:textId="77777777" w:rsidR="001312BE" w:rsidRDefault="00000000">
      <w:pPr>
        <w:spacing w:after="315" w:line="259" w:lineRule="auto"/>
        <w:ind w:left="1111" w:firstLine="0"/>
      </w:pPr>
      <w:r>
        <w:t xml:space="preserve">  </w:t>
      </w:r>
    </w:p>
    <w:p w14:paraId="77065728" w14:textId="77777777" w:rsidR="001312BE" w:rsidRDefault="00000000">
      <w:pPr>
        <w:spacing w:after="316" w:line="259" w:lineRule="auto"/>
        <w:ind w:left="-5"/>
      </w:pPr>
      <w:r>
        <w:rPr>
          <w:b/>
          <w:color w:val="980000"/>
        </w:rPr>
        <w:t>9.</w:t>
      </w:r>
      <w:r>
        <w:rPr>
          <w:rFonts w:ascii="Arial" w:eastAsia="Arial" w:hAnsi="Arial" w:cs="Arial"/>
          <w:b/>
          <w:color w:val="980000"/>
        </w:rPr>
        <w:t xml:space="preserve"> </w:t>
      </w:r>
      <w:r>
        <w:rPr>
          <w:b/>
          <w:color w:val="980000"/>
        </w:rPr>
        <w:t xml:space="preserve">Visualization of Results &amp; Model Insights  </w:t>
      </w:r>
      <w:r>
        <w:t xml:space="preserve"> </w:t>
      </w:r>
    </w:p>
    <w:p w14:paraId="494A9A1C" w14:textId="77777777" w:rsidR="001312BE" w:rsidRDefault="00000000">
      <w:pPr>
        <w:spacing w:after="40" w:line="259" w:lineRule="auto"/>
        <w:ind w:left="356"/>
      </w:pPr>
      <w:r>
        <w:rPr>
          <w:rFonts w:ascii="Arial" w:eastAsia="Arial" w:hAnsi="Arial" w:cs="Arial"/>
        </w:rPr>
        <w:t xml:space="preserve">●ROC Curve </w:t>
      </w:r>
      <w:r>
        <w:t xml:space="preserve"> </w:t>
      </w:r>
    </w:p>
    <w:p w14:paraId="4E06F252" w14:textId="77777777" w:rsidR="001312BE" w:rsidRDefault="00000000">
      <w:pPr>
        <w:spacing w:after="68" w:line="259" w:lineRule="auto"/>
        <w:ind w:left="376" w:firstLine="0"/>
      </w:pPr>
      <w:r>
        <w:rPr>
          <w:rFonts w:ascii="Arial" w:eastAsia="Arial" w:hAnsi="Arial" w:cs="Arial"/>
        </w:rPr>
        <w:t xml:space="preserve"> </w:t>
      </w:r>
      <w:r>
        <w:t xml:space="preserve"> </w:t>
      </w:r>
    </w:p>
    <w:p w14:paraId="7B8B1EEF" w14:textId="77777777" w:rsidR="001312BE" w:rsidRDefault="00000000">
      <w:pPr>
        <w:spacing w:after="40" w:line="259" w:lineRule="auto"/>
        <w:ind w:left="356"/>
      </w:pPr>
      <w:r>
        <w:rPr>
          <w:rFonts w:ascii="Arial" w:eastAsia="Arial" w:hAnsi="Arial" w:cs="Arial"/>
        </w:rPr>
        <w:t xml:space="preserve">Precision-Recall curve </w:t>
      </w:r>
      <w:r>
        <w:t xml:space="preserve"> </w:t>
      </w:r>
    </w:p>
    <w:p w14:paraId="232EAD4A" w14:textId="77777777" w:rsidR="001312BE" w:rsidRDefault="00000000">
      <w:pPr>
        <w:spacing w:after="64" w:line="259" w:lineRule="auto"/>
        <w:ind w:left="376" w:firstLine="0"/>
      </w:pPr>
      <w:r>
        <w:rPr>
          <w:rFonts w:ascii="Arial" w:eastAsia="Arial" w:hAnsi="Arial" w:cs="Arial"/>
        </w:rPr>
        <w:t xml:space="preserve"> </w:t>
      </w:r>
      <w:r>
        <w:t xml:space="preserve"> </w:t>
      </w:r>
    </w:p>
    <w:p w14:paraId="50BAAA1A" w14:textId="77777777" w:rsidR="001312BE" w:rsidRDefault="00000000">
      <w:pPr>
        <w:spacing w:after="40" w:line="259" w:lineRule="auto"/>
        <w:ind w:left="356"/>
      </w:pPr>
      <w:r>
        <w:rPr>
          <w:rFonts w:ascii="Arial" w:eastAsia="Arial" w:hAnsi="Arial" w:cs="Arial"/>
        </w:rPr>
        <w:t xml:space="preserve">Confusion Matrix heatmap </w:t>
      </w:r>
      <w:r>
        <w:t xml:space="preserve"> </w:t>
      </w:r>
    </w:p>
    <w:p w14:paraId="241C8675" w14:textId="77777777" w:rsidR="001312BE" w:rsidRDefault="00000000">
      <w:pPr>
        <w:spacing w:after="68" w:line="259" w:lineRule="auto"/>
        <w:ind w:left="376" w:firstLine="0"/>
      </w:pPr>
      <w:r>
        <w:rPr>
          <w:rFonts w:ascii="Arial" w:eastAsia="Arial" w:hAnsi="Arial" w:cs="Arial"/>
        </w:rPr>
        <w:t xml:space="preserve"> </w:t>
      </w:r>
      <w:r>
        <w:t xml:space="preserve"> </w:t>
      </w:r>
    </w:p>
    <w:p w14:paraId="755EF644" w14:textId="77777777" w:rsidR="001312BE" w:rsidRDefault="00000000">
      <w:pPr>
        <w:spacing w:after="40" w:line="259" w:lineRule="auto"/>
        <w:ind w:left="356"/>
      </w:pPr>
      <w:r>
        <w:rPr>
          <w:rFonts w:ascii="Arial" w:eastAsia="Arial" w:hAnsi="Arial" w:cs="Arial"/>
        </w:rPr>
        <w:t xml:space="preserve">Feature importance: </w:t>
      </w:r>
      <w:r>
        <w:t xml:space="preserve"> </w:t>
      </w:r>
    </w:p>
    <w:p w14:paraId="571A7EA5" w14:textId="77777777" w:rsidR="001312BE" w:rsidRDefault="00000000">
      <w:pPr>
        <w:spacing w:after="64" w:line="259" w:lineRule="auto"/>
        <w:ind w:left="376" w:firstLine="0"/>
      </w:pPr>
      <w:r>
        <w:rPr>
          <w:rFonts w:ascii="Arial" w:eastAsia="Arial" w:hAnsi="Arial" w:cs="Arial"/>
        </w:rPr>
        <w:t xml:space="preserve"> </w:t>
      </w:r>
      <w:r>
        <w:t xml:space="preserve"> </w:t>
      </w:r>
    </w:p>
    <w:p w14:paraId="2E79682B" w14:textId="77777777" w:rsidR="001312BE" w:rsidRDefault="00000000">
      <w:pPr>
        <w:spacing w:after="40" w:line="259" w:lineRule="auto"/>
        <w:ind w:left="356"/>
      </w:pPr>
      <w:r>
        <w:rPr>
          <w:rFonts w:ascii="Arial" w:eastAsia="Arial" w:hAnsi="Arial" w:cs="Arial"/>
        </w:rPr>
        <w:t xml:space="preserve">Tree-based feature importance </w:t>
      </w:r>
      <w:r>
        <w:t xml:space="preserve"> </w:t>
      </w:r>
    </w:p>
    <w:p w14:paraId="029E0680" w14:textId="77777777" w:rsidR="001312BE" w:rsidRDefault="00000000">
      <w:pPr>
        <w:spacing w:after="70" w:line="259" w:lineRule="auto"/>
        <w:ind w:left="376" w:firstLine="0"/>
      </w:pPr>
      <w:r>
        <w:rPr>
          <w:rFonts w:ascii="Arial" w:eastAsia="Arial" w:hAnsi="Arial" w:cs="Arial"/>
        </w:rPr>
        <w:t xml:space="preserve"> </w:t>
      </w:r>
      <w:r>
        <w:t xml:space="preserve"> </w:t>
      </w:r>
    </w:p>
    <w:p w14:paraId="036C1DEB" w14:textId="77777777" w:rsidR="001312BE" w:rsidRDefault="00000000">
      <w:pPr>
        <w:spacing w:after="40" w:line="259" w:lineRule="auto"/>
        <w:ind w:left="356"/>
      </w:pPr>
      <w:r>
        <w:rPr>
          <w:rFonts w:ascii="Arial" w:eastAsia="Arial" w:hAnsi="Arial" w:cs="Arial"/>
        </w:rPr>
        <w:lastRenderedPageBreak/>
        <w:t xml:space="preserve">SHAP (Shapley Additive </w:t>
      </w:r>
      <w:proofErr w:type="spellStart"/>
      <w:r>
        <w:rPr>
          <w:rFonts w:ascii="Arial" w:eastAsia="Arial" w:hAnsi="Arial" w:cs="Arial"/>
        </w:rPr>
        <w:t>exPlanations</w:t>
      </w:r>
      <w:proofErr w:type="spellEnd"/>
      <w:r>
        <w:rPr>
          <w:rFonts w:ascii="Arial" w:eastAsia="Arial" w:hAnsi="Arial" w:cs="Arial"/>
        </w:rPr>
        <w:t xml:space="preserve">) values for interpretability </w:t>
      </w:r>
      <w:r>
        <w:t xml:space="preserve"> </w:t>
      </w:r>
    </w:p>
    <w:p w14:paraId="65C46370" w14:textId="77777777" w:rsidR="001312BE" w:rsidRDefault="00000000">
      <w:pPr>
        <w:spacing w:after="41" w:line="259" w:lineRule="auto"/>
        <w:ind w:left="376" w:firstLine="0"/>
      </w:pPr>
      <w:r>
        <w:rPr>
          <w:rFonts w:ascii="Arial" w:eastAsia="Arial" w:hAnsi="Arial" w:cs="Arial"/>
        </w:rPr>
        <w:t xml:space="preserve"> </w:t>
      </w:r>
      <w:r>
        <w:t xml:space="preserve"> </w:t>
      </w:r>
    </w:p>
    <w:p w14:paraId="3A27B0D2" w14:textId="77777777" w:rsidR="001312BE" w:rsidRDefault="00000000">
      <w:pPr>
        <w:spacing w:after="46" w:line="259" w:lineRule="auto"/>
        <w:ind w:left="376" w:firstLine="0"/>
      </w:pPr>
      <w:r>
        <w:rPr>
          <w:rFonts w:ascii="Arial" w:eastAsia="Arial" w:hAnsi="Arial" w:cs="Arial"/>
        </w:rPr>
        <w:t xml:space="preserve"> </w:t>
      </w:r>
      <w:r>
        <w:t xml:space="preserve"> </w:t>
      </w:r>
    </w:p>
    <w:p w14:paraId="1FB73D7C" w14:textId="77777777" w:rsidR="001312BE" w:rsidRDefault="00000000">
      <w:pPr>
        <w:spacing w:after="68" w:line="259" w:lineRule="auto"/>
        <w:ind w:left="376" w:firstLine="0"/>
      </w:pPr>
      <w:r>
        <w:rPr>
          <w:rFonts w:ascii="Arial" w:eastAsia="Arial" w:hAnsi="Arial" w:cs="Arial"/>
        </w:rPr>
        <w:t xml:space="preserve"> </w:t>
      </w:r>
      <w:r>
        <w:t xml:space="preserve"> </w:t>
      </w:r>
    </w:p>
    <w:p w14:paraId="53BE85AD" w14:textId="77777777" w:rsidR="001312BE" w:rsidRDefault="00000000">
      <w:pPr>
        <w:spacing w:after="40" w:line="259" w:lineRule="auto"/>
        <w:ind w:left="356"/>
      </w:pPr>
      <w:r>
        <w:rPr>
          <w:rFonts w:ascii="Arial" w:eastAsia="Arial" w:hAnsi="Arial" w:cs="Arial"/>
        </w:rPr>
        <w:t xml:space="preserve"> Fraud insights: </w:t>
      </w:r>
      <w:r>
        <w:t xml:space="preserve"> </w:t>
      </w:r>
    </w:p>
    <w:p w14:paraId="4F1B3090" w14:textId="77777777" w:rsidR="001312BE" w:rsidRDefault="00000000">
      <w:pPr>
        <w:spacing w:after="68" w:line="259" w:lineRule="auto"/>
        <w:ind w:left="376" w:firstLine="0"/>
      </w:pPr>
      <w:r>
        <w:rPr>
          <w:rFonts w:ascii="Arial" w:eastAsia="Arial" w:hAnsi="Arial" w:cs="Arial"/>
        </w:rPr>
        <w:t xml:space="preserve"> </w:t>
      </w:r>
      <w:r>
        <w:t xml:space="preserve"> </w:t>
      </w:r>
    </w:p>
    <w:p w14:paraId="6122E1AC" w14:textId="77777777" w:rsidR="001312BE" w:rsidRDefault="00000000">
      <w:pPr>
        <w:spacing w:after="40" w:line="259" w:lineRule="auto"/>
        <w:ind w:left="356"/>
      </w:pPr>
      <w:r>
        <w:rPr>
          <w:rFonts w:ascii="Arial" w:eastAsia="Arial" w:hAnsi="Arial" w:cs="Arial"/>
        </w:rPr>
        <w:t xml:space="preserve">Temporal patterns  </w:t>
      </w:r>
      <w:r>
        <w:t xml:space="preserve"> </w:t>
      </w:r>
    </w:p>
    <w:p w14:paraId="123869C4" w14:textId="77777777" w:rsidR="001312BE" w:rsidRDefault="00000000">
      <w:pPr>
        <w:spacing w:after="39" w:line="259" w:lineRule="auto"/>
        <w:ind w:left="376" w:firstLine="0"/>
      </w:pPr>
      <w:r>
        <w:rPr>
          <w:rFonts w:ascii="Arial" w:eastAsia="Arial" w:hAnsi="Arial" w:cs="Arial"/>
        </w:rPr>
        <w:t xml:space="preserve"> </w:t>
      </w:r>
      <w:r>
        <w:t xml:space="preserve"> </w:t>
      </w:r>
    </w:p>
    <w:p w14:paraId="193E355C" w14:textId="77777777" w:rsidR="001312BE" w:rsidRDefault="00000000">
      <w:pPr>
        <w:spacing w:after="40" w:line="259" w:lineRule="auto"/>
        <w:ind w:left="356"/>
      </w:pPr>
      <w:r>
        <w:rPr>
          <w:rFonts w:ascii="Arial" w:eastAsia="Arial" w:hAnsi="Arial" w:cs="Arial"/>
        </w:rPr>
        <w:t xml:space="preserve">High-risk transaction segments </w:t>
      </w:r>
      <w:r>
        <w:t xml:space="preserve"> </w:t>
      </w:r>
    </w:p>
    <w:p w14:paraId="0291C3E5" w14:textId="77777777" w:rsidR="001312BE" w:rsidRDefault="00000000">
      <w:pPr>
        <w:spacing w:after="68" w:line="259" w:lineRule="auto"/>
        <w:ind w:left="376" w:firstLine="0"/>
      </w:pPr>
      <w:r>
        <w:rPr>
          <w:rFonts w:ascii="Arial" w:eastAsia="Arial" w:hAnsi="Arial" w:cs="Arial"/>
        </w:rPr>
        <w:t xml:space="preserve"> </w:t>
      </w:r>
      <w:r>
        <w:t xml:space="preserve"> </w:t>
      </w:r>
    </w:p>
    <w:p w14:paraId="2D14E7E2" w14:textId="77777777" w:rsidR="001312BE" w:rsidRDefault="00000000">
      <w:pPr>
        <w:pStyle w:val="Heading2"/>
        <w:spacing w:after="40"/>
        <w:ind w:left="356"/>
      </w:pPr>
      <w:r>
        <w:rPr>
          <w:rFonts w:ascii="Arial" w:eastAsia="Arial" w:hAnsi="Arial" w:cs="Arial"/>
          <w:b w:val="0"/>
          <w:color w:val="000000"/>
        </w:rPr>
        <w:t xml:space="preserve">Risk score distribution  </w:t>
      </w:r>
      <w:r>
        <w:t xml:space="preserve"> </w:t>
      </w:r>
    </w:p>
    <w:p w14:paraId="16108BB8" w14:textId="77777777" w:rsidR="001312BE" w:rsidRDefault="00000000">
      <w:pPr>
        <w:spacing w:after="85" w:line="259" w:lineRule="auto"/>
        <w:ind w:left="376" w:firstLine="0"/>
      </w:pPr>
      <w:r>
        <w:t xml:space="preserve">  </w:t>
      </w:r>
    </w:p>
    <w:p w14:paraId="13CCC852" w14:textId="77777777" w:rsidR="001312BE" w:rsidRDefault="00000000">
      <w:pPr>
        <w:pStyle w:val="Heading3"/>
        <w:spacing w:after="316"/>
        <w:ind w:left="-5"/>
      </w:pPr>
      <w:r>
        <w:rPr>
          <w:b/>
          <w:i w:val="0"/>
          <w:color w:val="980000"/>
        </w:rPr>
        <w:t>10.</w:t>
      </w:r>
      <w:r>
        <w:rPr>
          <w:rFonts w:ascii="Arial" w:eastAsia="Arial" w:hAnsi="Arial" w:cs="Arial"/>
          <w:b/>
          <w:i w:val="0"/>
          <w:color w:val="980000"/>
        </w:rPr>
        <w:t xml:space="preserve"> </w:t>
      </w:r>
      <w:r>
        <w:rPr>
          <w:b/>
          <w:i w:val="0"/>
          <w:color w:val="980000"/>
        </w:rPr>
        <w:t xml:space="preserve">Tools and Technologies Used  </w:t>
      </w:r>
      <w:r>
        <w:t xml:space="preserve"> </w:t>
      </w:r>
    </w:p>
    <w:p w14:paraId="322DA74A" w14:textId="77777777" w:rsidR="001312BE" w:rsidRDefault="00000000">
      <w:pPr>
        <w:ind w:left="40"/>
      </w:pPr>
      <w:r>
        <w:t xml:space="preserve">Language &amp; Libraries:  </w:t>
      </w:r>
    </w:p>
    <w:p w14:paraId="1C778FE3" w14:textId="77777777" w:rsidR="001312BE" w:rsidRDefault="00000000">
      <w:pPr>
        <w:spacing w:after="57" w:line="259" w:lineRule="auto"/>
        <w:ind w:left="30" w:firstLine="0"/>
      </w:pPr>
      <w:r>
        <w:t xml:space="preserve">  </w:t>
      </w:r>
    </w:p>
    <w:p w14:paraId="31D7AE50" w14:textId="77777777" w:rsidR="001312BE" w:rsidRDefault="00000000">
      <w:pPr>
        <w:ind w:left="40"/>
      </w:pPr>
      <w:r>
        <w:t xml:space="preserve">Python (Pandas, </w:t>
      </w:r>
      <w:proofErr w:type="spellStart"/>
      <w:r>
        <w:t>Numpy</w:t>
      </w:r>
      <w:proofErr w:type="spellEnd"/>
      <w:r>
        <w:t xml:space="preserve">, Matplotlib, Seaborn)  </w:t>
      </w:r>
    </w:p>
    <w:p w14:paraId="3A470B67" w14:textId="77777777" w:rsidR="001312BE" w:rsidRDefault="00000000">
      <w:pPr>
        <w:spacing w:after="61" w:line="259" w:lineRule="auto"/>
        <w:ind w:left="30" w:firstLine="0"/>
      </w:pPr>
      <w:r>
        <w:t xml:space="preserve">  </w:t>
      </w:r>
    </w:p>
    <w:p w14:paraId="528D4E2D" w14:textId="77777777" w:rsidR="001312BE" w:rsidRDefault="00000000">
      <w:pPr>
        <w:ind w:left="40"/>
      </w:pPr>
      <w:r>
        <w:t xml:space="preserve">Scikit-learn, </w:t>
      </w:r>
      <w:proofErr w:type="spellStart"/>
      <w:r>
        <w:t>XGBoost</w:t>
      </w:r>
      <w:proofErr w:type="spellEnd"/>
      <w:r>
        <w:t>, TensorFlow/</w:t>
      </w:r>
      <w:proofErr w:type="spellStart"/>
      <w:r>
        <w:t>Keras</w:t>
      </w:r>
      <w:proofErr w:type="spellEnd"/>
      <w:r>
        <w:t xml:space="preserve">   </w:t>
      </w:r>
    </w:p>
    <w:p w14:paraId="11FCF36F" w14:textId="77777777" w:rsidR="001312BE" w:rsidRDefault="00000000">
      <w:pPr>
        <w:spacing w:after="56" w:line="259" w:lineRule="auto"/>
        <w:ind w:left="30" w:firstLine="0"/>
      </w:pPr>
      <w:r>
        <w:t xml:space="preserve">  </w:t>
      </w:r>
    </w:p>
    <w:p w14:paraId="3013B00F" w14:textId="77777777" w:rsidR="001312BE" w:rsidRDefault="00000000">
      <w:pPr>
        <w:spacing w:after="42"/>
        <w:ind w:left="40"/>
      </w:pPr>
      <w:r>
        <w:t xml:space="preserve">SHAP (for explainable AI)  </w:t>
      </w:r>
    </w:p>
    <w:p w14:paraId="7E55F4E7" w14:textId="77777777" w:rsidR="001312BE" w:rsidRDefault="00000000">
      <w:pPr>
        <w:spacing w:line="259" w:lineRule="auto"/>
        <w:ind w:left="30" w:firstLine="0"/>
      </w:pPr>
      <w:r>
        <w:t xml:space="preserve">  </w:t>
      </w:r>
    </w:p>
    <w:p w14:paraId="42A150BB" w14:textId="77777777" w:rsidR="001312BE" w:rsidRDefault="00000000">
      <w:pPr>
        <w:spacing w:after="42"/>
        <w:ind w:left="40"/>
      </w:pPr>
      <w:r>
        <w:t xml:space="preserve">Platforms:  </w:t>
      </w:r>
    </w:p>
    <w:p w14:paraId="41A2F7DD" w14:textId="77777777" w:rsidR="001312BE" w:rsidRDefault="00000000">
      <w:pPr>
        <w:spacing w:after="62" w:line="259" w:lineRule="auto"/>
        <w:ind w:left="30" w:firstLine="0"/>
      </w:pPr>
      <w:r>
        <w:t xml:space="preserve">  </w:t>
      </w:r>
    </w:p>
    <w:p w14:paraId="240BC2A3" w14:textId="77777777" w:rsidR="001312BE" w:rsidRDefault="00000000">
      <w:pPr>
        <w:spacing w:after="42"/>
        <w:ind w:left="40"/>
      </w:pPr>
      <w:proofErr w:type="spellStart"/>
      <w:r>
        <w:t>Jupyter</w:t>
      </w:r>
      <w:proofErr w:type="spellEnd"/>
      <w:r>
        <w:t xml:space="preserve"> Notebook / Google </w:t>
      </w:r>
      <w:proofErr w:type="spellStart"/>
      <w:r>
        <w:t>colab</w:t>
      </w:r>
      <w:proofErr w:type="spellEnd"/>
      <w:r>
        <w:t xml:space="preserve">  </w:t>
      </w:r>
    </w:p>
    <w:p w14:paraId="7236A986" w14:textId="77777777" w:rsidR="001312BE" w:rsidRDefault="00000000">
      <w:pPr>
        <w:spacing w:after="66" w:line="259" w:lineRule="auto"/>
        <w:ind w:left="30" w:firstLine="0"/>
      </w:pPr>
      <w:r>
        <w:t xml:space="preserve">  </w:t>
      </w:r>
    </w:p>
    <w:p w14:paraId="3612705E" w14:textId="77777777" w:rsidR="001312BE" w:rsidRDefault="00000000">
      <w:pPr>
        <w:spacing w:after="42"/>
        <w:ind w:left="40"/>
      </w:pPr>
      <w:r>
        <w:t xml:space="preserve">Cloud: AWS/GCP/Azure for scaling   </w:t>
      </w:r>
    </w:p>
    <w:p w14:paraId="7C6D9532" w14:textId="77777777" w:rsidR="001312BE" w:rsidRDefault="00000000">
      <w:pPr>
        <w:spacing w:after="25" w:line="259" w:lineRule="auto"/>
        <w:ind w:left="30" w:firstLine="0"/>
      </w:pPr>
      <w:r>
        <w:t xml:space="preserve">  </w:t>
      </w:r>
    </w:p>
    <w:p w14:paraId="13019135" w14:textId="77777777" w:rsidR="001312BE" w:rsidRDefault="00000000">
      <w:pPr>
        <w:spacing w:after="34"/>
        <w:ind w:left="40"/>
      </w:pPr>
      <w:r>
        <w:t xml:space="preserve">Databases: SQL or NoSQL for storing </w:t>
      </w:r>
    </w:p>
    <w:p w14:paraId="3E2C636A" w14:textId="77777777" w:rsidR="001312BE" w:rsidRDefault="00000000">
      <w:pPr>
        <w:spacing w:after="37"/>
        <w:ind w:left="50"/>
      </w:pPr>
      <w:r>
        <w:t xml:space="preserve">transaction   </w:t>
      </w:r>
    </w:p>
    <w:p w14:paraId="47EEA616" w14:textId="77777777" w:rsidR="001312BE" w:rsidRDefault="00000000">
      <w:pPr>
        <w:spacing w:after="85" w:line="259" w:lineRule="auto"/>
        <w:ind w:left="30" w:firstLine="0"/>
      </w:pPr>
      <w:r>
        <w:t xml:space="preserve">  </w:t>
      </w:r>
    </w:p>
    <w:p w14:paraId="296665E5" w14:textId="77777777" w:rsidR="001312BE" w:rsidRDefault="00000000">
      <w:pPr>
        <w:spacing w:after="293" w:line="259" w:lineRule="auto"/>
        <w:ind w:left="-5"/>
      </w:pPr>
      <w:r>
        <w:rPr>
          <w:b/>
          <w:color w:val="980000"/>
        </w:rPr>
        <w:t>11.</w:t>
      </w:r>
      <w:r>
        <w:rPr>
          <w:rFonts w:ascii="Arial" w:eastAsia="Arial" w:hAnsi="Arial" w:cs="Arial"/>
          <w:b/>
          <w:color w:val="980000"/>
        </w:rPr>
        <w:t xml:space="preserve"> </w:t>
      </w:r>
      <w:r>
        <w:rPr>
          <w:b/>
          <w:color w:val="980000"/>
        </w:rPr>
        <w:t xml:space="preserve">Team Members and Contributions  </w:t>
      </w:r>
      <w:r>
        <w:t xml:space="preserve"> </w:t>
      </w:r>
    </w:p>
    <w:p w14:paraId="585FDC1B" w14:textId="77777777" w:rsidR="001312BE" w:rsidRDefault="00000000">
      <w:pPr>
        <w:spacing w:after="47" w:line="259" w:lineRule="auto"/>
        <w:ind w:left="30" w:firstLine="0"/>
      </w:pPr>
      <w:r>
        <w:t xml:space="preserve">  </w:t>
      </w:r>
    </w:p>
    <w:p w14:paraId="708BD072" w14:textId="77777777" w:rsidR="001312BE" w:rsidRDefault="00000000">
      <w:pPr>
        <w:spacing w:after="62" w:line="259" w:lineRule="auto"/>
        <w:ind w:left="751" w:firstLine="0"/>
      </w:pPr>
      <w:r>
        <w:rPr>
          <w:i/>
        </w:rPr>
        <w:t xml:space="preserve"> </w:t>
      </w:r>
      <w:r>
        <w:t xml:space="preserve">  </w:t>
      </w:r>
    </w:p>
    <w:p w14:paraId="3EC8A10C" w14:textId="77777777" w:rsidR="001312BE" w:rsidRDefault="00000000">
      <w:pPr>
        <w:spacing w:after="49" w:line="259" w:lineRule="auto"/>
        <w:ind w:left="1101"/>
      </w:pPr>
      <w:r>
        <w:rPr>
          <w:rFonts w:ascii="Arial" w:eastAsia="Arial" w:hAnsi="Arial" w:cs="Arial"/>
          <w:i/>
        </w:rPr>
        <w:t>○</w:t>
      </w:r>
      <w:proofErr w:type="spellStart"/>
      <w:r>
        <w:rPr>
          <w:rFonts w:ascii="Arial" w:eastAsia="Arial" w:hAnsi="Arial" w:cs="Arial"/>
          <w:i/>
        </w:rPr>
        <w:t>M.Ganesh</w:t>
      </w:r>
      <w:proofErr w:type="spellEnd"/>
      <w:r>
        <w:rPr>
          <w:rFonts w:ascii="Arial" w:eastAsia="Arial" w:hAnsi="Arial" w:cs="Arial"/>
          <w:i/>
        </w:rPr>
        <w:t xml:space="preserve">- </w:t>
      </w:r>
      <w:r>
        <w:rPr>
          <w:i/>
        </w:rPr>
        <w:t xml:space="preserve">Data cleaning </w:t>
      </w:r>
      <w:r>
        <w:t xml:space="preserve"> </w:t>
      </w:r>
      <w:r>
        <w:rPr>
          <w:i/>
        </w:rPr>
        <w:t xml:space="preserve"> </w:t>
      </w:r>
    </w:p>
    <w:p w14:paraId="31D7181C" w14:textId="77777777" w:rsidR="001312BE" w:rsidRDefault="00000000">
      <w:pPr>
        <w:spacing w:after="60" w:line="259" w:lineRule="auto"/>
        <w:ind w:left="1471" w:firstLine="0"/>
      </w:pPr>
      <w:r>
        <w:rPr>
          <w:i/>
        </w:rPr>
        <w:lastRenderedPageBreak/>
        <w:t xml:space="preserve"> </w:t>
      </w:r>
      <w:r>
        <w:t xml:space="preserve">  </w:t>
      </w:r>
    </w:p>
    <w:p w14:paraId="23C4C057" w14:textId="77777777" w:rsidR="001312BE" w:rsidRDefault="00000000">
      <w:pPr>
        <w:spacing w:after="57" w:line="259" w:lineRule="auto"/>
        <w:ind w:left="1096" w:firstLine="0"/>
      </w:pPr>
      <w:r>
        <w:rPr>
          <w:rFonts w:ascii="Arial" w:eastAsia="Arial" w:hAnsi="Arial" w:cs="Arial"/>
          <w:i/>
        </w:rPr>
        <w:t>○Harshini -</w:t>
      </w:r>
      <w:r>
        <w:rPr>
          <w:i/>
        </w:rPr>
        <w:t xml:space="preserve">EDA </w:t>
      </w:r>
      <w:r>
        <w:t xml:space="preserve">  </w:t>
      </w:r>
    </w:p>
    <w:p w14:paraId="4E139F19" w14:textId="77777777" w:rsidR="001312BE" w:rsidRDefault="00000000">
      <w:pPr>
        <w:spacing w:after="63" w:line="259" w:lineRule="auto"/>
        <w:ind w:left="1471" w:firstLine="0"/>
      </w:pPr>
      <w:r>
        <w:rPr>
          <w:i/>
        </w:rPr>
        <w:t xml:space="preserve"> </w:t>
      </w:r>
      <w:r>
        <w:t xml:space="preserve">  </w:t>
      </w:r>
    </w:p>
    <w:p w14:paraId="61CB6596" w14:textId="77777777" w:rsidR="001312BE" w:rsidRDefault="00000000">
      <w:pPr>
        <w:spacing w:after="49" w:line="259" w:lineRule="auto"/>
        <w:ind w:left="1101"/>
      </w:pPr>
      <w:r>
        <w:rPr>
          <w:rFonts w:ascii="Arial" w:eastAsia="Arial" w:hAnsi="Arial" w:cs="Arial"/>
          <w:i/>
        </w:rPr>
        <w:t>○</w:t>
      </w:r>
      <w:proofErr w:type="spellStart"/>
      <w:r>
        <w:rPr>
          <w:rFonts w:ascii="Arial" w:eastAsia="Arial" w:hAnsi="Arial" w:cs="Arial"/>
          <w:i/>
        </w:rPr>
        <w:t>G.Ramya</w:t>
      </w:r>
      <w:proofErr w:type="spellEnd"/>
      <w:r>
        <w:rPr>
          <w:rFonts w:ascii="Arial" w:eastAsia="Arial" w:hAnsi="Arial" w:cs="Arial"/>
          <w:i/>
        </w:rPr>
        <w:t xml:space="preserve">- </w:t>
      </w:r>
      <w:r>
        <w:rPr>
          <w:i/>
        </w:rPr>
        <w:t xml:space="preserve">Feature engineering </w:t>
      </w:r>
      <w:r>
        <w:t xml:space="preserve">  </w:t>
      </w:r>
    </w:p>
    <w:p w14:paraId="53050DB9" w14:textId="77777777" w:rsidR="001312BE" w:rsidRDefault="00000000">
      <w:pPr>
        <w:spacing w:after="62" w:line="259" w:lineRule="auto"/>
        <w:ind w:left="1471" w:firstLine="0"/>
      </w:pPr>
      <w:r>
        <w:rPr>
          <w:i/>
        </w:rPr>
        <w:t xml:space="preserve"> </w:t>
      </w:r>
      <w:r>
        <w:t xml:space="preserve">  </w:t>
      </w:r>
    </w:p>
    <w:p w14:paraId="03EC5112" w14:textId="77777777" w:rsidR="001312BE" w:rsidRDefault="00000000">
      <w:pPr>
        <w:spacing w:after="49" w:line="259" w:lineRule="auto"/>
        <w:ind w:left="1101"/>
      </w:pPr>
      <w:r>
        <w:rPr>
          <w:rFonts w:ascii="Arial" w:eastAsia="Arial" w:hAnsi="Arial" w:cs="Arial"/>
          <w:i/>
        </w:rPr>
        <w:t xml:space="preserve">○Priyanka </w:t>
      </w:r>
      <w:proofErr w:type="spellStart"/>
      <w:r>
        <w:rPr>
          <w:rFonts w:ascii="Arial" w:eastAsia="Arial" w:hAnsi="Arial" w:cs="Arial"/>
          <w:i/>
        </w:rPr>
        <w:t>sahoo</w:t>
      </w:r>
      <w:proofErr w:type="spellEnd"/>
      <w:r>
        <w:rPr>
          <w:rFonts w:ascii="Arial" w:eastAsia="Arial" w:hAnsi="Arial" w:cs="Arial"/>
          <w:i/>
        </w:rPr>
        <w:t xml:space="preserve"> </w:t>
      </w:r>
      <w:r>
        <w:rPr>
          <w:i/>
        </w:rPr>
        <w:t xml:space="preserve">Model development </w:t>
      </w:r>
      <w:r>
        <w:t xml:space="preserve"> </w:t>
      </w:r>
      <w:r>
        <w:rPr>
          <w:i/>
        </w:rPr>
        <w:t xml:space="preserve"> </w:t>
      </w:r>
    </w:p>
    <w:p w14:paraId="1BEED15E" w14:textId="77777777" w:rsidR="001312BE" w:rsidRDefault="00000000">
      <w:pPr>
        <w:spacing w:after="74" w:line="259" w:lineRule="auto"/>
        <w:ind w:left="1471" w:firstLine="0"/>
      </w:pPr>
      <w:r>
        <w:rPr>
          <w:i/>
        </w:rPr>
        <w:t xml:space="preserve"> </w:t>
      </w:r>
      <w:r>
        <w:t xml:space="preserve">  </w:t>
      </w:r>
    </w:p>
    <w:p w14:paraId="33E2D4F9" w14:textId="77777777" w:rsidR="001312BE" w:rsidRDefault="00000000">
      <w:pPr>
        <w:pStyle w:val="Heading3"/>
        <w:ind w:left="1101"/>
      </w:pPr>
      <w:r>
        <w:rPr>
          <w:rFonts w:ascii="Arial" w:eastAsia="Arial" w:hAnsi="Arial" w:cs="Arial"/>
        </w:rPr>
        <w:t xml:space="preserve">○Sowmiya </w:t>
      </w:r>
      <w:r>
        <w:t>Documentation and reporting</w:t>
      </w:r>
      <w:r>
        <w:rPr>
          <w:i w:val="0"/>
        </w:rPr>
        <w:t xml:space="preserve"> </w:t>
      </w:r>
    </w:p>
    <w:sectPr w:rsidR="001312BE">
      <w:pgSz w:w="12240" w:h="15840"/>
      <w:pgMar w:top="1587" w:right="1622" w:bottom="1579"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51A4"/>
    <w:multiLevelType w:val="hybridMultilevel"/>
    <w:tmpl w:val="8828073C"/>
    <w:lvl w:ilvl="0" w:tplc="DE36765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5A43DC">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B661C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4CA47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CE086">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260628">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9AAE0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E0C8D0">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5A30BA">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8E1F8A"/>
    <w:multiLevelType w:val="hybridMultilevel"/>
    <w:tmpl w:val="36DCFA48"/>
    <w:lvl w:ilvl="0" w:tplc="630E7EBE">
      <w:start w:val="1"/>
      <w:numFmt w:val="bullet"/>
      <w:lvlText w:val="●"/>
      <w:lvlJc w:val="left"/>
      <w:pPr>
        <w:ind w:left="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24A2A2">
      <w:start w:val="1"/>
      <w:numFmt w:val="bullet"/>
      <w:lvlText w:val="o"/>
      <w:lvlJc w:val="left"/>
      <w:pPr>
        <w:ind w:left="1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ECF7DE">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D8177A">
      <w:start w:val="1"/>
      <w:numFmt w:val="bullet"/>
      <w:lvlText w:val="•"/>
      <w:lvlJc w:val="left"/>
      <w:pPr>
        <w:ind w:left="3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BC588C">
      <w:start w:val="1"/>
      <w:numFmt w:val="bullet"/>
      <w:lvlText w:val="o"/>
      <w:lvlJc w:val="left"/>
      <w:pPr>
        <w:ind w:left="3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B602F2">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CC6C8C">
      <w:start w:val="1"/>
      <w:numFmt w:val="bullet"/>
      <w:lvlText w:val="•"/>
      <w:lvlJc w:val="left"/>
      <w:pPr>
        <w:ind w:left="5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00678">
      <w:start w:val="1"/>
      <w:numFmt w:val="bullet"/>
      <w:lvlText w:val="o"/>
      <w:lvlJc w:val="left"/>
      <w:pPr>
        <w:ind w:left="6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DCD848">
      <w:start w:val="1"/>
      <w:numFmt w:val="bullet"/>
      <w:lvlText w:val="▪"/>
      <w:lvlJc w:val="left"/>
      <w:pPr>
        <w:ind w:left="6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1415B4"/>
    <w:multiLevelType w:val="hybridMultilevel"/>
    <w:tmpl w:val="C1767DF0"/>
    <w:lvl w:ilvl="0" w:tplc="E09EBE0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E2AD46">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CE82D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D6713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101314">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B2BD9E">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3E93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E47D6E">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D8F95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DF7D5F"/>
    <w:multiLevelType w:val="hybridMultilevel"/>
    <w:tmpl w:val="E722BEFE"/>
    <w:lvl w:ilvl="0" w:tplc="B8D0721C">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24C9DA">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6A982A">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B8E2B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0E22BA">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DEFA2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46CF2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50ACDA">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F4F740">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605CB3"/>
    <w:multiLevelType w:val="hybridMultilevel"/>
    <w:tmpl w:val="00728222"/>
    <w:lvl w:ilvl="0" w:tplc="B1DE311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16D928">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325C3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64227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4C5AC">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D04B88">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3684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B683FA">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B8251A">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83778039">
    <w:abstractNumId w:val="1"/>
  </w:num>
  <w:num w:numId="2" w16cid:durableId="273288654">
    <w:abstractNumId w:val="4"/>
  </w:num>
  <w:num w:numId="3" w16cid:durableId="720177520">
    <w:abstractNumId w:val="2"/>
  </w:num>
  <w:num w:numId="4" w16cid:durableId="1554468717">
    <w:abstractNumId w:val="3"/>
  </w:num>
  <w:num w:numId="5" w16cid:durableId="176949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BE"/>
    <w:rsid w:val="001312BE"/>
    <w:rsid w:val="0067257C"/>
    <w:rsid w:val="00950564"/>
    <w:rsid w:val="00D95C92"/>
    <w:rsid w:val="00FF2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DC6E"/>
  <w15:docId w15:val="{12804C3D-DDCE-4940-9D9F-12E4AB85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71" w:lineRule="auto"/>
      <w:ind w:left="215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0" w:line="314" w:lineRule="auto"/>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16" w:line="259" w:lineRule="auto"/>
      <w:ind w:left="10" w:hanging="10"/>
      <w:outlineLvl w:val="1"/>
    </w:pPr>
    <w:rPr>
      <w:rFonts w:ascii="Times New Roman" w:eastAsia="Times New Roman" w:hAnsi="Times New Roman" w:cs="Times New Roman"/>
      <w:b/>
      <w:color w:val="980000"/>
    </w:rPr>
  </w:style>
  <w:style w:type="paragraph" w:styleId="Heading3">
    <w:name w:val="heading 3"/>
    <w:next w:val="Normal"/>
    <w:link w:val="Heading3Char"/>
    <w:uiPriority w:val="9"/>
    <w:unhideWhenUsed/>
    <w:qFormat/>
    <w:pPr>
      <w:keepNext/>
      <w:keepLines/>
      <w:spacing w:after="49" w:line="259" w:lineRule="auto"/>
      <w:ind w:left="1091" w:hanging="10"/>
      <w:outlineLvl w:val="2"/>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950564"/>
    <w:rPr>
      <w:color w:val="0563C1" w:themeColor="hyperlink"/>
      <w:u w:val="single"/>
    </w:rPr>
  </w:style>
  <w:style w:type="character" w:styleId="UnresolvedMention">
    <w:name w:val="Unresolved Mention"/>
    <w:basedOn w:val="DefaultParagraphFont"/>
    <w:uiPriority w:val="99"/>
    <w:semiHidden/>
    <w:unhideWhenUsed/>
    <w:rsid w:val="00950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400370">
      <w:bodyDiv w:val="1"/>
      <w:marLeft w:val="0"/>
      <w:marRight w:val="0"/>
      <w:marTop w:val="0"/>
      <w:marBottom w:val="0"/>
      <w:divBdr>
        <w:top w:val="none" w:sz="0" w:space="0" w:color="auto"/>
        <w:left w:val="none" w:sz="0" w:space="0" w:color="auto"/>
        <w:bottom w:val="none" w:sz="0" w:space="0" w:color="auto"/>
        <w:right w:val="none" w:sz="0" w:space="0" w:color="auto"/>
      </w:divBdr>
    </w:div>
    <w:div w:id="1573929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iyaka-sahoo/NAAN-MUDHALVA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BHARATH G</dc:creator>
  <cp:keywords/>
  <cp:lastModifiedBy>Shankar S</cp:lastModifiedBy>
  <cp:revision>5</cp:revision>
  <dcterms:created xsi:type="dcterms:W3CDTF">2025-05-17T16:15:00Z</dcterms:created>
  <dcterms:modified xsi:type="dcterms:W3CDTF">2025-05-17T16:21:00Z</dcterms:modified>
</cp:coreProperties>
</file>