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3429" w14:textId="26A947AD" w:rsidR="005F4C71" w:rsidRPr="005F4C71" w:rsidRDefault="005F4C71" w:rsidP="005F4C71">
      <w:pPr>
        <w:spacing w:before="240" w:line="240" w:lineRule="auto"/>
        <w:jc w:val="center"/>
        <w:rPr>
          <w:rFonts w:ascii="Calibri" w:hAnsi="Calibri" w:cs="Calibri"/>
          <w:b/>
          <w:bCs/>
          <w:sz w:val="32"/>
          <w:szCs w:val="32"/>
        </w:rPr>
      </w:pPr>
      <w:r w:rsidRPr="005F4C71">
        <w:rPr>
          <w:rFonts w:ascii="Calibri" w:hAnsi="Calibri" w:cs="Calibri"/>
          <w:b/>
          <w:bCs/>
          <w:sz w:val="32"/>
          <w:szCs w:val="32"/>
        </w:rPr>
        <w:t>Acceptance Testing</w:t>
      </w:r>
    </w:p>
    <w:p w14:paraId="346F7D2C" w14:textId="6C905612" w:rsidR="005F4C71" w:rsidRPr="005F4C71" w:rsidRDefault="005F4C71" w:rsidP="005F4C71">
      <w:pPr>
        <w:spacing w:before="240" w:line="360" w:lineRule="auto"/>
        <w:jc w:val="center"/>
        <w:rPr>
          <w:rFonts w:ascii="Calibri" w:hAnsi="Calibri" w:cs="Calibri"/>
          <w:b/>
          <w:bCs/>
          <w:sz w:val="32"/>
          <w:szCs w:val="32"/>
        </w:rPr>
      </w:pPr>
      <w:r w:rsidRPr="005F4C71">
        <w:rPr>
          <w:rFonts w:ascii="Calibri" w:hAnsi="Calibri" w:cs="Calibri"/>
          <w:b/>
          <w:bCs/>
          <w:sz w:val="32"/>
          <w:szCs w:val="32"/>
        </w:rPr>
        <w:t>UAT Execution &amp; Report Submission</w:t>
      </w:r>
    </w:p>
    <w:tbl>
      <w:tblPr>
        <w:tblW w:w="9645" w:type="dxa"/>
        <w:tblCellMar>
          <w:top w:w="15" w:type="dxa"/>
          <w:left w:w="15" w:type="dxa"/>
          <w:bottom w:w="15" w:type="dxa"/>
          <w:right w:w="15" w:type="dxa"/>
        </w:tblCellMar>
        <w:tblLook w:val="04A0" w:firstRow="1" w:lastRow="0" w:firstColumn="1" w:lastColumn="0" w:noHBand="0" w:noVBand="1"/>
      </w:tblPr>
      <w:tblGrid>
        <w:gridCol w:w="2333"/>
        <w:gridCol w:w="7312"/>
      </w:tblGrid>
      <w:tr w:rsidR="005F4C71" w:rsidRPr="00F850C7" w14:paraId="71491F19" w14:textId="77777777" w:rsidTr="00166076">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D70A3" w14:textId="77777777" w:rsidR="005F4C71" w:rsidRPr="00F850C7" w:rsidRDefault="005F4C71" w:rsidP="00166076">
            <w:pPr>
              <w:rPr>
                <w:b/>
                <w:sz w:val="24"/>
                <w:szCs w:val="24"/>
              </w:rPr>
            </w:pPr>
            <w:r w:rsidRPr="00F850C7">
              <w:rPr>
                <w:b/>
                <w:sz w:val="24"/>
                <w:szCs w:val="24"/>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70434" w14:textId="6A3F5762" w:rsidR="005F4C71" w:rsidRPr="00F850C7" w:rsidRDefault="005F4C71" w:rsidP="00166076">
            <w:pPr>
              <w:rPr>
                <w:b/>
                <w:sz w:val="24"/>
                <w:szCs w:val="24"/>
              </w:rPr>
            </w:pPr>
            <w:r>
              <w:rPr>
                <w:b/>
                <w:sz w:val="24"/>
                <w:szCs w:val="24"/>
              </w:rPr>
              <w:t>23</w:t>
            </w:r>
            <w:r w:rsidRPr="00F850C7">
              <w:rPr>
                <w:b/>
                <w:sz w:val="24"/>
                <w:szCs w:val="24"/>
              </w:rPr>
              <w:t xml:space="preserve"> February 2026</w:t>
            </w:r>
          </w:p>
        </w:tc>
      </w:tr>
      <w:tr w:rsidR="005F4C71" w:rsidRPr="00F850C7" w14:paraId="6667505B" w14:textId="77777777" w:rsidTr="00166076">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AE49D" w14:textId="77777777" w:rsidR="005F4C71" w:rsidRPr="00F850C7" w:rsidRDefault="005F4C71" w:rsidP="00166076">
            <w:pPr>
              <w:rPr>
                <w:b/>
                <w:sz w:val="24"/>
                <w:szCs w:val="24"/>
              </w:rPr>
            </w:pPr>
            <w:r w:rsidRPr="00F850C7">
              <w:rPr>
                <w:b/>
                <w:sz w:val="24"/>
                <w:szCs w:val="24"/>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12F7A" w14:textId="77777777" w:rsidR="005F4C71" w:rsidRPr="00F850C7" w:rsidRDefault="005F4C71" w:rsidP="00166076">
            <w:pPr>
              <w:rPr>
                <w:b/>
                <w:sz w:val="24"/>
                <w:szCs w:val="24"/>
              </w:rPr>
            </w:pPr>
            <w:r w:rsidRPr="00F850C7">
              <w:rPr>
                <w:b/>
                <w:sz w:val="24"/>
                <w:szCs w:val="24"/>
              </w:rPr>
              <w:t>LTVIP2026TMIDS89922</w:t>
            </w:r>
          </w:p>
        </w:tc>
      </w:tr>
      <w:tr w:rsidR="005F4C71" w:rsidRPr="00F850C7" w14:paraId="3E46DAC9" w14:textId="77777777" w:rsidTr="00166076">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2A8C6" w14:textId="77777777" w:rsidR="005F4C71" w:rsidRPr="00F850C7" w:rsidRDefault="005F4C71" w:rsidP="00166076">
            <w:pPr>
              <w:rPr>
                <w:b/>
                <w:sz w:val="24"/>
                <w:szCs w:val="24"/>
              </w:rPr>
            </w:pPr>
            <w:r w:rsidRPr="00F850C7">
              <w:rPr>
                <w:b/>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1751E" w14:textId="77777777" w:rsidR="005F4C71" w:rsidRPr="00F850C7" w:rsidRDefault="005F4C71" w:rsidP="00166076">
            <w:pPr>
              <w:rPr>
                <w:b/>
                <w:sz w:val="24"/>
                <w:szCs w:val="24"/>
              </w:rPr>
            </w:pPr>
            <w:r w:rsidRPr="00F850C7">
              <w:rPr>
                <w:b/>
                <w:sz w:val="24"/>
                <w:szCs w:val="24"/>
              </w:rPr>
              <w:t>Weather-Based Prediction of Wind Turbine Energy Output</w:t>
            </w:r>
          </w:p>
        </w:tc>
      </w:tr>
      <w:tr w:rsidR="005F4C71" w:rsidRPr="00F850C7" w14:paraId="689E8721" w14:textId="77777777" w:rsidTr="001660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43786" w14:textId="77777777" w:rsidR="005F4C71" w:rsidRPr="00F850C7" w:rsidRDefault="005F4C71" w:rsidP="00166076">
            <w:pPr>
              <w:rPr>
                <w:b/>
                <w:sz w:val="24"/>
                <w:szCs w:val="24"/>
              </w:rPr>
            </w:pPr>
            <w:r w:rsidRPr="00F850C7">
              <w:rPr>
                <w:b/>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2D5BD" w14:textId="77777777" w:rsidR="005F4C71" w:rsidRPr="00F850C7" w:rsidRDefault="005F4C71" w:rsidP="00166076">
            <w:pPr>
              <w:rPr>
                <w:b/>
                <w:sz w:val="24"/>
                <w:szCs w:val="24"/>
              </w:rPr>
            </w:pPr>
            <w:r w:rsidRPr="00F850C7">
              <w:rPr>
                <w:b/>
                <w:sz w:val="24"/>
                <w:szCs w:val="24"/>
              </w:rPr>
              <w:t>4 Marks</w:t>
            </w:r>
          </w:p>
        </w:tc>
      </w:tr>
    </w:tbl>
    <w:p w14:paraId="3BD92392" w14:textId="77777777" w:rsidR="005F4C71" w:rsidRDefault="005F4C71" w:rsidP="005F4C71">
      <w:pPr>
        <w:spacing w:before="240" w:line="240" w:lineRule="auto"/>
        <w:rPr>
          <w:rFonts w:ascii="Calibri" w:hAnsi="Calibri" w:cs="Calibri"/>
          <w:b/>
          <w:bCs/>
          <w:sz w:val="24"/>
          <w:szCs w:val="24"/>
        </w:rPr>
      </w:pPr>
    </w:p>
    <w:p w14:paraId="1F789623" w14:textId="77777777" w:rsidR="005F4C71" w:rsidRDefault="005F4C71" w:rsidP="005F4C71">
      <w:pPr>
        <w:spacing w:before="240" w:line="240" w:lineRule="auto"/>
        <w:rPr>
          <w:rFonts w:ascii="Calibri" w:hAnsi="Calibri" w:cs="Calibri"/>
          <w:b/>
          <w:bCs/>
          <w:sz w:val="24"/>
          <w:szCs w:val="24"/>
        </w:rPr>
      </w:pPr>
    </w:p>
    <w:p w14:paraId="762B324C" w14:textId="46D3866F" w:rsidR="005F4C71" w:rsidRPr="005F4C71" w:rsidRDefault="005F4C71" w:rsidP="005F4C71">
      <w:pPr>
        <w:spacing w:before="240" w:line="240" w:lineRule="auto"/>
        <w:rPr>
          <w:rFonts w:ascii="Calibri" w:hAnsi="Calibri" w:cs="Calibri"/>
          <w:b/>
          <w:bCs/>
          <w:sz w:val="24"/>
          <w:szCs w:val="24"/>
        </w:rPr>
      </w:pPr>
      <w:r w:rsidRPr="005F4C71">
        <w:rPr>
          <w:rFonts w:ascii="Calibri" w:hAnsi="Calibri" w:cs="Calibri"/>
          <w:b/>
          <w:bCs/>
          <w:sz w:val="24"/>
          <w:szCs w:val="24"/>
        </w:rPr>
        <w:t>1. Purpose of Document</w:t>
      </w:r>
    </w:p>
    <w:p w14:paraId="72358D82" w14:textId="77777777" w:rsidR="005F4C71" w:rsidRPr="005F4C71" w:rsidRDefault="005F4C71" w:rsidP="005F4C71">
      <w:pPr>
        <w:spacing w:before="240" w:line="240" w:lineRule="auto"/>
        <w:rPr>
          <w:rFonts w:ascii="Calibri" w:hAnsi="Calibri" w:cs="Calibri"/>
          <w:sz w:val="24"/>
          <w:szCs w:val="24"/>
        </w:rPr>
      </w:pPr>
      <w:r w:rsidRPr="005F4C71">
        <w:rPr>
          <w:rFonts w:ascii="Calibri" w:hAnsi="Calibri" w:cs="Calibri"/>
          <w:sz w:val="24"/>
          <w:szCs w:val="24"/>
        </w:rPr>
        <w:t>The purpose of this document is to explain the test coverage, defect status, and UAT readiness of the Wind Turbine Energy Prediction System at the time of release for User Acceptance Testing (UAT).</w:t>
      </w:r>
    </w:p>
    <w:p w14:paraId="0B82B6D5" w14:textId="77777777" w:rsidR="005F4C71" w:rsidRPr="005F4C71" w:rsidRDefault="005F4C71" w:rsidP="005F4C71">
      <w:pPr>
        <w:spacing w:before="240" w:line="240" w:lineRule="auto"/>
        <w:rPr>
          <w:rFonts w:ascii="Calibri" w:hAnsi="Calibri" w:cs="Calibri"/>
          <w:sz w:val="24"/>
          <w:szCs w:val="24"/>
        </w:rPr>
      </w:pPr>
      <w:r w:rsidRPr="005F4C71">
        <w:rPr>
          <w:rFonts w:ascii="Calibri" w:hAnsi="Calibri" w:cs="Calibri"/>
          <w:sz w:val="24"/>
          <w:szCs w:val="24"/>
        </w:rPr>
        <w:t>The system includes:</w:t>
      </w:r>
    </w:p>
    <w:p w14:paraId="30ACAD92" w14:textId="77777777" w:rsidR="005F4C71" w:rsidRPr="005F4C71" w:rsidRDefault="005F4C71" w:rsidP="005F4C71">
      <w:pPr>
        <w:numPr>
          <w:ilvl w:val="0"/>
          <w:numId w:val="1"/>
        </w:numPr>
        <w:spacing w:before="240" w:line="240" w:lineRule="auto"/>
        <w:rPr>
          <w:rFonts w:ascii="Calibri" w:hAnsi="Calibri" w:cs="Calibri"/>
          <w:sz w:val="24"/>
          <w:szCs w:val="24"/>
        </w:rPr>
      </w:pPr>
      <w:r w:rsidRPr="005F4C71">
        <w:rPr>
          <w:rFonts w:ascii="Calibri" w:hAnsi="Calibri" w:cs="Calibri"/>
          <w:sz w:val="24"/>
          <w:szCs w:val="24"/>
        </w:rPr>
        <w:t>Real-time weather data integration via OpenWeatherMap API</w:t>
      </w:r>
    </w:p>
    <w:p w14:paraId="6B8B899C" w14:textId="77777777" w:rsidR="005F4C71" w:rsidRPr="005F4C71" w:rsidRDefault="005F4C71" w:rsidP="005F4C71">
      <w:pPr>
        <w:numPr>
          <w:ilvl w:val="0"/>
          <w:numId w:val="1"/>
        </w:numPr>
        <w:spacing w:before="240" w:line="240" w:lineRule="auto"/>
        <w:rPr>
          <w:rFonts w:ascii="Calibri" w:hAnsi="Calibri" w:cs="Calibri"/>
          <w:sz w:val="24"/>
          <w:szCs w:val="24"/>
        </w:rPr>
      </w:pPr>
      <w:r w:rsidRPr="005F4C71">
        <w:rPr>
          <w:rFonts w:ascii="Calibri" w:hAnsi="Calibri" w:cs="Calibri"/>
          <w:sz w:val="24"/>
          <w:szCs w:val="24"/>
        </w:rPr>
        <w:t>Random Forest Regression model for wind turbine energy prediction</w:t>
      </w:r>
    </w:p>
    <w:p w14:paraId="632B2220" w14:textId="77777777" w:rsidR="005F4C71" w:rsidRPr="005F4C71" w:rsidRDefault="005F4C71" w:rsidP="005F4C71">
      <w:pPr>
        <w:numPr>
          <w:ilvl w:val="0"/>
          <w:numId w:val="1"/>
        </w:numPr>
        <w:spacing w:before="240" w:line="240" w:lineRule="auto"/>
        <w:rPr>
          <w:rFonts w:ascii="Calibri" w:hAnsi="Calibri" w:cs="Calibri"/>
          <w:sz w:val="24"/>
          <w:szCs w:val="24"/>
        </w:rPr>
      </w:pPr>
      <w:r w:rsidRPr="005F4C71">
        <w:rPr>
          <w:rFonts w:ascii="Calibri" w:hAnsi="Calibri" w:cs="Calibri"/>
          <w:sz w:val="24"/>
          <w:szCs w:val="24"/>
        </w:rPr>
        <w:t>Responsive Flask web dashboard for end users</w:t>
      </w:r>
    </w:p>
    <w:p w14:paraId="08C91A97" w14:textId="147BA892" w:rsidR="005F4C71" w:rsidRPr="005F4C71" w:rsidRDefault="005F4C71" w:rsidP="005F4C71">
      <w:pPr>
        <w:spacing w:before="240" w:line="240" w:lineRule="auto"/>
        <w:rPr>
          <w:rFonts w:ascii="Calibri" w:hAnsi="Calibri" w:cs="Calibri"/>
          <w:sz w:val="24"/>
          <w:szCs w:val="24"/>
        </w:rPr>
      </w:pPr>
    </w:p>
    <w:p w14:paraId="260DDB17" w14:textId="77777777" w:rsidR="005F4C71" w:rsidRPr="005F4C71" w:rsidRDefault="005F4C71" w:rsidP="005F4C71">
      <w:pPr>
        <w:spacing w:before="240" w:line="240" w:lineRule="auto"/>
        <w:rPr>
          <w:rFonts w:ascii="Calibri" w:hAnsi="Calibri" w:cs="Calibri"/>
          <w:b/>
          <w:bCs/>
          <w:sz w:val="24"/>
          <w:szCs w:val="24"/>
        </w:rPr>
      </w:pPr>
      <w:r w:rsidRPr="005F4C71">
        <w:rPr>
          <w:rFonts w:ascii="Calibri" w:hAnsi="Calibri" w:cs="Calibri"/>
          <w:b/>
          <w:bCs/>
          <w:sz w:val="24"/>
          <w:szCs w:val="24"/>
        </w:rPr>
        <w:t>2. Defect Analysis</w:t>
      </w:r>
    </w:p>
    <w:tbl>
      <w:tblPr>
        <w:tblStyle w:val="TableGrid"/>
        <w:tblW w:w="9410" w:type="dxa"/>
        <w:tblLook w:val="04A0" w:firstRow="1" w:lastRow="0" w:firstColumn="1" w:lastColumn="0" w:noHBand="0" w:noVBand="1"/>
      </w:tblPr>
      <w:tblGrid>
        <w:gridCol w:w="2222"/>
        <w:gridCol w:w="1473"/>
        <w:gridCol w:w="1473"/>
        <w:gridCol w:w="1473"/>
        <w:gridCol w:w="1473"/>
        <w:gridCol w:w="1296"/>
      </w:tblGrid>
      <w:tr w:rsidR="005F4C71" w:rsidRPr="005F4C71" w14:paraId="45FD77D1" w14:textId="77777777" w:rsidTr="005F4C71">
        <w:trPr>
          <w:trHeight w:val="518"/>
        </w:trPr>
        <w:tc>
          <w:tcPr>
            <w:tcW w:w="0" w:type="auto"/>
            <w:hideMark/>
          </w:tcPr>
          <w:p w14:paraId="7C9AB8B9"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Resolution</w:t>
            </w:r>
          </w:p>
        </w:tc>
        <w:tc>
          <w:tcPr>
            <w:tcW w:w="0" w:type="auto"/>
            <w:hideMark/>
          </w:tcPr>
          <w:p w14:paraId="56AD9A53"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Severity 1</w:t>
            </w:r>
          </w:p>
        </w:tc>
        <w:tc>
          <w:tcPr>
            <w:tcW w:w="0" w:type="auto"/>
            <w:hideMark/>
          </w:tcPr>
          <w:p w14:paraId="5D064B93"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Severity 2</w:t>
            </w:r>
          </w:p>
        </w:tc>
        <w:tc>
          <w:tcPr>
            <w:tcW w:w="0" w:type="auto"/>
            <w:hideMark/>
          </w:tcPr>
          <w:p w14:paraId="558E360B"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Severity 3</w:t>
            </w:r>
          </w:p>
        </w:tc>
        <w:tc>
          <w:tcPr>
            <w:tcW w:w="0" w:type="auto"/>
            <w:hideMark/>
          </w:tcPr>
          <w:p w14:paraId="4BBC3690"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Severity 4</w:t>
            </w:r>
          </w:p>
        </w:tc>
        <w:tc>
          <w:tcPr>
            <w:tcW w:w="0" w:type="auto"/>
            <w:hideMark/>
          </w:tcPr>
          <w:p w14:paraId="0E8601BD" w14:textId="77777777" w:rsidR="005F4C71" w:rsidRPr="005F4C71" w:rsidRDefault="005F4C71" w:rsidP="005F4C71">
            <w:pPr>
              <w:spacing w:before="240" w:after="160"/>
              <w:rPr>
                <w:rFonts w:ascii="Calibri" w:hAnsi="Calibri" w:cs="Calibri"/>
                <w:b/>
                <w:bCs/>
                <w:sz w:val="24"/>
                <w:szCs w:val="24"/>
              </w:rPr>
            </w:pPr>
            <w:r w:rsidRPr="005F4C71">
              <w:rPr>
                <w:rFonts w:ascii="Calibri" w:hAnsi="Calibri" w:cs="Calibri"/>
                <w:b/>
                <w:bCs/>
                <w:sz w:val="24"/>
                <w:szCs w:val="24"/>
              </w:rPr>
              <w:t>Subtotal</w:t>
            </w:r>
          </w:p>
        </w:tc>
      </w:tr>
      <w:tr w:rsidR="005F4C71" w:rsidRPr="005F4C71" w14:paraId="62B78B0D" w14:textId="77777777" w:rsidTr="005F4C71">
        <w:trPr>
          <w:trHeight w:val="518"/>
        </w:trPr>
        <w:tc>
          <w:tcPr>
            <w:tcW w:w="0" w:type="auto"/>
            <w:hideMark/>
          </w:tcPr>
          <w:p w14:paraId="27EA63B2"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By Design</w:t>
            </w:r>
          </w:p>
        </w:tc>
        <w:tc>
          <w:tcPr>
            <w:tcW w:w="0" w:type="auto"/>
            <w:hideMark/>
          </w:tcPr>
          <w:p w14:paraId="65FF642D"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5</w:t>
            </w:r>
          </w:p>
        </w:tc>
        <w:tc>
          <w:tcPr>
            <w:tcW w:w="0" w:type="auto"/>
            <w:hideMark/>
          </w:tcPr>
          <w:p w14:paraId="11B2FB40"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2</w:t>
            </w:r>
          </w:p>
        </w:tc>
        <w:tc>
          <w:tcPr>
            <w:tcW w:w="0" w:type="auto"/>
            <w:hideMark/>
          </w:tcPr>
          <w:p w14:paraId="1A5D851E"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10C89296"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2</w:t>
            </w:r>
          </w:p>
        </w:tc>
        <w:tc>
          <w:tcPr>
            <w:tcW w:w="0" w:type="auto"/>
            <w:hideMark/>
          </w:tcPr>
          <w:p w14:paraId="79AC514A"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10</w:t>
            </w:r>
          </w:p>
        </w:tc>
      </w:tr>
      <w:tr w:rsidR="005F4C71" w:rsidRPr="005F4C71" w14:paraId="6A729F0F" w14:textId="77777777" w:rsidTr="005F4C71">
        <w:trPr>
          <w:trHeight w:val="505"/>
        </w:trPr>
        <w:tc>
          <w:tcPr>
            <w:tcW w:w="0" w:type="auto"/>
            <w:hideMark/>
          </w:tcPr>
          <w:p w14:paraId="365E65A3"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Duplicate</w:t>
            </w:r>
          </w:p>
        </w:tc>
        <w:tc>
          <w:tcPr>
            <w:tcW w:w="0" w:type="auto"/>
            <w:hideMark/>
          </w:tcPr>
          <w:p w14:paraId="5E6DF7FA"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3BCF22E3"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147A3BFA"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305BB3AC"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49089CC2"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r>
      <w:tr w:rsidR="005F4C71" w:rsidRPr="005F4C71" w14:paraId="35CB7290" w14:textId="77777777" w:rsidTr="005F4C71">
        <w:trPr>
          <w:trHeight w:val="518"/>
        </w:trPr>
        <w:tc>
          <w:tcPr>
            <w:tcW w:w="0" w:type="auto"/>
            <w:hideMark/>
          </w:tcPr>
          <w:p w14:paraId="4A4CE175"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External</w:t>
            </w:r>
          </w:p>
        </w:tc>
        <w:tc>
          <w:tcPr>
            <w:tcW w:w="0" w:type="auto"/>
            <w:hideMark/>
          </w:tcPr>
          <w:p w14:paraId="02722BA3"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7100AF6E"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4256F70A"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1D501094"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2398BE5B"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2</w:t>
            </w:r>
          </w:p>
        </w:tc>
      </w:tr>
      <w:tr w:rsidR="005F4C71" w:rsidRPr="005F4C71" w14:paraId="6EADA309" w14:textId="77777777" w:rsidTr="005F4C71">
        <w:trPr>
          <w:trHeight w:val="518"/>
        </w:trPr>
        <w:tc>
          <w:tcPr>
            <w:tcW w:w="0" w:type="auto"/>
            <w:hideMark/>
          </w:tcPr>
          <w:p w14:paraId="58F6DF6B"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Fixed</w:t>
            </w:r>
          </w:p>
        </w:tc>
        <w:tc>
          <w:tcPr>
            <w:tcW w:w="0" w:type="auto"/>
            <w:hideMark/>
          </w:tcPr>
          <w:p w14:paraId="11E5F54C"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8</w:t>
            </w:r>
          </w:p>
        </w:tc>
        <w:tc>
          <w:tcPr>
            <w:tcW w:w="0" w:type="auto"/>
            <w:hideMark/>
          </w:tcPr>
          <w:p w14:paraId="3E002DE4"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3</w:t>
            </w:r>
          </w:p>
        </w:tc>
        <w:tc>
          <w:tcPr>
            <w:tcW w:w="0" w:type="auto"/>
            <w:hideMark/>
          </w:tcPr>
          <w:p w14:paraId="27ED5008"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2</w:t>
            </w:r>
          </w:p>
        </w:tc>
        <w:tc>
          <w:tcPr>
            <w:tcW w:w="0" w:type="auto"/>
            <w:hideMark/>
          </w:tcPr>
          <w:p w14:paraId="56241254"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5</w:t>
            </w:r>
          </w:p>
        </w:tc>
        <w:tc>
          <w:tcPr>
            <w:tcW w:w="0" w:type="auto"/>
            <w:hideMark/>
          </w:tcPr>
          <w:p w14:paraId="40E00F09"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18</w:t>
            </w:r>
          </w:p>
        </w:tc>
      </w:tr>
      <w:tr w:rsidR="005F4C71" w:rsidRPr="005F4C71" w14:paraId="515502C3" w14:textId="77777777" w:rsidTr="005F4C71">
        <w:trPr>
          <w:trHeight w:val="505"/>
        </w:trPr>
        <w:tc>
          <w:tcPr>
            <w:tcW w:w="0" w:type="auto"/>
            <w:hideMark/>
          </w:tcPr>
          <w:p w14:paraId="16547726"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Not Reproduced</w:t>
            </w:r>
          </w:p>
        </w:tc>
        <w:tc>
          <w:tcPr>
            <w:tcW w:w="0" w:type="auto"/>
            <w:hideMark/>
          </w:tcPr>
          <w:p w14:paraId="416BAF6B"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5B3561B4"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29F21B52"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480EE5F7"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7E991203"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r>
      <w:tr w:rsidR="005F4C71" w:rsidRPr="005F4C71" w14:paraId="500E48E4" w14:textId="77777777" w:rsidTr="005F4C71">
        <w:trPr>
          <w:trHeight w:val="518"/>
        </w:trPr>
        <w:tc>
          <w:tcPr>
            <w:tcW w:w="0" w:type="auto"/>
            <w:hideMark/>
          </w:tcPr>
          <w:p w14:paraId="4557CE7A"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lastRenderedPageBreak/>
              <w:t>Skipped</w:t>
            </w:r>
          </w:p>
        </w:tc>
        <w:tc>
          <w:tcPr>
            <w:tcW w:w="0" w:type="auto"/>
            <w:hideMark/>
          </w:tcPr>
          <w:p w14:paraId="5498FDC7"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0C4CA4DF"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735DAFDD"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6C309B9B"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1FCE7FEC"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r>
      <w:tr w:rsidR="005F4C71" w:rsidRPr="005F4C71" w14:paraId="7B1D8E9C" w14:textId="77777777" w:rsidTr="005F4C71">
        <w:trPr>
          <w:trHeight w:val="518"/>
        </w:trPr>
        <w:tc>
          <w:tcPr>
            <w:tcW w:w="0" w:type="auto"/>
            <w:hideMark/>
          </w:tcPr>
          <w:p w14:paraId="4F0F2998"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Won’t Fix</w:t>
            </w:r>
          </w:p>
        </w:tc>
        <w:tc>
          <w:tcPr>
            <w:tcW w:w="0" w:type="auto"/>
            <w:hideMark/>
          </w:tcPr>
          <w:p w14:paraId="13BB9319"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1E06E89F"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c>
          <w:tcPr>
            <w:tcW w:w="0" w:type="auto"/>
            <w:hideMark/>
          </w:tcPr>
          <w:p w14:paraId="0A16DAA1"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29CE152D"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0</w:t>
            </w:r>
          </w:p>
        </w:tc>
        <w:tc>
          <w:tcPr>
            <w:tcW w:w="0" w:type="auto"/>
            <w:hideMark/>
          </w:tcPr>
          <w:p w14:paraId="620F2C26"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w:t>
            </w:r>
          </w:p>
        </w:tc>
      </w:tr>
      <w:tr w:rsidR="005F4C71" w:rsidRPr="005F4C71" w14:paraId="5CD04DC5" w14:textId="77777777" w:rsidTr="005F4C71">
        <w:trPr>
          <w:trHeight w:val="518"/>
        </w:trPr>
        <w:tc>
          <w:tcPr>
            <w:tcW w:w="0" w:type="auto"/>
            <w:hideMark/>
          </w:tcPr>
          <w:p w14:paraId="37F4EA96"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Totals</w:t>
            </w:r>
          </w:p>
        </w:tc>
        <w:tc>
          <w:tcPr>
            <w:tcW w:w="0" w:type="auto"/>
            <w:hideMark/>
          </w:tcPr>
          <w:p w14:paraId="49D85655"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14</w:t>
            </w:r>
          </w:p>
        </w:tc>
        <w:tc>
          <w:tcPr>
            <w:tcW w:w="0" w:type="auto"/>
            <w:hideMark/>
          </w:tcPr>
          <w:p w14:paraId="0B74CC8E"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7</w:t>
            </w:r>
          </w:p>
        </w:tc>
        <w:tc>
          <w:tcPr>
            <w:tcW w:w="0" w:type="auto"/>
            <w:hideMark/>
          </w:tcPr>
          <w:p w14:paraId="1AD8169D"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5</w:t>
            </w:r>
          </w:p>
        </w:tc>
        <w:tc>
          <w:tcPr>
            <w:tcW w:w="0" w:type="auto"/>
            <w:hideMark/>
          </w:tcPr>
          <w:p w14:paraId="6EE85342"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7</w:t>
            </w:r>
          </w:p>
        </w:tc>
        <w:tc>
          <w:tcPr>
            <w:tcW w:w="0" w:type="auto"/>
            <w:hideMark/>
          </w:tcPr>
          <w:p w14:paraId="61CEFD17" w14:textId="77777777" w:rsidR="005F4C71" w:rsidRPr="005F4C71" w:rsidRDefault="005F4C71" w:rsidP="005F4C71">
            <w:pPr>
              <w:spacing w:before="240" w:after="160"/>
              <w:rPr>
                <w:rFonts w:ascii="Calibri" w:hAnsi="Calibri" w:cs="Calibri"/>
                <w:sz w:val="24"/>
                <w:szCs w:val="24"/>
              </w:rPr>
            </w:pPr>
            <w:r w:rsidRPr="005F4C71">
              <w:rPr>
                <w:rFonts w:ascii="Calibri" w:hAnsi="Calibri" w:cs="Calibri"/>
                <w:sz w:val="24"/>
                <w:szCs w:val="24"/>
              </w:rPr>
              <w:t>33</w:t>
            </w:r>
          </w:p>
        </w:tc>
      </w:tr>
    </w:tbl>
    <w:p w14:paraId="3E44666B" w14:textId="77777777" w:rsidR="005F4C71" w:rsidRPr="005F4C71" w:rsidRDefault="005F4C71" w:rsidP="005F4C71">
      <w:pPr>
        <w:spacing w:before="240" w:line="240" w:lineRule="auto"/>
        <w:rPr>
          <w:rFonts w:ascii="Calibri" w:hAnsi="Calibri" w:cs="Calibri"/>
          <w:sz w:val="24"/>
          <w:szCs w:val="24"/>
        </w:rPr>
      </w:pPr>
      <w:r w:rsidRPr="005F4C71">
        <w:rPr>
          <w:rFonts w:ascii="Calibri" w:hAnsi="Calibri" w:cs="Calibri"/>
          <w:sz w:val="24"/>
          <w:szCs w:val="24"/>
        </w:rPr>
        <w:t>Notes:</w:t>
      </w:r>
    </w:p>
    <w:p w14:paraId="6119E744" w14:textId="77777777" w:rsidR="005F4C71" w:rsidRPr="005F4C71" w:rsidRDefault="005F4C71" w:rsidP="005F4C71">
      <w:pPr>
        <w:numPr>
          <w:ilvl w:val="0"/>
          <w:numId w:val="2"/>
        </w:numPr>
        <w:spacing w:before="240" w:line="240" w:lineRule="auto"/>
        <w:rPr>
          <w:rFonts w:ascii="Calibri" w:hAnsi="Calibri" w:cs="Calibri"/>
          <w:sz w:val="24"/>
          <w:szCs w:val="24"/>
        </w:rPr>
      </w:pPr>
      <w:r w:rsidRPr="005F4C71">
        <w:rPr>
          <w:rFonts w:ascii="Calibri" w:hAnsi="Calibri" w:cs="Calibri"/>
          <w:sz w:val="24"/>
          <w:szCs w:val="24"/>
        </w:rPr>
        <w:t>All critical and major issues (Severity 1 &amp; 2) have been resolved or accounted for.</w:t>
      </w:r>
    </w:p>
    <w:p w14:paraId="39CA1816" w14:textId="77777777" w:rsidR="005F4C71" w:rsidRPr="005F4C71" w:rsidRDefault="005F4C71" w:rsidP="005F4C71">
      <w:pPr>
        <w:numPr>
          <w:ilvl w:val="0"/>
          <w:numId w:val="2"/>
        </w:numPr>
        <w:spacing w:before="240" w:line="240" w:lineRule="auto"/>
        <w:rPr>
          <w:rFonts w:ascii="Calibri" w:hAnsi="Calibri" w:cs="Calibri"/>
          <w:sz w:val="24"/>
          <w:szCs w:val="24"/>
        </w:rPr>
      </w:pPr>
      <w:r w:rsidRPr="005F4C71">
        <w:rPr>
          <w:rFonts w:ascii="Calibri" w:hAnsi="Calibri" w:cs="Calibri"/>
          <w:sz w:val="24"/>
          <w:szCs w:val="24"/>
        </w:rPr>
        <w:t>Minor UI and text alignment issues (Severity 3 &amp; 4) were fixed or marked “By Design.”</w:t>
      </w:r>
    </w:p>
    <w:p w14:paraId="190ACB8D" w14:textId="77777777" w:rsidR="005F4C71" w:rsidRPr="005F4C71" w:rsidRDefault="005F4C71" w:rsidP="005F4C71">
      <w:pPr>
        <w:numPr>
          <w:ilvl w:val="0"/>
          <w:numId w:val="2"/>
        </w:numPr>
        <w:spacing w:before="240" w:line="240" w:lineRule="auto"/>
        <w:rPr>
          <w:rFonts w:ascii="Calibri" w:hAnsi="Calibri" w:cs="Calibri"/>
          <w:sz w:val="24"/>
          <w:szCs w:val="24"/>
        </w:rPr>
      </w:pPr>
      <w:r w:rsidRPr="005F4C71">
        <w:rPr>
          <w:rFonts w:ascii="Calibri" w:hAnsi="Calibri" w:cs="Calibri"/>
          <w:sz w:val="24"/>
          <w:szCs w:val="24"/>
        </w:rPr>
        <w:t>No unresolved critical bugs remain, so the system is ready for UAT.</w:t>
      </w:r>
    </w:p>
    <w:p w14:paraId="4E2FA59B" w14:textId="40F20084" w:rsidR="005F4C71" w:rsidRPr="005F4C71" w:rsidRDefault="005F4C71" w:rsidP="005F4C71">
      <w:pPr>
        <w:spacing w:before="240" w:line="240" w:lineRule="auto"/>
        <w:rPr>
          <w:rFonts w:ascii="Calibri" w:hAnsi="Calibri" w:cs="Calibri"/>
          <w:sz w:val="24"/>
          <w:szCs w:val="24"/>
        </w:rPr>
      </w:pPr>
    </w:p>
    <w:p w14:paraId="14F10CCB" w14:textId="77777777" w:rsidR="005F4C71" w:rsidRPr="005F4C71" w:rsidRDefault="005F4C71" w:rsidP="005F4C71">
      <w:pPr>
        <w:spacing w:before="240" w:line="240" w:lineRule="auto"/>
        <w:rPr>
          <w:rFonts w:ascii="Calibri" w:hAnsi="Calibri" w:cs="Calibri"/>
          <w:b/>
          <w:bCs/>
          <w:sz w:val="24"/>
          <w:szCs w:val="24"/>
        </w:rPr>
      </w:pPr>
      <w:r w:rsidRPr="005F4C71">
        <w:rPr>
          <w:rFonts w:ascii="Calibri" w:hAnsi="Calibri" w:cs="Calibri"/>
          <w:b/>
          <w:bCs/>
          <w:sz w:val="24"/>
          <w:szCs w:val="24"/>
        </w:rPr>
        <w:t>3. Test Case Analysis</w:t>
      </w:r>
    </w:p>
    <w:tbl>
      <w:tblPr>
        <w:tblStyle w:val="TableGrid"/>
        <w:tblW w:w="9184" w:type="dxa"/>
        <w:tblLook w:val="04A0" w:firstRow="1" w:lastRow="0" w:firstColumn="1" w:lastColumn="0" w:noHBand="0" w:noVBand="1"/>
      </w:tblPr>
      <w:tblGrid>
        <w:gridCol w:w="3534"/>
        <w:gridCol w:w="1530"/>
        <w:gridCol w:w="1714"/>
        <w:gridCol w:w="1163"/>
        <w:gridCol w:w="1243"/>
      </w:tblGrid>
      <w:tr w:rsidR="005F4C71" w:rsidRPr="005F4C71" w14:paraId="0DDA48EB" w14:textId="77777777" w:rsidTr="005F4C71">
        <w:trPr>
          <w:trHeight w:val="689"/>
        </w:trPr>
        <w:tc>
          <w:tcPr>
            <w:tcW w:w="3465" w:type="dxa"/>
            <w:hideMark/>
          </w:tcPr>
          <w:p w14:paraId="7E848748" w14:textId="77777777" w:rsidR="005F4C71" w:rsidRPr="005F4C71" w:rsidRDefault="005F4C71" w:rsidP="005F4C71">
            <w:pPr>
              <w:spacing w:before="240" w:after="160"/>
              <w:jc w:val="center"/>
              <w:rPr>
                <w:rFonts w:ascii="Calibri" w:hAnsi="Calibri" w:cs="Calibri"/>
                <w:b/>
                <w:bCs/>
                <w:sz w:val="24"/>
                <w:szCs w:val="24"/>
              </w:rPr>
            </w:pPr>
            <w:r w:rsidRPr="005F4C71">
              <w:rPr>
                <w:rFonts w:ascii="Calibri" w:hAnsi="Calibri" w:cs="Calibri"/>
                <w:b/>
                <w:bCs/>
                <w:sz w:val="24"/>
                <w:szCs w:val="24"/>
              </w:rPr>
              <w:t>Section</w:t>
            </w:r>
          </w:p>
        </w:tc>
        <w:tc>
          <w:tcPr>
            <w:tcW w:w="1500" w:type="dxa"/>
            <w:hideMark/>
          </w:tcPr>
          <w:p w14:paraId="3D46D68F" w14:textId="77777777" w:rsidR="005F4C71" w:rsidRPr="005F4C71" w:rsidRDefault="005F4C71" w:rsidP="005F4C71">
            <w:pPr>
              <w:spacing w:before="240" w:after="160"/>
              <w:jc w:val="center"/>
              <w:rPr>
                <w:rFonts w:ascii="Calibri" w:hAnsi="Calibri" w:cs="Calibri"/>
                <w:b/>
                <w:bCs/>
                <w:sz w:val="24"/>
                <w:szCs w:val="24"/>
              </w:rPr>
            </w:pPr>
            <w:r w:rsidRPr="005F4C71">
              <w:rPr>
                <w:rFonts w:ascii="Calibri" w:hAnsi="Calibri" w:cs="Calibri"/>
                <w:b/>
                <w:bCs/>
                <w:sz w:val="24"/>
                <w:szCs w:val="24"/>
              </w:rPr>
              <w:t>Total Cases</w:t>
            </w:r>
          </w:p>
        </w:tc>
        <w:tc>
          <w:tcPr>
            <w:tcW w:w="1680" w:type="dxa"/>
            <w:hideMark/>
          </w:tcPr>
          <w:p w14:paraId="61A1FA19" w14:textId="77777777" w:rsidR="005F4C71" w:rsidRPr="005F4C71" w:rsidRDefault="005F4C71" w:rsidP="005F4C71">
            <w:pPr>
              <w:spacing w:before="240" w:after="160"/>
              <w:jc w:val="center"/>
              <w:rPr>
                <w:rFonts w:ascii="Calibri" w:hAnsi="Calibri" w:cs="Calibri"/>
                <w:b/>
                <w:bCs/>
                <w:sz w:val="24"/>
                <w:szCs w:val="24"/>
              </w:rPr>
            </w:pPr>
            <w:r w:rsidRPr="005F4C71">
              <w:rPr>
                <w:rFonts w:ascii="Calibri" w:hAnsi="Calibri" w:cs="Calibri"/>
                <w:b/>
                <w:bCs/>
                <w:sz w:val="24"/>
                <w:szCs w:val="24"/>
              </w:rPr>
              <w:t>Not Tested</w:t>
            </w:r>
          </w:p>
        </w:tc>
        <w:tc>
          <w:tcPr>
            <w:tcW w:w="1140" w:type="dxa"/>
            <w:hideMark/>
          </w:tcPr>
          <w:p w14:paraId="1E047C3B" w14:textId="77777777" w:rsidR="005F4C71" w:rsidRPr="005F4C71" w:rsidRDefault="005F4C71" w:rsidP="005F4C71">
            <w:pPr>
              <w:spacing w:before="240" w:after="160"/>
              <w:jc w:val="center"/>
              <w:rPr>
                <w:rFonts w:ascii="Calibri" w:hAnsi="Calibri" w:cs="Calibri"/>
                <w:b/>
                <w:bCs/>
                <w:sz w:val="24"/>
                <w:szCs w:val="24"/>
              </w:rPr>
            </w:pPr>
            <w:r w:rsidRPr="005F4C71">
              <w:rPr>
                <w:rFonts w:ascii="Calibri" w:hAnsi="Calibri" w:cs="Calibri"/>
                <w:b/>
                <w:bCs/>
                <w:sz w:val="24"/>
                <w:szCs w:val="24"/>
              </w:rPr>
              <w:t>Fail</w:t>
            </w:r>
          </w:p>
        </w:tc>
        <w:tc>
          <w:tcPr>
            <w:tcW w:w="1219" w:type="dxa"/>
            <w:hideMark/>
          </w:tcPr>
          <w:p w14:paraId="2D1EB389" w14:textId="77777777" w:rsidR="005F4C71" w:rsidRPr="005F4C71" w:rsidRDefault="005F4C71" w:rsidP="005F4C71">
            <w:pPr>
              <w:spacing w:before="240" w:after="160"/>
              <w:jc w:val="center"/>
              <w:rPr>
                <w:rFonts w:ascii="Calibri" w:hAnsi="Calibri" w:cs="Calibri"/>
                <w:b/>
                <w:bCs/>
                <w:sz w:val="24"/>
                <w:szCs w:val="24"/>
              </w:rPr>
            </w:pPr>
            <w:r w:rsidRPr="005F4C71">
              <w:rPr>
                <w:rFonts w:ascii="Calibri" w:hAnsi="Calibri" w:cs="Calibri"/>
                <w:b/>
                <w:bCs/>
                <w:sz w:val="24"/>
                <w:szCs w:val="24"/>
              </w:rPr>
              <w:t>Pass</w:t>
            </w:r>
          </w:p>
        </w:tc>
      </w:tr>
      <w:tr w:rsidR="005F4C71" w:rsidRPr="005F4C71" w14:paraId="44E87E25" w14:textId="77777777" w:rsidTr="005F4C71">
        <w:trPr>
          <w:trHeight w:val="689"/>
        </w:trPr>
        <w:tc>
          <w:tcPr>
            <w:tcW w:w="3465" w:type="dxa"/>
            <w:hideMark/>
          </w:tcPr>
          <w:p w14:paraId="0A2C110D"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Dashboard &amp; Prediction Forms</w:t>
            </w:r>
          </w:p>
        </w:tc>
        <w:tc>
          <w:tcPr>
            <w:tcW w:w="1500" w:type="dxa"/>
            <w:hideMark/>
          </w:tcPr>
          <w:p w14:paraId="5796E39B"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15</w:t>
            </w:r>
          </w:p>
        </w:tc>
        <w:tc>
          <w:tcPr>
            <w:tcW w:w="1680" w:type="dxa"/>
            <w:hideMark/>
          </w:tcPr>
          <w:p w14:paraId="52A6A0E0"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5D769CF8"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2A70D001"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15</w:t>
            </w:r>
          </w:p>
        </w:tc>
      </w:tr>
      <w:tr w:rsidR="005F4C71" w:rsidRPr="005F4C71" w14:paraId="4674E1FD" w14:textId="77777777" w:rsidTr="005F4C71">
        <w:trPr>
          <w:trHeight w:val="677"/>
        </w:trPr>
        <w:tc>
          <w:tcPr>
            <w:tcW w:w="3465" w:type="dxa"/>
            <w:hideMark/>
          </w:tcPr>
          <w:p w14:paraId="263C2BBB"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Weather API Integration</w:t>
            </w:r>
          </w:p>
        </w:tc>
        <w:tc>
          <w:tcPr>
            <w:tcW w:w="1500" w:type="dxa"/>
            <w:hideMark/>
          </w:tcPr>
          <w:p w14:paraId="6D667A0D"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10</w:t>
            </w:r>
          </w:p>
        </w:tc>
        <w:tc>
          <w:tcPr>
            <w:tcW w:w="1680" w:type="dxa"/>
            <w:hideMark/>
          </w:tcPr>
          <w:p w14:paraId="0F652BC1"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374C354C"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01A58891"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10</w:t>
            </w:r>
          </w:p>
        </w:tc>
      </w:tr>
      <w:tr w:rsidR="005F4C71" w:rsidRPr="005F4C71" w14:paraId="41E06A36" w14:textId="77777777" w:rsidTr="005F4C71">
        <w:trPr>
          <w:trHeight w:val="689"/>
        </w:trPr>
        <w:tc>
          <w:tcPr>
            <w:tcW w:w="3465" w:type="dxa"/>
            <w:hideMark/>
          </w:tcPr>
          <w:p w14:paraId="0D0E9369"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Model Prediction Accuracy</w:t>
            </w:r>
          </w:p>
        </w:tc>
        <w:tc>
          <w:tcPr>
            <w:tcW w:w="1500" w:type="dxa"/>
            <w:hideMark/>
          </w:tcPr>
          <w:p w14:paraId="0339E2B0"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5</w:t>
            </w:r>
          </w:p>
        </w:tc>
        <w:tc>
          <w:tcPr>
            <w:tcW w:w="1680" w:type="dxa"/>
            <w:hideMark/>
          </w:tcPr>
          <w:p w14:paraId="5EBA2E9C"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279B0B1D"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02062C5C"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5</w:t>
            </w:r>
          </w:p>
        </w:tc>
      </w:tr>
      <w:tr w:rsidR="005F4C71" w:rsidRPr="005F4C71" w14:paraId="4B76DEB7" w14:textId="77777777" w:rsidTr="005F4C71">
        <w:trPr>
          <w:trHeight w:val="689"/>
        </w:trPr>
        <w:tc>
          <w:tcPr>
            <w:tcW w:w="3465" w:type="dxa"/>
            <w:hideMark/>
          </w:tcPr>
          <w:p w14:paraId="59577A93"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UI &amp; Responsiveness</w:t>
            </w:r>
          </w:p>
        </w:tc>
        <w:tc>
          <w:tcPr>
            <w:tcW w:w="1500" w:type="dxa"/>
            <w:hideMark/>
          </w:tcPr>
          <w:p w14:paraId="0C064BE5"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8</w:t>
            </w:r>
          </w:p>
        </w:tc>
        <w:tc>
          <w:tcPr>
            <w:tcW w:w="1680" w:type="dxa"/>
            <w:hideMark/>
          </w:tcPr>
          <w:p w14:paraId="689A58A5"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0447A496"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4B81BE85"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8</w:t>
            </w:r>
          </w:p>
        </w:tc>
      </w:tr>
      <w:tr w:rsidR="005F4C71" w:rsidRPr="005F4C71" w14:paraId="4D9F8C49" w14:textId="77777777" w:rsidTr="005F4C71">
        <w:trPr>
          <w:trHeight w:val="689"/>
        </w:trPr>
        <w:tc>
          <w:tcPr>
            <w:tcW w:w="3465" w:type="dxa"/>
            <w:hideMark/>
          </w:tcPr>
          <w:p w14:paraId="2A4AE9A0"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Exception &amp; Error Handling</w:t>
            </w:r>
          </w:p>
        </w:tc>
        <w:tc>
          <w:tcPr>
            <w:tcW w:w="1500" w:type="dxa"/>
            <w:hideMark/>
          </w:tcPr>
          <w:p w14:paraId="16F15C1F"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4</w:t>
            </w:r>
          </w:p>
        </w:tc>
        <w:tc>
          <w:tcPr>
            <w:tcW w:w="1680" w:type="dxa"/>
            <w:hideMark/>
          </w:tcPr>
          <w:p w14:paraId="4467BF31"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5B1EA1E7"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4135F25C"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4</w:t>
            </w:r>
          </w:p>
        </w:tc>
      </w:tr>
      <w:tr w:rsidR="005F4C71" w:rsidRPr="005F4C71" w14:paraId="6AEF81DA" w14:textId="77777777" w:rsidTr="005F4C71">
        <w:trPr>
          <w:trHeight w:val="677"/>
        </w:trPr>
        <w:tc>
          <w:tcPr>
            <w:tcW w:w="3465" w:type="dxa"/>
            <w:hideMark/>
          </w:tcPr>
          <w:p w14:paraId="7CD5B6B1"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Version Control / Deployment</w:t>
            </w:r>
          </w:p>
        </w:tc>
        <w:tc>
          <w:tcPr>
            <w:tcW w:w="1500" w:type="dxa"/>
            <w:hideMark/>
          </w:tcPr>
          <w:p w14:paraId="2DCE8CE7"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2</w:t>
            </w:r>
          </w:p>
        </w:tc>
        <w:tc>
          <w:tcPr>
            <w:tcW w:w="1680" w:type="dxa"/>
            <w:hideMark/>
          </w:tcPr>
          <w:p w14:paraId="68004345"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6D21A799"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3F278A40"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2</w:t>
            </w:r>
          </w:p>
        </w:tc>
      </w:tr>
      <w:tr w:rsidR="005F4C71" w:rsidRPr="005F4C71" w14:paraId="57247B0E" w14:textId="77777777" w:rsidTr="005F4C71">
        <w:trPr>
          <w:trHeight w:val="689"/>
        </w:trPr>
        <w:tc>
          <w:tcPr>
            <w:tcW w:w="3465" w:type="dxa"/>
            <w:hideMark/>
          </w:tcPr>
          <w:p w14:paraId="015588C7" w14:textId="77777777" w:rsidR="005F4C71" w:rsidRPr="005F4C71" w:rsidRDefault="005F4C71" w:rsidP="005F4C71">
            <w:pPr>
              <w:spacing w:before="240" w:after="160"/>
              <w:ind w:left="132"/>
              <w:rPr>
                <w:rFonts w:ascii="Calibri" w:hAnsi="Calibri" w:cs="Calibri"/>
                <w:sz w:val="24"/>
                <w:szCs w:val="24"/>
              </w:rPr>
            </w:pPr>
            <w:r w:rsidRPr="005F4C71">
              <w:rPr>
                <w:rFonts w:ascii="Calibri" w:hAnsi="Calibri" w:cs="Calibri"/>
                <w:sz w:val="24"/>
                <w:szCs w:val="24"/>
              </w:rPr>
              <w:t>Totals</w:t>
            </w:r>
          </w:p>
        </w:tc>
        <w:tc>
          <w:tcPr>
            <w:tcW w:w="1500" w:type="dxa"/>
            <w:hideMark/>
          </w:tcPr>
          <w:p w14:paraId="496CE214"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44</w:t>
            </w:r>
          </w:p>
        </w:tc>
        <w:tc>
          <w:tcPr>
            <w:tcW w:w="1680" w:type="dxa"/>
            <w:hideMark/>
          </w:tcPr>
          <w:p w14:paraId="712A0469"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140" w:type="dxa"/>
            <w:hideMark/>
          </w:tcPr>
          <w:p w14:paraId="73F83211"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0</w:t>
            </w:r>
          </w:p>
        </w:tc>
        <w:tc>
          <w:tcPr>
            <w:tcW w:w="1219" w:type="dxa"/>
            <w:hideMark/>
          </w:tcPr>
          <w:p w14:paraId="13A5B52F" w14:textId="77777777" w:rsidR="005F4C71" w:rsidRPr="005F4C71" w:rsidRDefault="005F4C71" w:rsidP="005F4C71">
            <w:pPr>
              <w:spacing w:before="240" w:after="160"/>
              <w:jc w:val="center"/>
              <w:rPr>
                <w:rFonts w:ascii="Calibri" w:hAnsi="Calibri" w:cs="Calibri"/>
                <w:sz w:val="24"/>
                <w:szCs w:val="24"/>
              </w:rPr>
            </w:pPr>
            <w:r w:rsidRPr="005F4C71">
              <w:rPr>
                <w:rFonts w:ascii="Calibri" w:hAnsi="Calibri" w:cs="Calibri"/>
                <w:sz w:val="24"/>
                <w:szCs w:val="24"/>
              </w:rPr>
              <w:t>44</w:t>
            </w:r>
          </w:p>
        </w:tc>
      </w:tr>
    </w:tbl>
    <w:p w14:paraId="2D919DA8" w14:textId="77777777" w:rsidR="005F4C71" w:rsidRPr="005F4C71" w:rsidRDefault="005F4C71" w:rsidP="005F4C71">
      <w:pPr>
        <w:spacing w:before="240" w:line="240" w:lineRule="auto"/>
        <w:rPr>
          <w:rFonts w:ascii="Calibri" w:hAnsi="Calibri" w:cs="Calibri"/>
          <w:b/>
          <w:bCs/>
          <w:sz w:val="24"/>
          <w:szCs w:val="24"/>
        </w:rPr>
      </w:pPr>
      <w:r w:rsidRPr="005F4C71">
        <w:rPr>
          <w:rFonts w:ascii="Calibri" w:hAnsi="Calibri" w:cs="Calibri"/>
          <w:b/>
          <w:bCs/>
          <w:sz w:val="24"/>
          <w:szCs w:val="24"/>
        </w:rPr>
        <w:t>Observations:</w:t>
      </w:r>
    </w:p>
    <w:p w14:paraId="4659FA24" w14:textId="77777777" w:rsidR="005F4C71" w:rsidRPr="005F4C71" w:rsidRDefault="005F4C71" w:rsidP="005F4C71">
      <w:pPr>
        <w:numPr>
          <w:ilvl w:val="0"/>
          <w:numId w:val="3"/>
        </w:numPr>
        <w:spacing w:before="240" w:line="240" w:lineRule="auto"/>
        <w:rPr>
          <w:rFonts w:ascii="Calibri" w:hAnsi="Calibri" w:cs="Calibri"/>
          <w:sz w:val="24"/>
          <w:szCs w:val="24"/>
        </w:rPr>
      </w:pPr>
      <w:r w:rsidRPr="005F4C71">
        <w:rPr>
          <w:rFonts w:ascii="Calibri" w:hAnsi="Calibri" w:cs="Calibri"/>
          <w:sz w:val="24"/>
          <w:szCs w:val="24"/>
        </w:rPr>
        <w:t>All test cases passed successfully.</w:t>
      </w:r>
    </w:p>
    <w:p w14:paraId="04DE1531" w14:textId="77777777" w:rsidR="005F4C71" w:rsidRPr="005F4C71" w:rsidRDefault="005F4C71" w:rsidP="005F4C71">
      <w:pPr>
        <w:numPr>
          <w:ilvl w:val="0"/>
          <w:numId w:val="3"/>
        </w:numPr>
        <w:spacing w:before="240" w:line="240" w:lineRule="auto"/>
        <w:rPr>
          <w:rFonts w:ascii="Calibri" w:hAnsi="Calibri" w:cs="Calibri"/>
          <w:sz w:val="24"/>
          <w:szCs w:val="24"/>
        </w:rPr>
      </w:pPr>
      <w:r w:rsidRPr="005F4C71">
        <w:rPr>
          <w:rFonts w:ascii="Calibri" w:hAnsi="Calibri" w:cs="Calibri"/>
          <w:sz w:val="24"/>
          <w:szCs w:val="24"/>
        </w:rPr>
        <w:t>Real-time weather fetching and prediction calculations function correctly.</w:t>
      </w:r>
    </w:p>
    <w:p w14:paraId="56DFB1AC" w14:textId="77777777" w:rsidR="005F4C71" w:rsidRPr="005F4C71" w:rsidRDefault="005F4C71" w:rsidP="005F4C71">
      <w:pPr>
        <w:numPr>
          <w:ilvl w:val="0"/>
          <w:numId w:val="3"/>
        </w:numPr>
        <w:spacing w:before="240" w:line="240" w:lineRule="auto"/>
        <w:rPr>
          <w:rFonts w:ascii="Calibri" w:hAnsi="Calibri" w:cs="Calibri"/>
          <w:sz w:val="24"/>
          <w:szCs w:val="24"/>
        </w:rPr>
      </w:pPr>
      <w:r w:rsidRPr="005F4C71">
        <w:rPr>
          <w:rFonts w:ascii="Calibri" w:hAnsi="Calibri" w:cs="Calibri"/>
          <w:sz w:val="24"/>
          <w:szCs w:val="24"/>
        </w:rPr>
        <w:t>Flask dashboard displays predictions and weather data without errors.</w:t>
      </w:r>
    </w:p>
    <w:p w14:paraId="5EAFE827" w14:textId="1F0AAC49" w:rsidR="005F4C71" w:rsidRPr="005F4C71" w:rsidRDefault="005F4C71" w:rsidP="005F4C71">
      <w:pPr>
        <w:spacing w:before="240" w:line="240" w:lineRule="auto"/>
        <w:rPr>
          <w:rFonts w:ascii="Calibri" w:hAnsi="Calibri" w:cs="Calibri"/>
          <w:sz w:val="24"/>
          <w:szCs w:val="24"/>
        </w:rPr>
      </w:pPr>
    </w:p>
    <w:p w14:paraId="1D6A03C0" w14:textId="77777777" w:rsidR="005F4C71" w:rsidRPr="005F4C71" w:rsidRDefault="005F4C71" w:rsidP="005F4C71">
      <w:pPr>
        <w:spacing w:before="240" w:line="240" w:lineRule="auto"/>
        <w:rPr>
          <w:rFonts w:ascii="Calibri" w:hAnsi="Calibri" w:cs="Calibri"/>
          <w:b/>
          <w:bCs/>
          <w:sz w:val="24"/>
          <w:szCs w:val="24"/>
        </w:rPr>
      </w:pPr>
      <w:r w:rsidRPr="005F4C71">
        <w:rPr>
          <w:rFonts w:ascii="Calibri" w:hAnsi="Calibri" w:cs="Calibri"/>
          <w:b/>
          <w:bCs/>
          <w:sz w:val="24"/>
          <w:szCs w:val="24"/>
        </w:rPr>
        <w:lastRenderedPageBreak/>
        <w:t>4. Final Report Output</w:t>
      </w:r>
    </w:p>
    <w:p w14:paraId="071E9F97" w14:textId="77777777" w:rsidR="005F4C71" w:rsidRPr="005F4C71" w:rsidRDefault="005F4C71" w:rsidP="005F4C71">
      <w:pPr>
        <w:numPr>
          <w:ilvl w:val="0"/>
          <w:numId w:val="4"/>
        </w:numPr>
        <w:spacing w:before="240" w:line="240" w:lineRule="auto"/>
        <w:rPr>
          <w:rFonts w:ascii="Calibri" w:hAnsi="Calibri" w:cs="Calibri"/>
          <w:sz w:val="24"/>
          <w:szCs w:val="24"/>
        </w:rPr>
      </w:pPr>
      <w:r w:rsidRPr="005F4C71">
        <w:rPr>
          <w:rFonts w:ascii="Calibri" w:hAnsi="Calibri" w:cs="Calibri"/>
          <w:sz w:val="24"/>
          <w:szCs w:val="24"/>
        </w:rPr>
        <w:t>The system passed all UAT test cases.</w:t>
      </w:r>
    </w:p>
    <w:p w14:paraId="3CDD183B" w14:textId="77777777" w:rsidR="005F4C71" w:rsidRPr="005F4C71" w:rsidRDefault="005F4C71" w:rsidP="005F4C71">
      <w:pPr>
        <w:numPr>
          <w:ilvl w:val="0"/>
          <w:numId w:val="4"/>
        </w:numPr>
        <w:spacing w:before="240" w:line="240" w:lineRule="auto"/>
        <w:rPr>
          <w:rFonts w:ascii="Calibri" w:hAnsi="Calibri" w:cs="Calibri"/>
          <w:sz w:val="24"/>
          <w:szCs w:val="24"/>
        </w:rPr>
      </w:pPr>
      <w:r w:rsidRPr="005F4C71">
        <w:rPr>
          <w:rFonts w:ascii="Calibri" w:hAnsi="Calibri" w:cs="Calibri"/>
          <w:sz w:val="24"/>
          <w:szCs w:val="24"/>
        </w:rPr>
        <w:t>Random Forest predictions match expected outputs based on historical data.</w:t>
      </w:r>
    </w:p>
    <w:p w14:paraId="08F76801" w14:textId="77777777" w:rsidR="005F4C71" w:rsidRPr="005F4C71" w:rsidRDefault="005F4C71" w:rsidP="005F4C71">
      <w:pPr>
        <w:numPr>
          <w:ilvl w:val="0"/>
          <w:numId w:val="4"/>
        </w:numPr>
        <w:spacing w:before="240" w:line="240" w:lineRule="auto"/>
        <w:rPr>
          <w:rFonts w:ascii="Calibri" w:hAnsi="Calibri" w:cs="Calibri"/>
          <w:sz w:val="24"/>
          <w:szCs w:val="24"/>
        </w:rPr>
      </w:pPr>
      <w:r w:rsidRPr="005F4C71">
        <w:rPr>
          <w:rFonts w:ascii="Calibri" w:hAnsi="Calibri" w:cs="Calibri"/>
          <w:sz w:val="24"/>
          <w:szCs w:val="24"/>
        </w:rPr>
        <w:t>System is stable, responsive, and ready for deployment.</w:t>
      </w:r>
    </w:p>
    <w:sectPr w:rsidR="005F4C71" w:rsidRPr="005F4C71" w:rsidSect="005F4C71">
      <w:pgSz w:w="11906" w:h="16838"/>
      <w:pgMar w:top="90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5E7"/>
    <w:multiLevelType w:val="multilevel"/>
    <w:tmpl w:val="2CF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46A9"/>
    <w:multiLevelType w:val="multilevel"/>
    <w:tmpl w:val="FE9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E4E3B"/>
    <w:multiLevelType w:val="multilevel"/>
    <w:tmpl w:val="D76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67E5E"/>
    <w:multiLevelType w:val="multilevel"/>
    <w:tmpl w:val="477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733254">
    <w:abstractNumId w:val="0"/>
  </w:num>
  <w:num w:numId="2" w16cid:durableId="1505972315">
    <w:abstractNumId w:val="2"/>
  </w:num>
  <w:num w:numId="3" w16cid:durableId="2121534368">
    <w:abstractNumId w:val="3"/>
  </w:num>
  <w:num w:numId="4" w16cid:durableId="567498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71"/>
    <w:rsid w:val="00046B18"/>
    <w:rsid w:val="005F4C71"/>
    <w:rsid w:val="00607AEF"/>
    <w:rsid w:val="00884A82"/>
    <w:rsid w:val="00A524F1"/>
    <w:rsid w:val="00B03038"/>
    <w:rsid w:val="00EC4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D681"/>
  <w15:chartTrackingRefBased/>
  <w15:docId w15:val="{3A7800FE-848C-4E0A-990F-1B89AFAC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C71"/>
    <w:rPr>
      <w:rFonts w:eastAsiaTheme="majorEastAsia" w:cstheme="majorBidi"/>
      <w:color w:val="272727" w:themeColor="text1" w:themeTint="D8"/>
    </w:rPr>
  </w:style>
  <w:style w:type="paragraph" w:styleId="Title">
    <w:name w:val="Title"/>
    <w:basedOn w:val="Normal"/>
    <w:next w:val="Normal"/>
    <w:link w:val="TitleChar"/>
    <w:uiPriority w:val="10"/>
    <w:qFormat/>
    <w:rsid w:val="005F4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C71"/>
    <w:pPr>
      <w:spacing w:before="160"/>
      <w:jc w:val="center"/>
    </w:pPr>
    <w:rPr>
      <w:i/>
      <w:iCs/>
      <w:color w:val="404040" w:themeColor="text1" w:themeTint="BF"/>
    </w:rPr>
  </w:style>
  <w:style w:type="character" w:customStyle="1" w:styleId="QuoteChar">
    <w:name w:val="Quote Char"/>
    <w:basedOn w:val="DefaultParagraphFont"/>
    <w:link w:val="Quote"/>
    <w:uiPriority w:val="29"/>
    <w:rsid w:val="005F4C71"/>
    <w:rPr>
      <w:i/>
      <w:iCs/>
      <w:color w:val="404040" w:themeColor="text1" w:themeTint="BF"/>
    </w:rPr>
  </w:style>
  <w:style w:type="paragraph" w:styleId="ListParagraph">
    <w:name w:val="List Paragraph"/>
    <w:basedOn w:val="Normal"/>
    <w:uiPriority w:val="34"/>
    <w:qFormat/>
    <w:rsid w:val="005F4C71"/>
    <w:pPr>
      <w:ind w:left="720"/>
      <w:contextualSpacing/>
    </w:pPr>
  </w:style>
  <w:style w:type="character" w:styleId="IntenseEmphasis">
    <w:name w:val="Intense Emphasis"/>
    <w:basedOn w:val="DefaultParagraphFont"/>
    <w:uiPriority w:val="21"/>
    <w:qFormat/>
    <w:rsid w:val="005F4C71"/>
    <w:rPr>
      <w:i/>
      <w:iCs/>
      <w:color w:val="2F5496" w:themeColor="accent1" w:themeShade="BF"/>
    </w:rPr>
  </w:style>
  <w:style w:type="paragraph" w:styleId="IntenseQuote">
    <w:name w:val="Intense Quote"/>
    <w:basedOn w:val="Normal"/>
    <w:next w:val="Normal"/>
    <w:link w:val="IntenseQuoteChar"/>
    <w:uiPriority w:val="30"/>
    <w:qFormat/>
    <w:rsid w:val="005F4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C71"/>
    <w:rPr>
      <w:i/>
      <w:iCs/>
      <w:color w:val="2F5496" w:themeColor="accent1" w:themeShade="BF"/>
    </w:rPr>
  </w:style>
  <w:style w:type="character" w:styleId="IntenseReference">
    <w:name w:val="Intense Reference"/>
    <w:basedOn w:val="DefaultParagraphFont"/>
    <w:uiPriority w:val="32"/>
    <w:qFormat/>
    <w:rsid w:val="005F4C71"/>
    <w:rPr>
      <w:b/>
      <w:bCs/>
      <w:smallCaps/>
      <w:color w:val="2F5496" w:themeColor="accent1" w:themeShade="BF"/>
      <w:spacing w:val="5"/>
    </w:rPr>
  </w:style>
  <w:style w:type="table" w:styleId="TableGrid">
    <w:name w:val="Table Grid"/>
    <w:basedOn w:val="TableNormal"/>
    <w:uiPriority w:val="39"/>
    <w:rsid w:val="005F4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 Koppineedi</dc:creator>
  <cp:keywords/>
  <dc:description/>
  <cp:lastModifiedBy>Lakshmi Priya Koppineedi</cp:lastModifiedBy>
  <cp:revision>1</cp:revision>
  <dcterms:created xsi:type="dcterms:W3CDTF">2026-02-27T19:12:00Z</dcterms:created>
  <dcterms:modified xsi:type="dcterms:W3CDTF">2026-02-27T19:20:00Z</dcterms:modified>
</cp:coreProperties>
</file>