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48"/>
        </w:rPr>
        <w:br/>
        <w:br/>
        <w:br/>
      </w:r>
    </w:p>
    <w:p>
      <w:pPr>
        <w:pStyle w:val="Title"/>
        <w:jc w:val="center"/>
      </w:pPr>
      <w:r>
        <w:t>WAL-E Remediation Guide</w:t>
      </w:r>
    </w:p>
    <w:p>
      <w:pPr>
        <w:jc w:val="center"/>
      </w:pPr>
      <w:r>
        <w:rPr>
          <w:color w:val="616161"/>
          <w:sz w:val="28"/>
        </w:rPr>
        <w:t>Well-Architected Lakehouse Assessment</w:t>
        <w:br/>
        <w:t>Detailed Remediation Instructions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color w:val="1565C0"/>
              </w:rPr>
              <w:t>Workspace</w:t>
            </w:r>
          </w:p>
        </w:tc>
        <w:tc>
          <w:tcPr>
            <w:tcW w:type="dxa" w:w="4320"/>
          </w:tcPr>
          <w:p>
            <w:pPr/>
            <w:r>
              <w:t>https://e2-demo-field-eng.cloud.databricks.com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b/>
                <w:color w:val="1565C0"/>
              </w:rPr>
              <w:t>Cloud Provider</w:t>
            </w:r>
          </w:p>
        </w:tc>
        <w:tc>
          <w:tcPr>
            <w:tcW w:type="dxa" w:w="4320"/>
          </w:tcPr>
          <w:p>
            <w:pPr/>
            <w:r>
              <w:t>Amazon Web Services (AWS) (AWS)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b/>
                <w:color w:val="1565C0"/>
              </w:rPr>
              <w:t>Assessment Date</w:t>
            </w:r>
          </w:p>
        </w:tc>
        <w:tc>
          <w:tcPr>
            <w:tcW w:type="dxa" w:w="4320"/>
          </w:tcPr>
          <w:p>
            <w:pPr/>
            <w:r>
              <w:t>2026-03-16T17:36:59Z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b/>
                <w:color w:val="1565C0"/>
              </w:rPr>
              <w:t>Maturity Level</w:t>
            </w:r>
          </w:p>
        </w:tc>
        <w:tc>
          <w:tcPr>
            <w:tcW w:type="dxa" w:w="4320"/>
          </w:tcPr>
          <w:p>
            <w:pPr/>
            <w:r>
              <w:t>Established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b/>
                <w:color w:val="1565C0"/>
              </w:rPr>
              <w:t>Verified Score</w:t>
            </w:r>
          </w:p>
        </w:tc>
        <w:tc>
          <w:tcPr>
            <w:tcW w:type="dxa" w:w="4320"/>
          </w:tcPr>
          <w:p>
            <w:pPr/>
            <w:r>
              <w:t>70%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b/>
                <w:color w:val="1565C0"/>
              </w:rPr>
              <w:t>Assessment Coverage</w:t>
            </w:r>
          </w:p>
        </w:tc>
        <w:tc>
          <w:tcPr>
            <w:tcW w:type="dxa" w:w="4320"/>
          </w:tcPr>
          <w:p>
            <w:pPr/>
            <w:r>
              <w:t>66%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r>
        <w:t>This remediation guide provides detailed, actionable instructions for resolving the 46 issues identified during the Well-Architected Lakehouse assessment on AWS. The verified assessment score is 70% based on 66% best practice coverage.</w:t>
        <w:br/>
        <w:br/>
        <w:t>Each issue includes an explanation of why it matters, step-by-step remediation instructions, and links to the relevant AWS Databricks documentation.</w:t>
      </w:r>
    </w:p>
    <w:p>
      <w:pPr>
        <w:pStyle w:val="Heading2"/>
      </w:pPr>
      <w:r>
        <w:t>Issue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  <w:shd w:val="clear" w:color="auto" w:fill="FFEBEE"/>
          </w:tcPr>
          <w:p>
            <w:r>
              <w:t>Critical (Score 0) — Not Implemented</w:t>
            </w:r>
          </w:p>
        </w:tc>
        <w:tc>
          <w:tcPr>
            <w:tcW w:type="dxa" w:w="4320"/>
            <w:shd w:val="clear" w:color="auto" w:fill="FFEBEE"/>
          </w:tcPr>
          <w:p>
            <w:r>
              <w:t>9</w:t>
            </w:r>
          </w:p>
        </w:tc>
      </w:tr>
      <w:tr>
        <w:tc>
          <w:tcPr>
            <w:tcW w:type="dxa" w:w="4320"/>
            <w:shd w:val="clear" w:color="auto" w:fill="FFF3E0"/>
          </w:tcPr>
          <w:p>
            <w:r>
              <w:t>Needs Improvement (Score 1) — Partial</w:t>
            </w:r>
          </w:p>
        </w:tc>
        <w:tc>
          <w:tcPr>
            <w:tcW w:type="dxa" w:w="4320"/>
            <w:shd w:val="clear" w:color="auto" w:fill="FFF3E0"/>
          </w:tcPr>
          <w:p>
            <w:r>
              <w:t>37</w:t>
            </w:r>
          </w:p>
        </w:tc>
      </w:tr>
      <w:tr>
        <w:tc>
          <w:tcPr>
            <w:tcW w:type="dxa" w:w="4320"/>
            <w:shd w:val="clear" w:color="auto" w:fill="E8F5E9"/>
          </w:tcPr>
          <w:p>
            <w:r>
              <w:t>Healthy (Score 2) — Fully Implemented</w:t>
            </w:r>
          </w:p>
        </w:tc>
        <w:tc>
          <w:tcPr>
            <w:tcW w:type="dxa" w:w="4320"/>
            <w:shd w:val="clear" w:color="auto" w:fill="E8F5E9"/>
          </w:tcPr>
          <w:p>
            <w:r>
              <w:t>46</w:t>
            </w:r>
          </w:p>
        </w:tc>
      </w:tr>
    </w:tbl>
    <w:p/>
    <w:p>
      <w:pPr>
        <w:pStyle w:val="Heading2"/>
      </w:pPr>
      <w:r>
        <w:t>Critical Issues (Immediate Action Required)</w:t>
      </w:r>
    </w:p>
    <w:p>
      <w:pPr>
        <w:pStyle w:val="ListBullet"/>
      </w:pPr>
      <w:r>
        <w:rPr>
          <w:b/>
          <w:color w:val="C62828"/>
        </w:rPr>
        <w:t>Add descriptions</w:t>
      </w:r>
      <w:r>
        <w:t xml:space="preserve"> (Data &amp; AI Governance)</w:t>
      </w:r>
      <w:r>
        <w:br/>
        <w:t>3787 catalogs — likely many lack descriptions. Add comments to schemas and tables.</w:t>
      </w:r>
    </w:p>
    <w:p>
      <w:pPr>
        <w:pStyle w:val="ListBullet"/>
      </w:pPr>
      <w:r>
        <w:rPr>
          <w:b/>
          <w:color w:val="C62828"/>
        </w:rPr>
        <w:t>Centralize access control</w:t>
      </w:r>
      <w:r>
        <w:t xml:space="preserve"> (Data &amp; AI Governance)</w:t>
      </w:r>
      <w:r>
        <w:br/>
        <w:t>Metastore owner is 'account users' — overly permissive. Use dedicated admin group.</w:t>
      </w:r>
    </w:p>
    <w:p>
      <w:pPr>
        <w:pStyle w:val="ListBullet"/>
      </w:pPr>
      <w:r>
        <w:rPr>
          <w:b/>
          <w:color w:val="C62828"/>
        </w:rPr>
        <w:t>Account-level group management</w:t>
      </w:r>
      <w:r>
        <w:t xml:space="preserve"> (Data &amp; AI Governance)</w:t>
      </w:r>
      <w:r>
        <w:br/>
        <w:t>No SCIM groups detected. Use account-level groups synced from your IdP.</w:t>
      </w:r>
    </w:p>
    <w:p>
      <w:pPr>
        <w:pStyle w:val="ListBullet"/>
      </w:pPr>
      <w:r>
        <w:rPr>
          <w:b/>
          <w:color w:val="C62828"/>
        </w:rPr>
        <w:t>Predefined compute templates</w:t>
      </w:r>
      <w:r>
        <w:t xml:space="preserve"> (Interoperability &amp; Usability)</w:t>
      </w:r>
      <w:r>
        <w:br/>
        <w:t>No cluster policies. Define compute templates via policies.</w:t>
      </w:r>
    </w:p>
    <w:p>
      <w:pPr>
        <w:pStyle w:val="ListBullet"/>
      </w:pPr>
      <w:r>
        <w:rPr>
          <w:b/>
          <w:color w:val="C62828"/>
        </w:rPr>
        <w:t>Automated rollbacks</w:t>
      </w:r>
      <w:r>
        <w:t xml:space="preserve"> (Operational Excellence)</w:t>
      </w:r>
      <w:r>
        <w:br/>
        <w:t>No Git-backed jobs detected. Implement CI/CD with automated rollback mechanisms.</w:t>
      </w:r>
    </w:p>
    <w:p>
      <w:pPr>
        <w:pStyle w:val="ListBullet"/>
      </w:pPr>
      <w:r>
        <w:rPr>
          <w:b/>
          <w:color w:val="C62828"/>
        </w:rPr>
        <w:t>Restart long-running clusters</w:t>
      </w:r>
      <w:r>
        <w:t xml:space="preserve"> (Operational Excellence)</w:t>
      </w:r>
      <w:r>
        <w:br/>
        <w:t>20 running cluster(s) without auto-termination. Restart periodically for security patches.</w:t>
      </w:r>
    </w:p>
    <w:p>
      <w:pPr>
        <w:pStyle w:val="ListBullet"/>
      </w:pPr>
      <w:r>
        <w:rPr>
          <w:b/>
          <w:color w:val="C62828"/>
        </w:rPr>
        <w:t>SCIM provisioning</w:t>
      </w:r>
      <w:r>
        <w:t xml:space="preserve"> (Security, Compliance &amp; Privacy)</w:t>
      </w:r>
      <w:r>
        <w:br/>
        <w:t>No SCIM-synced groups detected. Set up SCIM provisioning from your identity provider.</w:t>
      </w:r>
    </w:p>
    <w:p>
      <w:pPr>
        <w:pStyle w:val="ListBullet"/>
      </w:pPr>
      <w:r>
        <w:rPr>
          <w:b/>
          <w:color w:val="C62828"/>
        </w:rPr>
        <w:t>Restrict DBFS root data storage</w:t>
      </w:r>
      <w:r>
        <w:t xml:space="preserve"> (Security, Compliance &amp; Privacy)</w:t>
      </w:r>
      <w:r>
        <w:br/>
        <w:t>DBFS file browser is ENABLED. Disable immediately and migrate data out of DBFS root.</w:t>
      </w:r>
    </w:p>
    <w:p>
      <w:pPr>
        <w:pStyle w:val="ListBullet"/>
      </w:pPr>
      <w:r>
        <w:rPr>
          <w:b/>
          <w:color w:val="C62828"/>
        </w:rPr>
        <w:t>Graviton instance types</w:t>
      </w:r>
      <w:r>
        <w:t xml:space="preserve"> (Performance Efficiency)</w:t>
      </w:r>
      <w:r>
        <w:br/>
        <w:t>No Graviton instances across 20 clusters (AWS). Adopt for best price-to-performance.</w:t>
      </w:r>
    </w:p>
    <w:p>
      <w:r>
        <w:br w:type="page"/>
      </w:r>
    </w:p>
    <w:p>
      <w:pPr>
        <w:pStyle w:val="Heading1"/>
      </w:pPr>
      <w:r>
        <w:t>Pillar: Data &amp; AI Governance</w:t>
      </w:r>
    </w:p>
    <w:p>
      <w:r>
        <w:rPr>
          <w:b/>
          <w:color w:val="C62828"/>
        </w:rPr>
        <w:t>3 critical issue(s)</w:t>
      </w:r>
      <w:r>
        <w:t xml:space="preserve"> and 10 partial implementation(s) found.</w:t>
      </w:r>
    </w:p>
    <w:p>
      <w:pPr>
        <w:pStyle w:val="Heading2"/>
      </w:pPr>
      <w:r>
        <w:t>Add descriptions</w:t>
      </w:r>
    </w:p>
    <w:p>
      <w:r>
        <w:rPr>
          <w:b/>
          <w:color w:val="C62828"/>
        </w:rPr>
        <w:t>Status: NOT IMPLEMENTED (Score: 0.0/2)</w:t>
      </w:r>
    </w:p>
    <w:p>
      <w:pPr>
        <w:pStyle w:val="Heading3"/>
      </w:pPr>
      <w:r>
        <w:t>Finding</w:t>
      </w:r>
    </w:p>
    <w:p>
      <w:r>
        <w:t>3787 catalogs — likely many lack descriptions. Add comments to schemas and tables.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Centralize access control</w:t>
      </w:r>
    </w:p>
    <w:p>
      <w:r>
        <w:rPr>
          <w:b/>
          <w:color w:val="C62828"/>
        </w:rPr>
        <w:t>Status: NOT IMPLEMENTED (Score: 0.0/2)</w:t>
      </w:r>
    </w:p>
    <w:p>
      <w:pPr>
        <w:pStyle w:val="Heading3"/>
      </w:pPr>
      <w:r>
        <w:t>Finding</w:t>
      </w:r>
    </w:p>
    <w:p>
      <w:r>
        <w:t>Metastore owner is 'account users' — overly permissive. Use dedicated admin group.</w:t>
      </w:r>
    </w:p>
    <w:p>
      <w:pPr>
        <w:pStyle w:val="Heading3"/>
      </w:pPr>
      <w:r>
        <w:t>Why This Matters</w:t>
      </w:r>
    </w:p>
    <w:p>
      <w:r>
        <w:t>Unity Catalog provides a unified governance layer for all data and AI assets. Without it, access control is fragmented across workspace-level ACLs.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Enable Unity Catalog at the account level and assign a metastore to each workspace.</w:t>
      </w:r>
    </w:p>
    <w:p>
      <w:pPr>
        <w:pStyle w:val="ListNumber"/>
      </w:pPr>
      <w:r>
        <w:t>Migrate existing hive_metastore tables to Unity Catalog using the UCX migration tool.</w:t>
      </w:r>
    </w:p>
    <w:p>
      <w:pPr>
        <w:pStyle w:val="ListNumber"/>
      </w:pPr>
      <w:r>
        <w:t>Create a catalog naming convention (e.g., prod_*, dev_*, staging_*).</w:t>
      </w:r>
    </w:p>
    <w:p>
      <w:pPr>
        <w:pStyle w:val="ListNumber"/>
      </w:pPr>
      <w:r>
        <w:t>Define ownership at the catalog and schema level.</w:t>
      </w:r>
    </w:p>
    <w:p>
      <w:pPr>
        <w:pStyle w:val="ListNumber"/>
      </w:pPr>
      <w:r>
        <w:t>Enable automatic lineage tracking by ensuring all workloads run through UC-enabled compute.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Unity Catalog Setup: </w:t>
      </w:r>
      <w:r>
        <w:rPr>
          <w:color w:val="1565C0"/>
          <w:u w:val="single"/>
        </w:rPr>
        <w:t>https://docs.databricks.com/aws/en/data-governance/unity-catalog/get-started</w:t>
      </w:r>
    </w:p>
    <w:p>
      <w:pPr>
        <w:pStyle w:val="ListBullet"/>
      </w:pPr>
      <w:r>
        <w:rPr>
          <w:b/>
        </w:rPr>
        <w:t xml:space="preserve">Migration Guide (UCX): </w:t>
      </w:r>
      <w:r>
        <w:rPr>
          <w:color w:val="1565C0"/>
          <w:u w:val="single"/>
        </w:rPr>
        <w:t>https://docs.databricks.com/aws/en/data-governance/unity-catalog/migrate</w:t>
      </w:r>
    </w:p>
    <w:p>
      <w:pPr>
        <w:pStyle w:val="ListBullet"/>
      </w:pPr>
      <w:r>
        <w:rPr>
          <w:b/>
        </w:rPr>
        <w:t xml:space="preserve">Best Practices: </w:t>
      </w:r>
      <w:r>
        <w:rPr>
          <w:color w:val="1565C0"/>
          <w:u w:val="single"/>
        </w:rPr>
        <w:t>https://docs.databricks.com/aws/en/data-governance/unity-catalog/best-practices</w:t>
      </w:r>
    </w:p>
    <w:p>
      <w:pPr>
        <w:pStyle w:val="Heading2"/>
      </w:pPr>
      <w:r>
        <w:t>Account-level group management</w:t>
      </w:r>
    </w:p>
    <w:p>
      <w:r>
        <w:rPr>
          <w:b/>
          <w:color w:val="C62828"/>
        </w:rPr>
        <w:t>Status: NOT IMPLEMENTED (Score: 0.0/2)</w:t>
      </w:r>
    </w:p>
    <w:p>
      <w:pPr>
        <w:pStyle w:val="Heading3"/>
      </w:pPr>
      <w:r>
        <w:t>Finding</w:t>
      </w:r>
    </w:p>
    <w:p>
      <w:r>
        <w:t>No SCIM groups detected. Use account-level groups synced from your IdP.</w:t>
      </w:r>
    </w:p>
    <w:p>
      <w:pPr>
        <w:pStyle w:val="Heading3"/>
      </w:pPr>
      <w:r>
        <w:t>Why This Matters</w:t>
      </w:r>
    </w:p>
    <w:p>
      <w:r>
        <w:t>IdP-synced groups ensure permissions stay in sync with your identity provider. BROWSE privilege enables data discovery without granting data access.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Configure SCIM provisioning from your IdP (Entra ID, Okta, OneLogin) to sync groups automatically.</w:t>
      </w:r>
    </w:p>
    <w:p>
      <w:pPr>
        <w:pStyle w:val="ListNumber"/>
      </w:pPr>
      <w:r>
        <w:t>Create account-level groups instead of workspace-level groups.</w:t>
      </w:r>
    </w:p>
    <w:p>
      <w:pPr>
        <w:pStyle w:val="ListNumber"/>
      </w:pPr>
      <w:r>
        <w:t>Grant BROWSE privilege on catalogs to the 'account users' group for discovery.</w:t>
      </w:r>
    </w:p>
    <w:p>
      <w:pPr>
        <w:pStyle w:val="ListNumber"/>
      </w:pPr>
      <w:r>
        <w:t>Remove workspace-local groups and migrate to account-level groups.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SCIM Provisioning: </w:t>
      </w:r>
      <w:r>
        <w:rPr>
          <w:color w:val="1565C0"/>
          <w:u w:val="single"/>
        </w:rPr>
        <w:t>https://docs.databricks.com/aws/en/administration-guide/users-groups/scim</w:t>
      </w:r>
    </w:p>
    <w:p>
      <w:pPr>
        <w:pStyle w:val="ListBullet"/>
      </w:pPr>
      <w:r>
        <w:rPr>
          <w:b/>
        </w:rPr>
        <w:t xml:space="preserve">Account Groups: </w:t>
      </w:r>
      <w:r>
        <w:rPr>
          <w:color w:val="1565C0"/>
          <w:u w:val="single"/>
        </w:rPr>
        <w:t>https://docs.databricks.com/aws/en/administration-guide/users-groups/groups</w:t>
      </w:r>
    </w:p>
    <w:p>
      <w:pPr>
        <w:pStyle w:val="ListBullet"/>
      </w:pPr>
      <w:r>
        <w:rPr>
          <w:b/>
        </w:rPr>
        <w:t xml:space="preserve">BROWSE Privilege: </w:t>
      </w:r>
      <w:r>
        <w:rPr>
          <w:color w:val="1565C0"/>
          <w:u w:val="single"/>
        </w:rPr>
        <w:t>https://docs.databricks.com/aws/en/data-governance/unity-catalog/manage-privileges/privileges#browse</w:t>
      </w:r>
    </w:p>
    <w:p>
      <w:pPr>
        <w:pStyle w:val="Heading2"/>
      </w:pPr>
      <w:r>
        <w:t>Establish governance process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Unity Catalog in use but 3787 catalogs suggest ad-hoc governance. Formalize process.</w:t>
      </w:r>
    </w:p>
    <w:p>
      <w:r>
        <w:rPr>
          <w:i/>
          <w:color w:val="616161"/>
        </w:rPr>
        <w:t>See remediation steps under "Unity Catalog Adoption" above.</w:t>
      </w:r>
    </w:p>
    <w:p>
      <w:pPr>
        <w:pStyle w:val="Heading2"/>
      </w:pPr>
      <w:r>
        <w:t>Track lineage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Unity Catalog lineage available but active tracking not verified. Monitor lineage usage.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Allow discovery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Unity Catalog available but 3787 catalogs hinder discovery. Consolidate catalogs.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Govern AI assets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792 serving endpoints — AI assets partially governed. Extend to Model Registry.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Configure audit logging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Workspace configuration accessible; audit logging partially verified. Enable system tables for full audit.</w:t>
      </w:r>
    </w:p>
    <w:p>
      <w:pPr>
        <w:pStyle w:val="Heading3"/>
      </w:pPr>
      <w:r>
        <w:t>Why This Matters</w:t>
      </w:r>
    </w:p>
    <w:p>
      <w:r>
        <w:t>Audit logs are essential for security incident investigation, compliance reporting, and understanding who accessed what data.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Enable audit log delivery at the account level.</w:t>
      </w:r>
    </w:p>
    <w:p>
      <w:pPr>
        <w:pStyle w:val="ListNumber"/>
      </w:pPr>
      <w:r>
        <w:t>Configure delivery to a cloud storage bucket (S3/ADLS/GCS).</w:t>
      </w:r>
    </w:p>
    <w:p>
      <w:pPr>
        <w:pStyle w:val="ListNumber"/>
      </w:pPr>
      <w:r>
        <w:t>Set up system tables (system.access.audit) for SQL-based audit analysis.</w:t>
      </w:r>
    </w:p>
    <w:p>
      <w:pPr>
        <w:pStyle w:val="ListNumber"/>
      </w:pPr>
      <w:r>
        <w:t>Create dashboards for login patterns, permission changes, and data access.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Audit Logging (AWS): </w:t>
      </w:r>
      <w:r>
        <w:rPr>
          <w:color w:val="1565C0"/>
          <w:u w:val="single"/>
        </w:rPr>
        <w:t>https://docs.databricks.com/aws/en/administration-guide/account-settings/audit-logs</w:t>
      </w:r>
    </w:p>
    <w:p>
      <w:pPr>
        <w:pStyle w:val="ListBullet"/>
      </w:pPr>
      <w:r>
        <w:rPr>
          <w:b/>
        </w:rPr>
        <w:t xml:space="preserve">System Tables: </w:t>
      </w:r>
      <w:r>
        <w:rPr>
          <w:color w:val="1565C0"/>
          <w:u w:val="single"/>
        </w:rPr>
        <w:t>https://docs.databricks.com/aws/en/administration-guide/system-tables</w:t>
      </w:r>
    </w:p>
    <w:p>
      <w:pPr>
        <w:pStyle w:val="Heading2"/>
      </w:pPr>
      <w:r>
        <w:t>Audit events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Workspace settings accessible; configure systematic audit event monitoring and alerting via system tables.</w:t>
      </w:r>
    </w:p>
    <w:p>
      <w:r>
        <w:rPr>
          <w:i/>
          <w:color w:val="616161"/>
        </w:rPr>
        <w:t>See remediation steps under "Audit Logging" above.</w:t>
      </w:r>
    </w:p>
    <w:p>
      <w:pPr>
        <w:pStyle w:val="Heading2"/>
      </w:pPr>
      <w:r>
        <w:t>Define DQ standards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25 DLT pipelines present — verify DQ expectations are defined.</w:t>
      </w:r>
    </w:p>
    <w:p>
      <w:pPr>
        <w:pStyle w:val="Heading3"/>
      </w:pPr>
      <w:r>
        <w:t>Why This Matters</w:t>
      </w:r>
    </w:p>
    <w:p>
      <w:r>
        <w:t>Without data quality checks, bad data propagates downstream silently, causing incorrect analytics and ML model drift.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Add DLT expectations (EXPECT, EXPECT OR DROP, EXPECT OR FAIL) to all DLT pipelines.</w:t>
      </w:r>
    </w:p>
    <w:p>
      <w:pPr>
        <w:pStyle w:val="ListNumber"/>
      </w:pPr>
      <w:r>
        <w:t>Define quality rules for critical columns: NOT NULL, valid ranges, referential integrity.</w:t>
      </w:r>
    </w:p>
    <w:p>
      <w:pPr>
        <w:pStyle w:val="ListNumber"/>
      </w:pPr>
      <w:r>
        <w:t>Set up DLT event log monitoring to track quality metrics over time.</w:t>
      </w:r>
    </w:p>
    <w:p>
      <w:pPr>
        <w:pStyle w:val="ListNumber"/>
      </w:pPr>
      <w:r>
        <w:t>Create alerts on quality metric regressions.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DLT Expectations: </w:t>
      </w:r>
      <w:r>
        <w:rPr>
          <w:color w:val="1565C0"/>
          <w:u w:val="single"/>
        </w:rPr>
        <w:t>https://docs.databricks.com/aws/en/delta-live-tables/expectations</w:t>
      </w:r>
    </w:p>
    <w:p>
      <w:pPr>
        <w:pStyle w:val="ListBullet"/>
      </w:pPr>
      <w:r>
        <w:rPr>
          <w:b/>
        </w:rPr>
        <w:t xml:space="preserve">Monitor Data Quality: </w:t>
      </w:r>
      <w:r>
        <w:rPr>
          <w:color w:val="1565C0"/>
          <w:u w:val="single"/>
        </w:rPr>
        <w:t>https://docs.databricks.com/aws/en/delta-live-tables/observability</w:t>
      </w:r>
    </w:p>
    <w:p>
      <w:pPr>
        <w:pStyle w:val="Heading2"/>
      </w:pPr>
      <w:r>
        <w:t>Use DQ tools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25 DLT pipelines — verify expectations are actively used.</w:t>
      </w:r>
    </w:p>
    <w:p>
      <w:r>
        <w:rPr>
          <w:i/>
          <w:color w:val="616161"/>
        </w:rPr>
        <w:t>See remediation steps under "Data Quality with DLT Expectations" above.</w:t>
      </w:r>
    </w:p>
    <w:p>
      <w:pPr>
        <w:pStyle w:val="Heading2"/>
      </w:pPr>
      <w:r>
        <w:t>Prefer managed tables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Some external locations (576). Prefer UC managed tables for new tables.</w:t>
      </w:r>
    </w:p>
    <w:p>
      <w:pPr>
        <w:pStyle w:val="Heading3"/>
      </w:pPr>
      <w:r>
        <w:t>Why This Matters</w:t>
      </w:r>
    </w:p>
    <w:p>
      <w:r>
        <w:t>Managed tables in Unity Catalog provide automatic lifecycle management, governance, and simplified access control. External tables require manual credential and path management.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For new tables, always create as managed tables in Unity Catalog.</w:t>
      </w:r>
    </w:p>
    <w:p>
      <w:pPr>
        <w:pStyle w:val="ListNumber"/>
      </w:pPr>
      <w:r>
        <w:t>Migrate existing external tables using CREATE TABLE AS SELECT or DEEP CLONE.</w:t>
      </w:r>
    </w:p>
    <w:p>
      <w:pPr>
        <w:pStyle w:val="ListNumber"/>
      </w:pPr>
      <w:r>
        <w:t>Limit external locations to data that must remain in existing storage (e.g., shared with non-Databricks systems).</w:t>
      </w:r>
    </w:p>
    <w:p>
      <w:pPr>
        <w:pStyle w:val="ListNumber"/>
      </w:pPr>
      <w:r>
        <w:t>Audit and minimize the number of external locations and storage credentials.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Managed vs External Tables: </w:t>
      </w:r>
      <w:r>
        <w:rPr>
          <w:color w:val="1565C0"/>
          <w:u w:val="single"/>
        </w:rPr>
        <w:t>https://docs.databricks.com/aws/en/data-governance/unity-catalog/create-tables</w:t>
      </w:r>
    </w:p>
    <w:p>
      <w:pPr>
        <w:pStyle w:val="ListBullet"/>
      </w:pPr>
      <w:r>
        <w:rPr>
          <w:b/>
        </w:rPr>
        <w:t xml:space="preserve">External Locations: </w:t>
      </w:r>
      <w:r>
        <w:rPr>
          <w:color w:val="1565C0"/>
          <w:u w:val="single"/>
        </w:rPr>
        <w:t>https://docs.databricks.com/aws/en/data-governance/unity-catalog/manage-external-locations</w:t>
      </w:r>
    </w:p>
    <w:p>
      <w:pPr>
        <w:pStyle w:val="Heading2"/>
      </w:pPr>
      <w:r>
        <w:t>BROWSE privilege for discovery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Unity Catalog in use. Grant BROWSE privilege on catalogs to All account users for data discovery.</w:t>
      </w:r>
    </w:p>
    <w:p>
      <w:r>
        <w:rPr>
          <w:i/>
          <w:color w:val="616161"/>
        </w:rPr>
        <w:t>See remediation steps under "Group Management and BROWSE Privilege" above.</w:t>
      </w:r>
    </w:p>
    <w:p>
      <w:pPr>
        <w:pStyle w:val="Heading1"/>
      </w:pPr>
      <w:r>
        <w:t>Pillar: Interoperability &amp; Usability</w:t>
      </w:r>
    </w:p>
    <w:p>
      <w:r>
        <w:rPr>
          <w:b/>
          <w:color w:val="C62828"/>
        </w:rPr>
        <w:t>1 critical issue(s)</w:t>
      </w:r>
      <w:r>
        <w:t xml:space="preserve"> and 5 partial implementation(s) found.</w:t>
      </w:r>
    </w:p>
    <w:p>
      <w:pPr>
        <w:pStyle w:val="Heading2"/>
      </w:pPr>
      <w:r>
        <w:t>Predefined compute templates</w:t>
      </w:r>
    </w:p>
    <w:p>
      <w:r>
        <w:rPr>
          <w:b/>
          <w:color w:val="C62828"/>
        </w:rPr>
        <w:t>Status: NOT IMPLEMENTED (Score: 0.0/2)</w:t>
      </w:r>
    </w:p>
    <w:p>
      <w:pPr>
        <w:pStyle w:val="Heading3"/>
      </w:pPr>
      <w:r>
        <w:t>Finding</w:t>
      </w:r>
    </w:p>
    <w:p>
      <w:r>
        <w:t>No cluster policies. Define compute templates via policies.</w:t>
      </w:r>
    </w:p>
    <w:p>
      <w:pPr>
        <w:pStyle w:val="Heading3"/>
      </w:pPr>
      <w:r>
        <w:t>Why This Matters</w:t>
      </w:r>
    </w:p>
    <w:p>
      <w:r>
        <w:t>Without cluster policies, users can create oversized or misconfigured clusters, leading to cost overruns and security gaps.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Create cluster policies for each team/use case (dev, production, ML training).</w:t>
      </w:r>
    </w:p>
    <w:p>
      <w:pPr>
        <w:pStyle w:val="ListNumber"/>
      </w:pPr>
      <w:r>
        <w:t>Restrict instance types, max workers, and auto-termination in policies.</w:t>
      </w:r>
    </w:p>
    <w:p>
      <w:pPr>
        <w:pStyle w:val="ListNumber"/>
      </w:pPr>
      <w:r>
        <w:t>Set default DBR version and enforce Unity Catalog access mode.</w:t>
      </w:r>
    </w:p>
    <w:p>
      <w:pPr>
        <w:pStyle w:val="ListNumber"/>
      </w:pPr>
      <w:r>
        <w:t>Assign policies to groups, not individual users.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Cluster Policies: </w:t>
      </w:r>
      <w:r>
        <w:rPr>
          <w:color w:val="1565C0"/>
          <w:u w:val="single"/>
        </w:rPr>
        <w:t>https://docs.databricks.com/aws/en/administration-guide/clusters/policies</w:t>
      </w:r>
    </w:p>
    <w:p>
      <w:pPr>
        <w:pStyle w:val="ListBullet"/>
      </w:pPr>
      <w:r>
        <w:rPr>
          <w:b/>
        </w:rPr>
        <w:t xml:space="preserve">Policy Best Practices: </w:t>
      </w:r>
      <w:r>
        <w:rPr>
          <w:color w:val="1565C0"/>
          <w:u w:val="single"/>
        </w:rPr>
        <w:t>https://docs.databricks.com/aws/en/administration-guide/clusters/policy-best-practices</w:t>
      </w:r>
    </w:p>
    <w:p>
      <w:pPr>
        <w:pStyle w:val="Heading2"/>
      </w:pPr>
      <w:r>
        <w:t>Standard integration patterns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12 DAB-based jobs detected; expand to standardize integration patterns.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Optimized connectors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LakeFlow Connect/gateway pipelines detected (3). Verify optimized connectors.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Certified partner tools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IP access lists suggest external tool integration (e.g. Power BI). Verify certified partners.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Use IaC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IaC usage not detected from API. Document Terraform/CI usage.</w:t>
      </w:r>
    </w:p>
    <w:p>
      <w:pPr>
        <w:pStyle w:val="Heading3"/>
      </w:pPr>
      <w:r>
        <w:t>Why This Matters</w:t>
      </w:r>
    </w:p>
    <w:p>
      <w:r>
        <w:t>Without CI/CD, code changes are deployed manually, increasing risk of errors and making rollbacks difficult.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Connect Databricks Repos to your Git provider (GitHub, Azure DevOps, GitLab).</w:t>
      </w:r>
    </w:p>
    <w:p>
      <w:pPr>
        <w:pStyle w:val="ListNumber"/>
      </w:pPr>
      <w:r>
        <w:t>Use Databricks Asset Bundles (DABs) for deploying jobs, pipelines, and ML models.</w:t>
      </w:r>
    </w:p>
    <w:p>
      <w:pPr>
        <w:pStyle w:val="ListNumber"/>
      </w:pPr>
      <w:r>
        <w:t>Implement a multi-branch workflow: dev → staging → production.</w:t>
      </w:r>
    </w:p>
    <w:p>
      <w:pPr>
        <w:pStyle w:val="ListNumber"/>
      </w:pPr>
      <w:r>
        <w:t>Use Terraform or Pulumi for workspace infrastructure provisioning.</w:t>
      </w:r>
    </w:p>
    <w:p>
      <w:pPr>
        <w:pStyle w:val="ListNumber"/>
      </w:pPr>
      <w:r>
        <w:t>Set up automated testing in CI pipelines before deployment.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Databricks Repos: </w:t>
      </w:r>
      <w:r>
        <w:rPr>
          <w:color w:val="1565C0"/>
          <w:u w:val="single"/>
        </w:rPr>
        <w:t>https://docs.databricks.com/aws/en/repos</w:t>
      </w:r>
    </w:p>
    <w:p>
      <w:pPr>
        <w:pStyle w:val="ListBullet"/>
      </w:pPr>
      <w:r>
        <w:rPr>
          <w:b/>
        </w:rPr>
        <w:t xml:space="preserve">Asset Bundles (DABs): </w:t>
      </w:r>
      <w:r>
        <w:rPr>
          <w:color w:val="1565C0"/>
          <w:u w:val="single"/>
        </w:rPr>
        <w:t>https://docs.databricks.com/aws/en/dev-tools/bundles</w:t>
      </w:r>
    </w:p>
    <w:p>
      <w:pPr>
        <w:pStyle w:val="ListBullet"/>
      </w:pPr>
      <w:r>
        <w:rPr>
          <w:b/>
        </w:rPr>
        <w:t xml:space="preserve">CI/CD Patterns: </w:t>
      </w:r>
      <w:r>
        <w:rPr>
          <w:color w:val="1565C0"/>
          <w:u w:val="single"/>
        </w:rPr>
        <w:t>https://docs.databricks.com/aws/en/dev-tools/ci-cd</w:t>
      </w:r>
    </w:p>
    <w:p>
      <w:pPr>
        <w:pStyle w:val="ListBullet"/>
      </w:pPr>
      <w:r>
        <w:rPr>
          <w:b/>
        </w:rPr>
        <w:t xml:space="preserve">Terraform Provider: </w:t>
      </w:r>
      <w:r>
        <w:rPr>
          <w:color w:val="1565C0"/>
          <w:u w:val="single"/>
        </w:rPr>
        <w:t>https://docs.databricks.com/aws/en/dev-tools/terraform</w:t>
      </w:r>
    </w:p>
    <w:p>
      <w:pPr>
        <w:pStyle w:val="Heading2"/>
      </w:pPr>
      <w:r>
        <w:t>Reusable data products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Delta Sharing configured. Define reusable data products.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1"/>
      </w:pPr>
      <w:r>
        <w:t>Pillar: Operational Excellence</w:t>
      </w:r>
    </w:p>
    <w:p>
      <w:r>
        <w:rPr>
          <w:b/>
          <w:color w:val="C62828"/>
        </w:rPr>
        <w:t>2 critical issue(s)</w:t>
      </w:r>
      <w:r>
        <w:t xml:space="preserve"> and 4 partial implementation(s) found.</w:t>
      </w:r>
    </w:p>
    <w:p>
      <w:pPr>
        <w:pStyle w:val="Heading2"/>
      </w:pPr>
      <w:r>
        <w:t>Automated rollbacks</w:t>
      </w:r>
    </w:p>
    <w:p>
      <w:r>
        <w:rPr>
          <w:b/>
          <w:color w:val="C62828"/>
        </w:rPr>
        <w:t>Status: NOT IMPLEMENTED (Score: 0.0/2)</w:t>
      </w:r>
    </w:p>
    <w:p>
      <w:pPr>
        <w:pStyle w:val="Heading3"/>
      </w:pPr>
      <w:r>
        <w:t>Finding</w:t>
      </w:r>
    </w:p>
    <w:p>
      <w:r>
        <w:t>No Git-backed jobs detected. Implement CI/CD with automated rollback mechanisms.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Restart long-running clusters</w:t>
      </w:r>
    </w:p>
    <w:p>
      <w:r>
        <w:rPr>
          <w:b/>
          <w:color w:val="C62828"/>
        </w:rPr>
        <w:t>Status: NOT IMPLEMENTED (Score: 0.0/2)</w:t>
      </w:r>
    </w:p>
    <w:p>
      <w:pPr>
        <w:pStyle w:val="Heading3"/>
      </w:pPr>
      <w:r>
        <w:t>Finding</w:t>
      </w:r>
    </w:p>
    <w:p>
      <w:r>
        <w:t>20 running cluster(s) without auto-termination. Restart periodically for security patches.</w:t>
      </w:r>
    </w:p>
    <w:p>
      <w:pPr>
        <w:pStyle w:val="Heading3"/>
      </w:pPr>
      <w:r>
        <w:t>Why This Matters</w:t>
      </w:r>
    </w:p>
    <w:p>
      <w:r>
        <w:t>Clusters left running 24/7 without workloads waste significant DBUs. Auto-termination ensures clusters shut down after a period of inactivity.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Set auto-termination to 10-20 minutes for interactive clusters.</w:t>
      </w:r>
    </w:p>
    <w:p>
      <w:pPr>
        <w:pStyle w:val="ListNumber"/>
      </w:pPr>
      <w:r>
        <w:t>Use job clusters (ephemeral) instead of all-purpose clusters for scheduled workloads.</w:t>
      </w:r>
    </w:p>
    <w:p>
      <w:pPr>
        <w:pStyle w:val="ListNumber"/>
      </w:pPr>
      <w:r>
        <w:t>Enforce auto-termination through cluster policies (cannot be disabled by users).</w:t>
      </w:r>
    </w:p>
    <w:p>
      <w:pPr>
        <w:pStyle w:val="ListNumber"/>
      </w:pPr>
      <w:r>
        <w:t>Review system.compute.clusters for clusters with &gt;500 running hours/month.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Auto-Termination: </w:t>
      </w:r>
      <w:r>
        <w:rPr>
          <w:color w:val="1565C0"/>
          <w:u w:val="single"/>
        </w:rPr>
        <w:t>https://docs.databricks.com/aws/en/compute/configure#auto-termination</w:t>
      </w:r>
    </w:p>
    <w:p>
      <w:pPr>
        <w:pStyle w:val="ListBullet"/>
      </w:pPr>
      <w:r>
        <w:rPr>
          <w:b/>
        </w:rPr>
        <w:t xml:space="preserve">Job Clusters: </w:t>
      </w:r>
      <w:r>
        <w:rPr>
          <w:color w:val="1565C0"/>
          <w:u w:val="single"/>
        </w:rPr>
        <w:t>https://docs.databricks.com/aws/en/jobs/use-compute</w:t>
      </w:r>
    </w:p>
    <w:p>
      <w:pPr>
        <w:pStyle w:val="Heading2"/>
      </w:pPr>
      <w:r>
        <w:t>Standardize CI/CD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20 jobs present but none use Git source. Use Repos and Git-backed job tasks for CI/CD.</w:t>
      </w:r>
    </w:p>
    <w:p>
      <w:pPr>
        <w:pStyle w:val="Heading3"/>
      </w:pPr>
      <w:r>
        <w:t>Why This Matters</w:t>
      </w:r>
    </w:p>
    <w:p>
      <w:r>
        <w:t>Without CI/CD, code changes are deployed manually, increasing risk of errors and making rollbacks difficult.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Connect Databricks Repos to your Git provider (GitHub, Azure DevOps, GitLab).</w:t>
      </w:r>
    </w:p>
    <w:p>
      <w:pPr>
        <w:pStyle w:val="ListNumber"/>
      </w:pPr>
      <w:r>
        <w:t>Use Databricks Asset Bundles (DABs) for deploying jobs, pipelines, and ML models.</w:t>
      </w:r>
    </w:p>
    <w:p>
      <w:pPr>
        <w:pStyle w:val="ListNumber"/>
      </w:pPr>
      <w:r>
        <w:t>Implement a multi-branch workflow: dev → staging → production.</w:t>
      </w:r>
    </w:p>
    <w:p>
      <w:pPr>
        <w:pStyle w:val="ListNumber"/>
      </w:pPr>
      <w:r>
        <w:t>Use Terraform or Pulumi for workspace infrastructure provisioning.</w:t>
      </w:r>
    </w:p>
    <w:p>
      <w:pPr>
        <w:pStyle w:val="ListNumber"/>
      </w:pPr>
      <w:r>
        <w:t>Set up automated testing in CI pipelines before deployment.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Databricks Repos: </w:t>
      </w:r>
      <w:r>
        <w:rPr>
          <w:color w:val="1565C0"/>
          <w:u w:val="single"/>
        </w:rPr>
        <w:t>https://docs.databricks.com/aws/en/repos</w:t>
      </w:r>
    </w:p>
    <w:p>
      <w:pPr>
        <w:pStyle w:val="ListBullet"/>
      </w:pPr>
      <w:r>
        <w:rPr>
          <w:b/>
        </w:rPr>
        <w:t xml:space="preserve">Asset Bundles (DABs): </w:t>
      </w:r>
      <w:r>
        <w:rPr>
          <w:color w:val="1565C0"/>
          <w:u w:val="single"/>
        </w:rPr>
        <w:t>https://docs.databricks.com/aws/en/dev-tools/bundles</w:t>
      </w:r>
    </w:p>
    <w:p>
      <w:pPr>
        <w:pStyle w:val="ListBullet"/>
      </w:pPr>
      <w:r>
        <w:rPr>
          <w:b/>
        </w:rPr>
        <w:t xml:space="preserve">CI/CD Patterns: </w:t>
      </w:r>
      <w:r>
        <w:rPr>
          <w:color w:val="1565C0"/>
          <w:u w:val="single"/>
        </w:rPr>
        <w:t>https://docs.databricks.com/aws/en/dev-tools/ci-cd</w:t>
      </w:r>
    </w:p>
    <w:p>
      <w:pPr>
        <w:pStyle w:val="ListBullet"/>
      </w:pPr>
      <w:r>
        <w:rPr>
          <w:b/>
        </w:rPr>
        <w:t xml:space="preserve">Terraform Provider: </w:t>
      </w:r>
      <w:r>
        <w:rPr>
          <w:color w:val="1565C0"/>
          <w:u w:val="single"/>
        </w:rPr>
        <w:t>https://docs.databricks.com/aws/en/dev-tools/terraform</w:t>
      </w:r>
    </w:p>
    <w:p>
      <w:pPr>
        <w:pStyle w:val="Heading2"/>
      </w:pPr>
      <w:r>
        <w:t>IaC deployments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IaC usage not detected from API. Document Terraform/CI usage.</w:t>
      </w:r>
    </w:p>
    <w:p>
      <w:r>
        <w:rPr>
          <w:i/>
          <w:color w:val="616161"/>
        </w:rPr>
        <w:t>See remediation steps under "CI/CD and Git Integration" above.</w:t>
      </w:r>
    </w:p>
    <w:p>
      <w:pPr>
        <w:pStyle w:val="Heading2"/>
      </w:pPr>
      <w:r>
        <w:t>Standardize compute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Clusters present but no policies. Define cluster policies.</w:t>
      </w:r>
    </w:p>
    <w:p>
      <w:pPr>
        <w:pStyle w:val="Heading3"/>
      </w:pPr>
      <w:r>
        <w:t>Why This Matters</w:t>
      </w:r>
    </w:p>
    <w:p>
      <w:r>
        <w:t>Without cluster policies, users can create oversized or misconfigured clusters, leading to cost overruns and security gaps.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Create cluster policies for each team/use case (dev, production, ML training).</w:t>
      </w:r>
    </w:p>
    <w:p>
      <w:pPr>
        <w:pStyle w:val="ListNumber"/>
      </w:pPr>
      <w:r>
        <w:t>Restrict instance types, max workers, and auto-termination in policies.</w:t>
      </w:r>
    </w:p>
    <w:p>
      <w:pPr>
        <w:pStyle w:val="ListNumber"/>
      </w:pPr>
      <w:r>
        <w:t>Set default DBR version and enforce Unity Catalog access mode.</w:t>
      </w:r>
    </w:p>
    <w:p>
      <w:pPr>
        <w:pStyle w:val="ListNumber"/>
      </w:pPr>
      <w:r>
        <w:t>Assign policies to groups, not individual users.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Cluster Policies: </w:t>
      </w:r>
      <w:r>
        <w:rPr>
          <w:color w:val="1565C0"/>
          <w:u w:val="single"/>
        </w:rPr>
        <w:t>https://docs.databricks.com/aws/en/administration-guide/clusters/policies</w:t>
      </w:r>
    </w:p>
    <w:p>
      <w:pPr>
        <w:pStyle w:val="ListBullet"/>
      </w:pPr>
      <w:r>
        <w:rPr>
          <w:b/>
        </w:rPr>
        <w:t xml:space="preserve">Policy Best Practices: </w:t>
      </w:r>
      <w:r>
        <w:rPr>
          <w:color w:val="1565C0"/>
          <w:u w:val="single"/>
        </w:rPr>
        <w:t>https://docs.databricks.com/aws/en/administration-guide/clusters/policy-best-practices</w:t>
      </w:r>
    </w:p>
    <w:p>
      <w:pPr>
        <w:pStyle w:val="Heading2"/>
      </w:pPr>
      <w:r>
        <w:t>Workload identity federation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6169 service principal(s) exist. Verify workload identity federation for CI/CD auth (eliminates PATs).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1"/>
      </w:pPr>
      <w:r>
        <w:t>Pillar: Security, Compliance &amp; Privacy</w:t>
      </w:r>
    </w:p>
    <w:p>
      <w:r>
        <w:rPr>
          <w:b/>
          <w:color w:val="C62828"/>
        </w:rPr>
        <w:t>2 critical issue(s)</w:t>
      </w:r>
      <w:r>
        <w:t xml:space="preserve"> and 4 partial implementation(s) found.</w:t>
      </w:r>
    </w:p>
    <w:p>
      <w:pPr>
        <w:pStyle w:val="Heading2"/>
      </w:pPr>
      <w:r>
        <w:t>SCIM provisioning</w:t>
      </w:r>
    </w:p>
    <w:p>
      <w:r>
        <w:rPr>
          <w:b/>
          <w:color w:val="C62828"/>
        </w:rPr>
        <w:t>Status: NOT IMPLEMENTED (Score: 0.0/2)</w:t>
      </w:r>
    </w:p>
    <w:p>
      <w:pPr>
        <w:pStyle w:val="Heading3"/>
      </w:pPr>
      <w:r>
        <w:t>Finding</w:t>
      </w:r>
    </w:p>
    <w:p>
      <w:r>
        <w:t>No SCIM-synced groups detected. Set up SCIM provisioning from your identity provider.</w:t>
      </w:r>
    </w:p>
    <w:p>
      <w:pPr>
        <w:pStyle w:val="Heading3"/>
      </w:pPr>
      <w:r>
        <w:t>Why This Matters</w:t>
      </w:r>
    </w:p>
    <w:p>
      <w:r>
        <w:t>Without SSO, users manage separate passwords for Databricks. Without SCIM, group membership drifts from your identity provider, creating orphaned access.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Configure SSO at the account level with your identity provider.</w:t>
      </w:r>
    </w:p>
    <w:p>
      <w:pPr>
        <w:pStyle w:val="ListNumber"/>
      </w:pPr>
      <w:r>
        <w:t>Enable SCIM provisioning to auto-sync users and groups.</w:t>
      </w:r>
    </w:p>
    <w:p>
      <w:pPr>
        <w:pStyle w:val="ListNumber"/>
      </w:pPr>
      <w:r>
        <w:t>Disable local password authentication after SSO is verified.</w:t>
      </w:r>
    </w:p>
    <w:p>
      <w:pPr>
        <w:pStyle w:val="ListNumber"/>
      </w:pPr>
      <w:r>
        <w:t>Set up SCIM for all workspaces in the account.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SSO Setup (AWS): </w:t>
      </w:r>
      <w:r>
        <w:rPr>
          <w:color w:val="1565C0"/>
          <w:u w:val="single"/>
        </w:rPr>
        <w:t>https://docs.databricks.com/aws/en/administration-guide/users-groups/single-sign-on</w:t>
      </w:r>
    </w:p>
    <w:p>
      <w:pPr>
        <w:pStyle w:val="ListBullet"/>
      </w:pPr>
      <w:r>
        <w:rPr>
          <w:b/>
        </w:rPr>
        <w:t xml:space="preserve">SCIM (AWS): </w:t>
      </w:r>
      <w:r>
        <w:rPr>
          <w:color w:val="1565C0"/>
          <w:u w:val="single"/>
        </w:rPr>
        <w:t>https://docs.databricks.com/aws/en/administration-guide/users-groups/scim/aad</w:t>
      </w:r>
    </w:p>
    <w:p>
      <w:pPr>
        <w:pStyle w:val="Heading2"/>
      </w:pPr>
      <w:r>
        <w:t>Restrict DBFS root data storage</w:t>
      </w:r>
    </w:p>
    <w:p>
      <w:r>
        <w:rPr>
          <w:b/>
          <w:color w:val="C62828"/>
        </w:rPr>
        <w:t>Status: NOT IMPLEMENTED (Score: 0.0/2)</w:t>
      </w:r>
    </w:p>
    <w:p>
      <w:pPr>
        <w:pStyle w:val="Heading3"/>
      </w:pPr>
      <w:r>
        <w:t>Finding</w:t>
      </w:r>
    </w:p>
    <w:p>
      <w:r>
        <w:t>DBFS file browser is ENABLED. Disable immediately and migrate data out of DBFS root.</w:t>
      </w:r>
    </w:p>
    <w:p>
      <w:pPr>
        <w:pStyle w:val="Heading3"/>
      </w:pPr>
      <w:r>
        <w:t>Why This Matters</w:t>
      </w:r>
    </w:p>
    <w:p>
      <w:r>
        <w:t>DBFS root is a shared, unmanaged storage location. Sensitive data stored there lacks fine-grained access controls and is accessible to all workspace users.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Disable the DBFS browser in workspace settings (enableDbfsFileBrowser = false).</w:t>
      </w:r>
    </w:p>
    <w:p>
      <w:pPr>
        <w:pStyle w:val="ListNumber"/>
      </w:pPr>
      <w:r>
        <w:t>Migrate data from dbfs:/user/ and dbfs:/FileStore/ to Unity Catalog managed volumes.</w:t>
      </w:r>
    </w:p>
    <w:p>
      <w:pPr>
        <w:pStyle w:val="ListNumber"/>
      </w:pPr>
      <w:r>
        <w:t>Use workspace settings to block notebook export if data exfiltration is a concern.</w:t>
      </w:r>
    </w:p>
    <w:p>
      <w:pPr>
        <w:pStyle w:val="ListNumber"/>
      </w:pPr>
      <w:r>
        <w:t>Audit existing DBFS usage and create a migration plan.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DBFS Best Practices: </w:t>
      </w:r>
      <w:r>
        <w:rPr>
          <w:color w:val="1565C0"/>
          <w:u w:val="single"/>
        </w:rPr>
        <w:t>https://docs.databricks.com/aws/en/dbfs/best-practices</w:t>
      </w:r>
    </w:p>
    <w:p>
      <w:pPr>
        <w:pStyle w:val="ListBullet"/>
      </w:pPr>
      <w:r>
        <w:rPr>
          <w:b/>
        </w:rPr>
        <w:t xml:space="preserve">Unity Catalog Volumes: </w:t>
      </w:r>
      <w:r>
        <w:rPr>
          <w:color w:val="1565C0"/>
          <w:u w:val="single"/>
        </w:rPr>
        <w:t>https://docs.databricks.com/aws/en/data-governance/unity-catalog/create-volumes</w:t>
      </w:r>
    </w:p>
    <w:p>
      <w:pPr>
        <w:pStyle w:val="Heading2"/>
      </w:pPr>
      <w:r>
        <w:t>Data protection transit/rest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Verify AWS SSE-S3/SSE-KMS encryption at rest and TLS in transit. Consider customer-managed keys (CMK).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Compliance requirements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Some workspace security settings configured; review DBFS browser, IP access lists for full compliance.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Generic controls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Workspace security settings present; consider disabling DBFS file browser for compliance.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Customer-managed VPC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IP access lists enabled (AWS). Verify customer-managed VPC with AWS PrivateLink for network-level security.</w:t>
      </w:r>
    </w:p>
    <w:p>
      <w:pPr>
        <w:pStyle w:val="Heading3"/>
      </w:pPr>
      <w:r>
        <w:t>Why This Matters</w:t>
      </w:r>
    </w:p>
    <w:p>
      <w:r>
        <w:t>Without network isolation, the Databricks control plane communicates over public internet. A customer-managed VPC/VNET restricts data plane traffic to your network.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Deploy Databricks in a customer-managed VPC (AWS), VNET (Azure), or use Private Service Connect (GCP).</w:t>
      </w:r>
    </w:p>
    <w:p>
      <w:pPr>
        <w:pStyle w:val="ListNumber"/>
      </w:pPr>
      <w:r>
        <w:t>Enable IP access lists to restrict workspace access to known corporate IPs/VPNs.</w:t>
      </w:r>
    </w:p>
    <w:p>
      <w:pPr>
        <w:pStyle w:val="ListNumber"/>
      </w:pPr>
      <w:r>
        <w:t>Configure Private Link / Private Endpoints for control plane and storage connectivity.</w:t>
      </w:r>
    </w:p>
    <w:p>
      <w:pPr>
        <w:pStyle w:val="ListNumber"/>
      </w:pPr>
      <w:r>
        <w:t>Disable public access to the workspace if all users connect via VPN.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Customer-Managed VPC: </w:t>
      </w:r>
      <w:r>
        <w:rPr>
          <w:color w:val="1565C0"/>
          <w:u w:val="single"/>
        </w:rPr>
        <w:t>https://docs.databricks.com/aws/en/administration-guide/cloud-configurations/aws/customer-managed-vpc</w:t>
      </w:r>
    </w:p>
    <w:p>
      <w:pPr>
        <w:pStyle w:val="ListBullet"/>
      </w:pPr>
      <w:r>
        <w:rPr>
          <w:b/>
        </w:rPr>
        <w:t xml:space="preserve">Private Link: </w:t>
      </w:r>
      <w:r>
        <w:rPr>
          <w:color w:val="1565C0"/>
          <w:u w:val="single"/>
        </w:rPr>
        <w:t>https://docs.databricks.com/aws/en/administration-guide/cloud-configurations/aws/privatelink</w:t>
      </w:r>
    </w:p>
    <w:p>
      <w:pPr>
        <w:pStyle w:val="ListBullet"/>
      </w:pPr>
      <w:r>
        <w:rPr>
          <w:b/>
        </w:rPr>
        <w:t xml:space="preserve">IP Access Lists: </w:t>
      </w:r>
      <w:r>
        <w:rPr>
          <w:color w:val="1565C0"/>
          <w:u w:val="single"/>
        </w:rPr>
        <w:t>https://docs.databricks.com/aws/en/security/network/front-end/ip-access-list</w:t>
      </w:r>
    </w:p>
    <w:p>
      <w:pPr>
        <w:pStyle w:val="Heading1"/>
      </w:pPr>
      <w:r>
        <w:t>Pillar: Reliability</w:t>
      </w:r>
    </w:p>
    <w:p>
      <w:r>
        <w:t>4 partial implementation(s) found. No critical issues.</w:t>
      </w:r>
    </w:p>
    <w:p>
      <w:pPr>
        <w:pStyle w:val="Heading2"/>
      </w:pPr>
      <w:r>
        <w:t>Auto retries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Jobs present but none have max_retries &gt; 0. Configure retries for resilience.</w:t>
      </w:r>
    </w:p>
    <w:p>
      <w:pPr>
        <w:pStyle w:val="Heading3"/>
      </w:pPr>
      <w:r>
        <w:t>Why This Matters</w:t>
      </w:r>
    </w:p>
    <w:p>
      <w:r>
        <w:t>Transient failures (network hiccups, spot instance reclamation) are normal in cloud. Without retries, jobs fail unnecessarily and require manual intervention.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Set max_retries to 1-3 on all production jobs.</w:t>
      </w:r>
    </w:p>
    <w:p>
      <w:pPr>
        <w:pStyle w:val="ListNumber"/>
      </w:pPr>
      <w:r>
        <w:t>Configure retry delays with exponential backoff for API-dependent jobs.</w:t>
      </w:r>
    </w:p>
    <w:p>
      <w:pPr>
        <w:pStyle w:val="ListNumber"/>
      </w:pPr>
      <w:r>
        <w:t>Use task-level retries (not just job-level) for multi-task workflows.</w:t>
      </w:r>
    </w:p>
    <w:p>
      <w:pPr>
        <w:pStyle w:val="ListNumber"/>
      </w:pPr>
      <w:r>
        <w:t>Set up email/Slack alerts on job failures.</w:t>
      </w:r>
    </w:p>
    <w:p>
      <w:pPr>
        <w:pStyle w:val="ListNumber"/>
      </w:pPr>
      <w:r>
        <w:t>Review system.lakeflow.job_run_timeline for chronic failures.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Job Retries: </w:t>
      </w:r>
      <w:r>
        <w:rPr>
          <w:color w:val="1565C0"/>
          <w:u w:val="single"/>
        </w:rPr>
        <w:t>https://docs.databricks.com/aws/en/jobs/settings#retries</w:t>
      </w:r>
    </w:p>
    <w:p>
      <w:pPr>
        <w:pStyle w:val="ListBullet"/>
      </w:pPr>
      <w:r>
        <w:rPr>
          <w:b/>
        </w:rPr>
        <w:t xml:space="preserve">Task Orchestration: </w:t>
      </w:r>
      <w:r>
        <w:rPr>
          <w:color w:val="1565C0"/>
          <w:u w:val="single"/>
        </w:rPr>
        <w:t>https://docs.databricks.com/aws/en/jobs/use-task-orchestration</w:t>
      </w:r>
    </w:p>
    <w:p>
      <w:pPr>
        <w:pStyle w:val="ListBullet"/>
      </w:pPr>
      <w:r>
        <w:rPr>
          <w:b/>
        </w:rPr>
        <w:t xml:space="preserve">Job Run System Table: </w:t>
      </w:r>
      <w:r>
        <w:rPr>
          <w:color w:val="1565C0"/>
          <w:u w:val="single"/>
        </w:rPr>
        <w:t>https://docs.databricks.com/aws/en/administration-guide/system-tables/lakeflow</w:t>
      </w:r>
    </w:p>
    <w:p>
      <w:pPr>
        <w:pStyle w:val="Heading2"/>
      </w:pPr>
      <w:r>
        <w:t>ETL autoscaling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DLT pipelines present but autoscaling not enabled. Enable on DLT pipelines.</w:t>
      </w:r>
    </w:p>
    <w:p>
      <w:pPr>
        <w:pStyle w:val="Heading3"/>
      </w:pPr>
      <w:r>
        <w:t>Why This Matters</w:t>
      </w:r>
    </w:p>
    <w:p>
      <w:r>
        <w:t>Fixed-size clusters either waste resources during low load or become bottlenecks during peak. Auto-scaling adjusts dynamically.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Enable autoscale on all-purpose and job clusters (min_workers &lt; max_workers).</w:t>
      </w:r>
    </w:p>
    <w:p>
      <w:pPr>
        <w:pStyle w:val="ListNumber"/>
      </w:pPr>
      <w:r>
        <w:t>Enable enhanced autoscaling on DLT pipelines.</w:t>
      </w:r>
    </w:p>
    <w:p>
      <w:pPr>
        <w:pStyle w:val="ListNumber"/>
      </w:pPr>
      <w:r>
        <w:t>Set SQL warehouse min_num_clusters=1, max_num_clusters based on concurrency needs.</w:t>
      </w:r>
    </w:p>
    <w:p>
      <w:pPr>
        <w:pStyle w:val="ListNumber"/>
      </w:pPr>
      <w:r>
        <w:t>Monitor autoscaling behavior via cluster event logs.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Cluster Autoscaling: </w:t>
      </w:r>
      <w:r>
        <w:rPr>
          <w:color w:val="1565C0"/>
          <w:u w:val="single"/>
        </w:rPr>
        <w:t>https://docs.databricks.com/aws/en/compute/configure#autoscaling</w:t>
      </w:r>
    </w:p>
    <w:p>
      <w:pPr>
        <w:pStyle w:val="ListBullet"/>
      </w:pPr>
      <w:r>
        <w:rPr>
          <w:b/>
        </w:rPr>
        <w:t xml:space="preserve">DLT Enhanced Autoscaling: </w:t>
      </w:r>
      <w:r>
        <w:rPr>
          <w:color w:val="1565C0"/>
          <w:u w:val="single"/>
        </w:rPr>
        <w:t>https://docs.databricks.com/aws/en/delta-live-tables/settings#enhanced-autoscaling</w:t>
      </w:r>
    </w:p>
    <w:p>
      <w:pPr>
        <w:pStyle w:val="ListBullet"/>
      </w:pPr>
      <w:r>
        <w:rPr>
          <w:b/>
        </w:rPr>
        <w:t xml:space="preserve">SQL Warehouse Scaling: </w:t>
      </w:r>
      <w:r>
        <w:rPr>
          <w:color w:val="1565C0"/>
          <w:u w:val="single"/>
        </w:rPr>
        <w:t>https://docs.databricks.com/aws/en/compute/sql-warehouse/create#scaling</w:t>
      </w:r>
    </w:p>
    <w:p>
      <w:pPr>
        <w:pStyle w:val="Heading2"/>
      </w:pPr>
      <w:r>
        <w:t>Job automation recovery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Jobs present but none have max_retries &gt; 0. Configure retries for resilience.</w:t>
      </w:r>
    </w:p>
    <w:p>
      <w:r>
        <w:rPr>
          <w:i/>
          <w:color w:val="616161"/>
        </w:rPr>
        <w:t>See remediation steps under "Job Retries and Resilience" above.</w:t>
      </w:r>
    </w:p>
    <w:p>
      <w:pPr>
        <w:pStyle w:val="Heading2"/>
      </w:pPr>
      <w:r>
        <w:t>Service principal job ownership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Service principals exist but job ownership not verified. Transfer production job ownership to service principals.</w:t>
      </w:r>
    </w:p>
    <w:p>
      <w:pPr>
        <w:pStyle w:val="Heading3"/>
      </w:pPr>
      <w:r>
        <w:t>Why This Matters</w:t>
      </w:r>
    </w:p>
    <w:p>
      <w:r>
        <w:t>Using personal accounts for automated jobs creates single points of failure and security risk. Service principals provide auditable, role-based automation identities.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Create service principals for each automation domain (ETL, ML, CI/CD).</w:t>
      </w:r>
    </w:p>
    <w:p>
      <w:pPr>
        <w:pStyle w:val="ListNumber"/>
      </w:pPr>
      <w:r>
        <w:t>Transfer job ownership from personal accounts to service principals.</w:t>
      </w:r>
    </w:p>
    <w:p>
      <w:pPr>
        <w:pStyle w:val="ListNumber"/>
      </w:pPr>
      <w:r>
        <w:t>Use OAuth tokens or managed identity instead of PAT tokens for service principals.</w:t>
      </w:r>
    </w:p>
    <w:p>
      <w:pPr>
        <w:pStyle w:val="ListNumber"/>
      </w:pPr>
      <w:r>
        <w:t>Apply least-privilege permissions to each service principal.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Service Principals: </w:t>
      </w:r>
      <w:r>
        <w:rPr>
          <w:color w:val="1565C0"/>
          <w:u w:val="single"/>
        </w:rPr>
        <w:t>https://docs.databricks.com/aws/en/administration-guide/users-groups/service-principals</w:t>
      </w:r>
    </w:p>
    <w:p>
      <w:pPr>
        <w:pStyle w:val="ListBullet"/>
      </w:pPr>
      <w:r>
        <w:rPr>
          <w:b/>
        </w:rPr>
        <w:t xml:space="preserve">OAuth M2M: </w:t>
      </w:r>
      <w:r>
        <w:rPr>
          <w:color w:val="1565C0"/>
          <w:u w:val="single"/>
        </w:rPr>
        <w:t>https://docs.databricks.com/aws/en/dev-tools/auth/oauth-m2m</w:t>
      </w:r>
    </w:p>
    <w:p>
      <w:pPr>
        <w:pStyle w:val="Heading1"/>
      </w:pPr>
      <w:r>
        <w:t>Pillar: Performance Efficiency</w:t>
      </w:r>
    </w:p>
    <w:p>
      <w:r>
        <w:rPr>
          <w:b/>
          <w:color w:val="C62828"/>
        </w:rPr>
        <w:t>1 critical issue(s)</w:t>
      </w:r>
      <w:r>
        <w:t xml:space="preserve"> and 5 partial implementation(s) found.</w:t>
      </w:r>
    </w:p>
    <w:p>
      <w:pPr>
        <w:pStyle w:val="Heading2"/>
      </w:pPr>
      <w:r>
        <w:t>Graviton instance types</w:t>
      </w:r>
    </w:p>
    <w:p>
      <w:r>
        <w:rPr>
          <w:b/>
          <w:color w:val="C62828"/>
        </w:rPr>
        <w:t>Status: NOT IMPLEMENTED (Score: 0.0/2)</w:t>
      </w:r>
    </w:p>
    <w:p>
      <w:pPr>
        <w:pStyle w:val="Heading3"/>
      </w:pPr>
      <w:r>
        <w:t>Finding</w:t>
      </w:r>
    </w:p>
    <w:p>
      <w:r>
        <w:t>No Graviton instances across 20 clusters (AWS). Adopt for best price-to-performance.</w:t>
      </w:r>
    </w:p>
    <w:p>
      <w:pPr>
        <w:pStyle w:val="Heading3"/>
      </w:pPr>
      <w:r>
        <w:t>Why This Matters</w:t>
      </w:r>
    </w:p>
    <w:p>
      <w:r>
        <w:t>Choosing the right instance type can reduce costs by 20-40%. Graviton (AWS), Dv5/Ev5 (Azure), and T2D (GCP) offer better price-performance than older generations.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Audit current instance types across all clusters.</w:t>
      </w:r>
    </w:p>
    <w:p>
      <w:pPr>
        <w:pStyle w:val="ListNumber"/>
      </w:pPr>
      <w:r>
        <w:t>Migrate to latest-generation instances: Graviton (AWS), Dv5/Ev5 (Azure), T2D/N2D (GCP).</w:t>
      </w:r>
    </w:p>
    <w:p>
      <w:pPr>
        <w:pStyle w:val="ListNumber"/>
      </w:pPr>
      <w:r>
        <w:t>Use memory-optimized instances for Spark shuffle-heavy workloads.</w:t>
      </w:r>
    </w:p>
    <w:p>
      <w:pPr>
        <w:pStyle w:val="ListNumber"/>
      </w:pPr>
      <w:r>
        <w:t>Use compute-optimized instances for ML training.</w:t>
      </w:r>
    </w:p>
    <w:p>
      <w:pPr>
        <w:pStyle w:val="ListNumber"/>
      </w:pPr>
      <w:r>
        <w:t>Enforce via cluster policies.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Graviton Support: </w:t>
      </w:r>
      <w:r>
        <w:rPr>
          <w:color w:val="1565C0"/>
          <w:u w:val="single"/>
        </w:rPr>
        <w:t>https://docs.databricks.com/aws/en/compute/graviton</w:t>
      </w:r>
    </w:p>
    <w:p>
      <w:pPr>
        <w:pStyle w:val="ListBullet"/>
      </w:pPr>
      <w:r>
        <w:rPr>
          <w:b/>
        </w:rPr>
        <w:t xml:space="preserve">Instance Types: </w:t>
      </w:r>
      <w:r>
        <w:rPr>
          <w:color w:val="1565C0"/>
          <w:u w:val="single"/>
        </w:rPr>
        <w:t>https://docs.databricks.com/aws/en/compute/supported-instance-types</w:t>
      </w:r>
    </w:p>
    <w:p>
      <w:pPr>
        <w:pStyle w:val="Heading2"/>
      </w:pPr>
      <w:r>
        <w:t>Parallel computation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Clusters present but worker count not available. Scale workers for throughput.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Join optimization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Join optimization (AQE) enabled by default. Verify skew handling.</w:t>
      </w:r>
    </w:p>
    <w:p>
      <w:pPr>
        <w:pStyle w:val="Heading3"/>
      </w:pPr>
      <w:r>
        <w:t>Remediation</w:t>
      </w:r>
    </w:p>
    <w:p>
      <w:r>
        <w:t>Review the Databricks documentation for AWS-specific guidance on implementing this best practice.</w:t>
      </w:r>
    </w:p>
    <w:p>
      <w:pPr>
        <w:pStyle w:val="ListBullet"/>
      </w:pPr>
      <w:r>
        <w:rPr>
          <w:b/>
        </w:rPr>
        <w:t xml:space="preserve">Databricks Best Practices: </w:t>
      </w:r>
      <w:r>
        <w:rPr>
          <w:color w:val="1565C0"/>
          <w:u w:val="single"/>
        </w:rPr>
        <w:t>https://docs.databricks.com/aws/en/getting-started/best-practices</w:t>
      </w:r>
    </w:p>
    <w:p>
      <w:pPr>
        <w:pStyle w:val="Heading2"/>
      </w:pPr>
      <w:r>
        <w:t>Predictive optimization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Unity Catalog in use. Enable predictive optimization for auto OPTIMIZE/VACUUM on managed tables.</w:t>
      </w:r>
    </w:p>
    <w:p>
      <w:pPr>
        <w:pStyle w:val="Heading3"/>
      </w:pPr>
      <w:r>
        <w:t>Why This Matters</w:t>
      </w:r>
    </w:p>
    <w:p>
      <w:r>
        <w:t>Traditional partitioning and Z-ORDER require manual tuning. Liquid clustering adapts automatically, and predictive optimization runs OPTIMIZE/VACUUM without manual scheduling.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Enable predictive optimization at the catalog or schema level.</w:t>
      </w:r>
    </w:p>
    <w:p>
      <w:pPr>
        <w:pStyle w:val="ListNumber"/>
      </w:pPr>
      <w:r>
        <w:t>Migrate tables from static partitioning to liquid clustering (ALTER TABLE ... CLUSTER BY).</w:t>
      </w:r>
    </w:p>
    <w:p>
      <w:pPr>
        <w:pStyle w:val="ListNumber"/>
      </w:pPr>
      <w:r>
        <w:t>Remove manual OPTIMIZE and VACUUM jobs — predictive optimization handles this.</w:t>
      </w:r>
    </w:p>
    <w:p>
      <w:pPr>
        <w:pStyle w:val="ListNumber"/>
      </w:pPr>
      <w:r>
        <w:t>Monitor via system tables to verify optimization is running.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Liquid Clustering: </w:t>
      </w:r>
      <w:r>
        <w:rPr>
          <w:color w:val="1565C0"/>
          <w:u w:val="single"/>
        </w:rPr>
        <w:t>https://docs.databricks.com/aws/en/delta/clustering</w:t>
      </w:r>
    </w:p>
    <w:p>
      <w:pPr>
        <w:pStyle w:val="ListBullet"/>
      </w:pPr>
      <w:r>
        <w:rPr>
          <w:b/>
        </w:rPr>
        <w:t xml:space="preserve">Predictive Optimization: </w:t>
      </w:r>
      <w:r>
        <w:rPr>
          <w:color w:val="1565C0"/>
          <w:u w:val="single"/>
        </w:rPr>
        <w:t>https://docs.databricks.com/aws/en/delta/predictive-optimization</w:t>
      </w:r>
    </w:p>
    <w:p>
      <w:pPr>
        <w:pStyle w:val="Heading2"/>
      </w:pPr>
      <w:r>
        <w:t>Liquid clustering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Unity Catalog in use. Migrate from Z-ORDER/partitioning to liquid clustering for better performance.</w:t>
      </w:r>
    </w:p>
    <w:p>
      <w:r>
        <w:rPr>
          <w:i/>
          <w:color w:val="616161"/>
        </w:rPr>
        <w:t>See remediation steps under "Liquid Clustering and Predictive Optimization" above.</w:t>
      </w:r>
    </w:p>
    <w:p>
      <w:pPr>
        <w:pStyle w:val="Heading2"/>
      </w:pPr>
      <w:r>
        <w:t>Standard access mode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18/20 cluster(s) use standard mode. 1 have no access mode set. Configure all for UC.</w:t>
      </w:r>
    </w:p>
    <w:p>
      <w:r>
        <w:rPr>
          <w:i/>
          <w:color w:val="616161"/>
        </w:rPr>
        <w:t>See remediation steps under "Instance Type Optimization" above.</w:t>
      </w:r>
    </w:p>
    <w:p>
      <w:pPr>
        <w:pStyle w:val="Heading1"/>
      </w:pPr>
      <w:r>
        <w:t>Pillar: Cost Optimization</w:t>
      </w:r>
    </w:p>
    <w:p>
      <w:r>
        <w:t>5 partial implementation(s) found. No critical issues.</w:t>
      </w:r>
    </w:p>
    <w:p>
      <w:pPr>
        <w:pStyle w:val="Heading2"/>
      </w:pPr>
      <w:r>
        <w:t>Job clusters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Jobs present but not using job clusters. Use job clusters for cost efficiency.</w:t>
      </w:r>
    </w:p>
    <w:p>
      <w:pPr>
        <w:pStyle w:val="Heading3"/>
      </w:pPr>
      <w:r>
        <w:t>Why This Matters</w:t>
      </w:r>
    </w:p>
    <w:p>
      <w:r>
        <w:t>All-purpose clusters persist between job runs, accruing idle costs. Job clusters are created on demand and terminated immediately after the job completes.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For every scheduled job, switch from 'existing cluster' to 'new job cluster'.</w:t>
      </w:r>
    </w:p>
    <w:p>
      <w:pPr>
        <w:pStyle w:val="ListNumber"/>
      </w:pPr>
      <w:r>
        <w:t>Define job cluster specs in the job definition (instance type, workers, DBR version).</w:t>
      </w:r>
    </w:p>
    <w:p>
      <w:pPr>
        <w:pStyle w:val="ListNumber"/>
      </w:pPr>
      <w:r>
        <w:t>Use cluster policies to standardize job cluster configurations.</w:t>
      </w:r>
    </w:p>
    <w:p>
      <w:pPr>
        <w:pStyle w:val="ListNumber"/>
      </w:pPr>
      <w:r>
        <w:t>Enable spot instances on job cluster worker nodes for batch workloads.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Job Compute: </w:t>
      </w:r>
      <w:r>
        <w:rPr>
          <w:color w:val="1565C0"/>
          <w:u w:val="single"/>
        </w:rPr>
        <w:t>https://docs.databricks.com/aws/en/jobs/use-compute</w:t>
      </w:r>
    </w:p>
    <w:p>
      <w:pPr>
        <w:pStyle w:val="ListBullet"/>
      </w:pPr>
      <w:r>
        <w:rPr>
          <w:b/>
        </w:rPr>
        <w:t xml:space="preserve">Job Cluster Configuration: </w:t>
      </w:r>
      <w:r>
        <w:rPr>
          <w:color w:val="1565C0"/>
          <w:u w:val="single"/>
        </w:rPr>
        <w:t>https://docs.databricks.com/aws/en/jobs/settings#compute</w:t>
      </w:r>
    </w:p>
    <w:p>
      <w:pPr>
        <w:pStyle w:val="Heading2"/>
      </w:pPr>
      <w:r>
        <w:t>Right instance type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Define policies to restrict instance types.</w:t>
      </w:r>
    </w:p>
    <w:p>
      <w:pPr>
        <w:pStyle w:val="Heading3"/>
      </w:pPr>
      <w:r>
        <w:t>Why This Matters</w:t>
      </w:r>
    </w:p>
    <w:p>
      <w:r>
        <w:t>Choosing the right instance type can reduce costs by 20-40%. Graviton (AWS), Dv5/Ev5 (Azure), and T2D (GCP) offer better price-performance than older generations.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Audit current instance types across all clusters.</w:t>
      </w:r>
    </w:p>
    <w:p>
      <w:pPr>
        <w:pStyle w:val="ListNumber"/>
      </w:pPr>
      <w:r>
        <w:t>Migrate to latest-generation instances: Graviton (AWS), Dv5/Ev5 (Azure), T2D/N2D (GCP).</w:t>
      </w:r>
    </w:p>
    <w:p>
      <w:pPr>
        <w:pStyle w:val="ListNumber"/>
      </w:pPr>
      <w:r>
        <w:t>Use memory-optimized instances for Spark shuffle-heavy workloads.</w:t>
      </w:r>
    </w:p>
    <w:p>
      <w:pPr>
        <w:pStyle w:val="ListNumber"/>
      </w:pPr>
      <w:r>
        <w:t>Use compute-optimized instances for ML training.</w:t>
      </w:r>
    </w:p>
    <w:p>
      <w:pPr>
        <w:pStyle w:val="ListNumber"/>
      </w:pPr>
      <w:r>
        <w:t>Enforce via cluster policies.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Graviton Support: </w:t>
      </w:r>
      <w:r>
        <w:rPr>
          <w:color w:val="1565C0"/>
          <w:u w:val="single"/>
        </w:rPr>
        <w:t>https://docs.databricks.com/aws/en/compute/graviton</w:t>
      </w:r>
    </w:p>
    <w:p>
      <w:pPr>
        <w:pStyle w:val="ListBullet"/>
      </w:pPr>
      <w:r>
        <w:rPr>
          <w:b/>
        </w:rPr>
        <w:t xml:space="preserve">Instance Types: </w:t>
      </w:r>
      <w:r>
        <w:rPr>
          <w:color w:val="1565C0"/>
          <w:u w:val="single"/>
        </w:rPr>
        <w:t>https://docs.databricks.com/aws/en/compute/supported-instance-types</w:t>
      </w:r>
    </w:p>
    <w:p>
      <w:pPr>
        <w:pStyle w:val="Heading2"/>
      </w:pPr>
      <w:r>
        <w:t>Cluster policies costs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Clusters present but no policies. Define cluster policies.</w:t>
      </w:r>
    </w:p>
    <w:p>
      <w:pPr>
        <w:pStyle w:val="Heading3"/>
      </w:pPr>
      <w:r>
        <w:t>Why This Matters</w:t>
      </w:r>
    </w:p>
    <w:p>
      <w:r>
        <w:t>Without cluster policies, users can create oversized or misconfigured clusters, leading to cost overruns and security gaps.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Create cluster policies for each team/use case (dev, production, ML training).</w:t>
      </w:r>
    </w:p>
    <w:p>
      <w:pPr>
        <w:pStyle w:val="ListNumber"/>
      </w:pPr>
      <w:r>
        <w:t>Restrict instance types, max workers, and auto-termination in policies.</w:t>
      </w:r>
    </w:p>
    <w:p>
      <w:pPr>
        <w:pStyle w:val="ListNumber"/>
      </w:pPr>
      <w:r>
        <w:t>Set default DBR version and enforce Unity Catalog access mode.</w:t>
      </w:r>
    </w:p>
    <w:p>
      <w:pPr>
        <w:pStyle w:val="ListNumber"/>
      </w:pPr>
      <w:r>
        <w:t>Assign policies to groups, not individual users.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Cluster Policies: </w:t>
      </w:r>
      <w:r>
        <w:rPr>
          <w:color w:val="1565C0"/>
          <w:u w:val="single"/>
        </w:rPr>
        <w:t>https://docs.databricks.com/aws/en/administration-guide/clusters/policies</w:t>
      </w:r>
    </w:p>
    <w:p>
      <w:pPr>
        <w:pStyle w:val="ListBullet"/>
      </w:pPr>
      <w:r>
        <w:rPr>
          <w:b/>
        </w:rPr>
        <w:t xml:space="preserve">Policy Best Practices: </w:t>
      </w:r>
      <w:r>
        <w:rPr>
          <w:color w:val="1565C0"/>
          <w:u w:val="single"/>
        </w:rPr>
        <w:t>https://docs.databricks.com/aws/en/administration-guide/clusters/policy-best-practices</w:t>
      </w:r>
    </w:p>
    <w:p>
      <w:pPr>
        <w:pStyle w:val="Heading2"/>
      </w:pPr>
      <w:r>
        <w:t>On-demand vs reserved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Evaluate AWS Reserved Instances or Savings Plans for predictable workloads.</w:t>
      </w:r>
    </w:p>
    <w:p>
      <w:pPr>
        <w:pStyle w:val="Heading3"/>
      </w:pPr>
      <w:r>
        <w:t>Why This Matters</w:t>
      </w:r>
    </w:p>
    <w:p>
      <w:r>
        <w:t>For steady-state workloads that run predictably, reserved capacity (Savings Plans, Reserved Instances, CUDs) can reduce costs by 30-60%.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Analyze system.billing.usage for consistent daily DBU usage patterns.</w:t>
      </w:r>
    </w:p>
    <w:p>
      <w:pPr>
        <w:pStyle w:val="ListNumber"/>
      </w:pPr>
      <w:r>
        <w:t>Identify baseline (always-on) DBU consumption vs. burst usage.</w:t>
      </w:r>
    </w:p>
    <w:p>
      <w:pPr>
        <w:pStyle w:val="ListNumber"/>
      </w:pPr>
      <w:r>
        <w:t>Purchase Databricks Committed Use Discounts for the baseline.</w:t>
      </w:r>
    </w:p>
    <w:p>
      <w:pPr>
        <w:pStyle w:val="ListNumber"/>
      </w:pPr>
      <w:r>
        <w:t>Layer cloud-provider reserved instances for the underlying VMs.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Savings Plans: </w:t>
      </w:r>
      <w:r>
        <w:rPr>
          <w:color w:val="1565C0"/>
          <w:u w:val="single"/>
        </w:rPr>
        <w:t>https://docs.databricks.com/aws/en/administration-guide/account-settings/usage-analysis</w:t>
      </w:r>
    </w:p>
    <w:p>
      <w:pPr>
        <w:pStyle w:val="Heading2"/>
      </w:pPr>
      <w:r>
        <w:t>Budget alerts</w:t>
      </w:r>
    </w:p>
    <w:p>
      <w:r>
        <w:rPr>
          <w:b/>
          <w:color w:val="F57C00"/>
        </w:rPr>
        <w:t>Status: PARTIAL (Score: 1.0/2)</w:t>
      </w:r>
    </w:p>
    <w:p>
      <w:pPr>
        <w:pStyle w:val="Heading3"/>
      </w:pPr>
      <w:r>
        <w:t>Finding</w:t>
      </w:r>
    </w:p>
    <w:p>
      <w:r>
        <w:t>Configure Databricks budget alerts in Account Console. Also set up AWS Cost Explorer and billing alarms.</w:t>
      </w:r>
    </w:p>
    <w:p>
      <w:pPr>
        <w:pStyle w:val="Heading3"/>
      </w:pPr>
      <w:r>
        <w:t>Why This Matters</w:t>
      </w:r>
    </w:p>
    <w:p>
      <w:r>
        <w:t>Without cost monitoring, spend grows silently. Budget alerts provide early warning before overruns become critical.</w:t>
      </w:r>
    </w:p>
    <w:p>
      <w:pPr>
        <w:pStyle w:val="Heading3"/>
      </w:pPr>
      <w:r>
        <w:t>Remediation Steps</w:t>
      </w:r>
    </w:p>
    <w:p>
      <w:pPr>
        <w:pStyle w:val="ListNumber"/>
      </w:pPr>
      <w:r>
        <w:t>Enable system.billing.usage system table.</w:t>
      </w:r>
    </w:p>
    <w:p>
      <w:pPr>
        <w:pStyle w:val="ListNumber"/>
      </w:pPr>
      <w:r>
        <w:t>Create a billing dashboard showing daily/weekly DBU trends by SKU and cluster.</w:t>
      </w:r>
    </w:p>
    <w:p>
      <w:pPr>
        <w:pStyle w:val="ListNumber"/>
      </w:pPr>
      <w:r>
        <w:t>Set up budget alerts in the Databricks Account Console.</w:t>
      </w:r>
    </w:p>
    <w:p>
      <w:pPr>
        <w:pStyle w:val="ListNumber"/>
      </w:pPr>
      <w:r>
        <w:t>Implement chargeback by tagging clusters with team/project/cost-center.</w:t>
      </w:r>
    </w:p>
    <w:p>
      <w:pPr>
        <w:pStyle w:val="ListNumber"/>
      </w:pPr>
      <w:r>
        <w:t>Review top-cost clusters monthly and right-size or terminate.</w:t>
      </w:r>
    </w:p>
    <w:p>
      <w:pPr>
        <w:pStyle w:val="Heading3"/>
      </w:pPr>
      <w:r>
        <w:t>Documentation (AWS)</w:t>
      </w:r>
    </w:p>
    <w:p>
      <w:pPr>
        <w:pStyle w:val="ListBullet"/>
      </w:pPr>
      <w:r>
        <w:rPr>
          <w:b/>
        </w:rPr>
        <w:t xml:space="preserve">Billing System Table: </w:t>
      </w:r>
      <w:r>
        <w:rPr>
          <w:color w:val="1565C0"/>
          <w:u w:val="single"/>
        </w:rPr>
        <w:t>https://docs.databricks.com/aws/en/administration-guide/system-tables/billing</w:t>
      </w:r>
    </w:p>
    <w:p>
      <w:pPr>
        <w:pStyle w:val="ListBullet"/>
      </w:pPr>
      <w:r>
        <w:rPr>
          <w:b/>
        </w:rPr>
        <w:t xml:space="preserve">Budget Alerts: </w:t>
      </w:r>
      <w:r>
        <w:rPr>
          <w:color w:val="1565C0"/>
          <w:u w:val="single"/>
        </w:rPr>
        <w:t>https://docs.databricks.com/aws/en/administration-guide/account-settings/budgets</w:t>
      </w:r>
    </w:p>
    <w:p>
      <w:pPr>
        <w:pStyle w:val="ListBullet"/>
      </w:pPr>
      <w:r>
        <w:rPr>
          <w:b/>
        </w:rPr>
        <w:t xml:space="preserve">Cluster Tags: </w:t>
      </w:r>
      <w:r>
        <w:rPr>
          <w:color w:val="1565C0"/>
          <w:u w:val="single"/>
        </w:rPr>
        <w:t>https://docs.databricks.com/aws/en/compute/configure#cluster-tags</w:t>
      </w:r>
    </w:p>
    <w:p>
      <w:pPr>
        <w:pStyle w:val="ListBullet"/>
      </w:pPr>
      <w:r>
        <w:rPr>
          <w:b/>
        </w:rPr>
        <w:t xml:space="preserve">AWS Cost Explorer: </w:t>
      </w:r>
      <w:r>
        <w:rPr>
          <w:color w:val="1565C0"/>
          <w:u w:val="single"/>
        </w:rPr>
        <w:t>https://docs.databricks.com/aws/en/administration-guide/account-settings/usage-analysis</w:t>
      </w:r>
    </w:p>
    <w:p>
      <w:r>
        <w:br w:type="page"/>
      </w:r>
    </w:p>
    <w:p>
      <w:pPr>
        <w:pStyle w:val="Heading1"/>
      </w:pPr>
      <w:r>
        <w:t>Requires Manual Verification</w:t>
      </w:r>
    </w:p>
    <w:p>
      <w:r>
        <w:t>The following 48 best practices could not be automatically assessed from the available API data or system tables. These require manual review by the customer and SA together.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565C0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1565C0"/>
          </w:tcPr>
          <w:p>
            <w:r>
              <w:rPr>
                <w:b/>
                <w:color w:val="FFFFFF"/>
              </w:rPr>
              <w:t>Pillar</w:t>
            </w:r>
          </w:p>
        </w:tc>
        <w:tc>
          <w:tcPr>
            <w:tcW w:type="dxa" w:w="2160"/>
            <w:shd w:val="clear" w:color="auto" w:fill="1565C0"/>
          </w:tcPr>
          <w:p>
            <w:r>
              <w:rPr>
                <w:b/>
                <w:color w:val="FFFFFF"/>
              </w:rPr>
              <w:t>Best Practice</w:t>
            </w:r>
          </w:p>
        </w:tc>
        <w:tc>
          <w:tcPr>
            <w:tcW w:type="dxa" w:w="2160"/>
            <w:shd w:val="clear" w:color="auto" w:fill="1565C0"/>
          </w:tcPr>
          <w:p>
            <w:r>
              <w:rPr>
                <w:b/>
                <w:color w:val="FFFFFF"/>
              </w:rPr>
              <w:t>Why Unverifiable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Optimization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Optimized formats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Unity Catalog + Delta Lake in use but cannot verify all tables use Delta format from API.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Optimization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Monitor costs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tagging not verifiable from API. Add tags for cost allocation.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Optimization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Chargeback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tagging not verifiable from API. Add tags for cost allocation.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Optimization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reports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tagging not verifiable from API. Add tags for cost allocation.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Optimization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Streaming balance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Streaming cost/throughput balance not verifiable. Tune micro-batch size.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Optimization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Idle cluster waste (deep)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Requires --deep scan with system tables. Cannot assess idle cluster waste from API alone.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Optimization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trend analysis (deep)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Requires --deep scan with system tables. Cannot assess cost trends from API alone.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Cost Optimization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DBU concentration risk (deep)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Requires --deep scan with system tables. Cannot assess concentration risk from API alone.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Data &amp; AI Governance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Enforce standardized formats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Unity Catalog + Delta Lake in use but cannot verify all tables use Delta format from API.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Interoperability &amp; Usability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AI productivity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AI productivity not verifiable from API. Verify assistant enablement.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Interoperability &amp; Usability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Semantic consistency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Semantic consistency not verifiable from API. Use Databricks SQL semantic layer.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Dedicated ops team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Cannot verify org structure from API. Document dedicated ops ownership.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MLOps processes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792 serving endpoints; Model Registry not verifiable from API. Register models in MLflow.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Event-driven ingestion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Event-driven ingestion not verifiable from API. Use Auto Loader.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Model registry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792 serving endpoints; Model Registry not verifiable from API. Register models in MLflow.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Automate experiment tracking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Experiment tracking not verifiable from API. Use MLflow for experiment tracking.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Reuse ML infra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ML infra reuse not verifiable from API. Use job clusters.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Service limits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Service limits not verifiable from API. Document capacity limits.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Capacity planning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Capacity planning not verifiable from API. Document planning process.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Monitoring processes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Jobs/pipelines present; monitoring not fully verifiable from API. Configure alerts and dashboards.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Operational Excellence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Cluster utilization efficiency (deep)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Requires --deep scan with system tables. Cannot assess cluster utilization from API alone.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Performance Efficiency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Data patterns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Data optimization (OPTIMIZE/Z-ORDER) not verifiable from API. Use OPTIMIZE and Z-ORDER.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Performance Efficiency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Caching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Caching not verifiable from API. Use Delta Cache for repeated reads.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Performance Efficiency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Compaction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Data optimization (OPTIMIZE/Z-ORDER) not verifiable from API. Use OPTIMIZE and Z-ORDER.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Performance Efficiency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Data skipping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Data optimization (OPTIMIZE/Z-ORDER) not verifiable from API. Use OPTIMIZE and Z-ORDER.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Performance Efficiency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Avoid over-partition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Partitioning strategy not verifiable from API. Avoid over-partitioning.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27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Performance Efficiency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Table statistics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Table statistics not verifiable from API. Run ANALYZE TABLE.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28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Performance Efficiency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Test on production data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Testing strategy not verifiable from API. Use clone for testing.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Performance Efficiency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Query failure rate (deep)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Requires --deep scan with system tables. Cannot assess query failure rate from API alone.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Performance Efficiency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Slow query prevalence (deep)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Requires --deep scan with system tables. Cannot assess slow queries from API alone.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Performance Efficiency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Warehouse utilization balance (deep)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Requires --deep scan with system tables. Cannot assess warehouse utilization from API alone.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ACID format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Unity Catalog + Delta Lake in use but cannot verify all tables use Delta format from API.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Rescue invalid data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Rescue invalid data pattern not verifiable from pipeline metadata. Use Auto Loader rescued column.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Layered storage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Multiple catalogs; schema layering not verifiable from API. Verify bronze/silver/gold.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Reduce redundancy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Data redundancy not verifiable from API. Document deduplication strategy.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Active schema mgmt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DLT pipelines present; schema constraints not verifiable from API. Use Delta constraints.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37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Constraints/expectations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DLT pipelines present; schema constraints not verifiable from API. Use Delta constraints.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38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Data-centric ML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Feature Store not verifiable from API. Use for data-centric ML.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Regular backups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Backup strategy not verifiable from API. Document Delta clone/backup process.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Streaming recovery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DLT checkpoints used by default; storage config not verifiable from API.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41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DR pattern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DR pattern not verifiable from API. Document replication and RTO/RPO.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42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Job success rate (deep)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Requires --deep scan with system tables. Cannot assess job success rate from API alone.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43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Reliability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Recurring job failures (deep)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Requires --deep scan with system tables. Cannot assess recurring failures from API alone.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44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Security, Compliance &amp; Privacy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Shared responsibility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Shared responsibility model not verifiable from API. Document cloud security.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45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Security, Compliance &amp; Privacy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System security monitoring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System tables access not verifiable from API. Enable for security monitoring.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46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Security, Compliance &amp; Privacy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SSO configuration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SSO not verifiable from workspace API. Set up SSO via your identity provider (Okta, AAD, etc.) (AWS).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47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Security, Compliance &amp; Privacy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Failed login monitoring (deep)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Requires --deep scan with system tables. Cannot assess login failures from API alone.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48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Security, Compliance &amp; Privacy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Permission change audit (deep)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Requires --deep scan with system tables. Cannot assess permission changes from API alone.</w:t>
            </w:r>
          </w:p>
        </w:tc>
      </w:tr>
    </w:tbl>
    <w:p/>
    <w:p>
      <w:pPr>
        <w:pStyle w:val="Heading2"/>
      </w:pPr>
      <w:r>
        <w:t>How to Increase Coverage</w:t>
      </w:r>
    </w:p>
    <w:p>
      <w:pPr>
        <w:pStyle w:val="ListBullet"/>
      </w:pPr>
      <w:r>
        <w:rPr>
          <w:b/>
        </w:rPr>
        <w:t xml:space="preserve">Run with workspace admin access: </w:t>
      </w:r>
      <w:r>
        <w:t>Unlocks security configuration settings (DBFS browser, token lifetime, IP access lists)</w:t>
      </w:r>
    </w:p>
    <w:p>
      <w:pPr>
        <w:pStyle w:val="ListBullet"/>
      </w:pPr>
      <w:r>
        <w:rPr>
          <w:b/>
        </w:rPr>
        <w:t xml:space="preserve">Run with metastore admin access: </w:t>
      </w:r>
      <w:r>
        <w:t>Unlocks full catalog listing, external locations, and storage credentials</w:t>
      </w:r>
    </w:p>
    <w:p>
      <w:pPr>
        <w:pStyle w:val="ListBullet"/>
      </w:pPr>
      <w:r>
        <w:rPr>
          <w:b/>
        </w:rPr>
        <w:t xml:space="preserve">Use --deep mode with system tables: </w:t>
      </w:r>
      <w:r>
        <w:t>Adds 11 operational best practices using AWS system tables (cost trends, query performance, job reliability, security audit)</w:t>
      </w:r>
    </w:p>
    <w:p>
      <w:pPr>
        <w:pStyle w:val="ListBullet"/>
      </w:pPr>
      <w:r>
        <w:rPr>
          <w:b/>
        </w:rPr>
        <w:t xml:space="preserve">Manual review with SA: </w:t>
      </w:r>
      <w:r>
        <w:t>Addresses process and organizational checks that no API can verify (compliance documentation, shared responsibility model, SIEM integration)</w:t>
      </w:r>
    </w:p>
    <w:p>
      <w:r>
        <w:br w:type="page"/>
      </w:r>
    </w:p>
    <w:p>
      <w:pPr>
        <w:pStyle w:val="Heading1"/>
      </w:pPr>
      <w:r>
        <w:t>Appendix: All Best Practices</w:t>
      </w:r>
    </w:p>
    <w:p>
      <w:r>
        <w:t>Complete list of all 140 best practices assessed, with scores and verification status.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565C0"/>
          </w:tcPr>
          <w:p>
            <w:r>
              <w:rPr>
                <w:b/>
                <w:color w:val="FFFFFF"/>
              </w:rPr>
              <w:t>Pillar</w:t>
            </w:r>
          </w:p>
        </w:tc>
        <w:tc>
          <w:tcPr>
            <w:tcW w:type="dxa" w:w="1728"/>
            <w:shd w:val="clear" w:color="auto" w:fill="1565C0"/>
          </w:tcPr>
          <w:p>
            <w:r>
              <w:rPr>
                <w:b/>
                <w:color w:val="FFFFFF"/>
              </w:rPr>
              <w:t>Best Practice</w:t>
            </w:r>
          </w:p>
        </w:tc>
        <w:tc>
          <w:tcPr>
            <w:tcW w:type="dxa" w:w="1728"/>
            <w:shd w:val="clear" w:color="auto" w:fill="1565C0"/>
          </w:tcPr>
          <w:p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1728"/>
            <w:shd w:val="clear" w:color="auto" w:fill="1565C0"/>
          </w:tcPr>
          <w:p>
            <w:r>
              <w:rPr>
                <w:b/>
                <w:color w:val="FFFFFF"/>
              </w:rPr>
              <w:t>Verified</w:t>
            </w:r>
          </w:p>
        </w:tc>
        <w:tc>
          <w:tcPr>
            <w:tcW w:type="dxa" w:w="1728"/>
            <w:shd w:val="clear" w:color="auto" w:fill="1565C0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Establish governance process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Manage metadata in one place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Track lineage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Add descriptions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EBEE"/>
          </w:tcPr>
          <w:p>
            <w:pPr/>
            <w:r>
              <w:rPr>
                <w:sz w:val="16"/>
              </w:rPr>
              <w:t>Not 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Allow discovery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Govern AI assets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Centralize access control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EBEE"/>
          </w:tcPr>
          <w:p>
            <w:pPr/>
            <w:r>
              <w:rPr>
                <w:sz w:val="16"/>
              </w:rPr>
              <w:t>Not 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Configure audit logging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Audit events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Define DQ standards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Use DQ tools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Enforce standardized formats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Account-level group management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EBEE"/>
          </w:tcPr>
          <w:p>
            <w:pPr/>
            <w:r>
              <w:rPr>
                <w:sz w:val="16"/>
              </w:rPr>
              <w:t>Not 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Prefer managed tables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Data &amp; AI Governance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BROWSE privilege for discovery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Standard integration patterns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Optimized connectors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Certified partner tools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Reduce pipeline complexity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Use IaC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Open data formats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Secure sharing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Open ML standards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Self-service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Serverless compute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Predefined compute templates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EBEE"/>
          </w:tcPr>
          <w:p>
            <w:pPr/>
            <w:r>
              <w:rPr>
                <w:sz w:val="16"/>
              </w:rPr>
              <w:t>Not 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AI productivity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Reusable data products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Semantic consistency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Interoperability &amp; Usability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UC for discovery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Dedicated ops team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Enterprise SCM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Standardize CI/CD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MLOps processes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Environment isolation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Catalog strategy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IaC deployments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Standardize compute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Automated workflows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Event-driven ingestion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ETL frameworks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Deploy-code ML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Model registry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Automate experiment tracking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Reuse ML infra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Declarative management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Service limits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Capacity planning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Monitoring processes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Platform monitoring tools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Automated rollbacks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EBEE"/>
          </w:tcPr>
          <w:p>
            <w:pPr/>
            <w:r>
              <w:rPr>
                <w:sz w:val="16"/>
              </w:rPr>
              <w:t>Not 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Workload identity federation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Restart long-running clusters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EBEE"/>
          </w:tcPr>
          <w:p>
            <w:pPr/>
            <w:r>
              <w:rPr>
                <w:sz w:val="16"/>
              </w:rPr>
              <w:t>Not 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Operational Excellence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Cluster utilization efficiency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Least privilege IAM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Data protection transit/rest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Network security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Shared responsibility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Compliance requirements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System security monitoring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Generic controls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SSO configuration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SCIM provisioning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EBEE"/>
          </w:tcPr>
          <w:p>
            <w:pPr/>
            <w:r>
              <w:rPr>
                <w:sz w:val="16"/>
              </w:rPr>
              <w:t>Not 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Service principals for automation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Customer-managed VPC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Restrict DBFS root data storage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EBEE"/>
          </w:tcPr>
          <w:p>
            <w:pPr/>
            <w:r>
              <w:rPr>
                <w:sz w:val="16"/>
              </w:rPr>
              <w:t>Not 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Failed login monitoring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Security, Compliance &amp; Privacy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Permission change audit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ACID format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Resilient engine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Rescue invalid data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Auto retries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Scalable serving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Managed services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Layered storage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Reduce redundancy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Active schema mgmt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Constraints/expectations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Data-centric ML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ETL autoscaling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SQL warehouse autoscaling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Regular backups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Streaming recovery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Time travel recovery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Job automation recovery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DR pattern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Service principal job ownership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Job success rate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Reliability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Recurring job failures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Scaling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Serverless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Data patterns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Parallel computation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Execution chain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Larger clusters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Native Spark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Native engines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Hardware awareness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Caching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Compaction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Data skipping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Avoid over-partition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Join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Table statistics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Test on production data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Prewarming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Identify bottlenecks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Monitor queries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Monitor streaming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Monitor jobs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Predictive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Liquid clustering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Graviton instance types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EBEE"/>
          </w:tcPr>
          <w:p>
            <w:pPr/>
            <w:r>
              <w:rPr>
                <w:sz w:val="16"/>
              </w:rPr>
              <w:t>Not 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Standard access mode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Query failure rate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Slow query prevalence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Performance Efficiency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Warehouse utilization balance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Optimized formats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Job clusters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SQL for SQL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Up-to-date runtimes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GPU right workloads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Serverless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Right instance type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Efficient compute size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Performance engines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Auto-scaling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Auto-termination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Cluster policies costs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Monitor costs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Tag clusters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Chargeback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Cost reports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Streaming balance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On-demand vs reserved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Spot instance strategy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E8F5E9"/>
          </w:tcPr>
          <w:p>
            <w:pPr/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Budget alerts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Y</w:t>
            </w:r>
          </w:p>
        </w:tc>
        <w:tc>
          <w:tcPr>
            <w:tcW w:type="dxa" w:w="1728"/>
            <w:shd w:val="clear" w:color="auto" w:fill="FFF3E0"/>
          </w:tcPr>
          <w:p>
            <w:pPr/>
            <w:r>
              <w:rPr>
                <w:sz w:val="16"/>
              </w:rPr>
              <w:t>Partial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Idle cluster waste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Cost trend analysis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6"/>
              </w:rPr>
              <w:t>Cost Optimization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DBU concentration risk (deep)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/>
            <w:r>
              <w:rPr>
                <w:sz w:val="16"/>
              </w:rPr>
              <w:t>N</w:t>
            </w:r>
          </w:p>
        </w:tc>
        <w:tc>
          <w:tcPr>
            <w:tcW w:type="dxa" w:w="1728"/>
            <w:shd w:val="clear" w:color="auto" w:fill="F5F5F5"/>
          </w:tcPr>
          <w:p>
            <w:pPr/>
            <w:r>
              <w:rPr>
                <w:sz w:val="16"/>
              </w:rPr>
              <w:t>Unverifiable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1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565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565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565C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