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Bug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Kickstart Next.js — CSR (base) section</w:t>
      </w:r>
    </w:p>
    <w:p>
      <w:pPr>
        <w:spacing w:after="300"/>
        <w:jc w:val="center"/>
      </w:pPr>
      <w:r>
        <w:rPr>
          <w:color w:val="8A38F5"/>
          <w:sz w:val="20"/>
          <w:szCs w:val="20"/>
        </w:rPr>
        <w:t xml:space="preserve">contentstack.com/docs/headless-cms/next#kickstart-nextjs-csr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C05000"/>
        </w:rPr>
        <w:t xml:space="preserve">Medium — app works; doc content is stale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of this section: cloned kickstart-next, installed dependencies, reused the stack seeded by the base section (as the page instructs), created/reused tokens via the real dashboard, wrote .env with the doc's exact keys, booted the app, and verified rendering.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All steps complete and the app renders (HTTP 200). Four documentation accuracy issues were found in this section.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5200650"/>
            <wp:effectExtent t="0" r="0" b="0" l="0"/>
            <wp:docPr id="1" name="next-app.png" descr="Figure — the CSR app rendering at http://localhost:3000 at the end of the verbatim run: the outcome works; the findings are content-accuracy issues." title="Figure — the CSR app rendering at http://localhost:3000 at the end of the verbatim run: the outcome works; the findings are content-accuracy issu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— the CSR app rendering at http://localhost:3000 at the end of the verbatim run: the outcome works; the findings are content-accuracy issues.</w:t>
      </w:r>
    </w:p>
    <w:p>
      <w:pPr>
        <w:pStyle w:val="Heading1"/>
      </w:pPr>
      <w:r>
        <w:t xml:space="preserve">Finding 1: Project Structure lists a file that does not exist</w:t>
      </w:r>
    </w:p>
    <w:p>
      <w:pPr>
        <w:spacing w:after="120"/>
      </w:pPr>
      <w:r>
        <w:t xml:space="preserve">The diagram shows </w:t>
      </w:r>
      <w:r>
        <w:rPr>
          <w:rFonts w:ascii="Courier New" w:cs="Courier New" w:eastAsia="Courier New" w:hAnsi="Courier New"/>
          <w:sz w:val="18"/>
          <w:szCs w:val="18"/>
        </w:rPr>
        <w:t xml:space="preserve">lib/utils.ts</w:t>
      </w:r>
      <w:r>
        <w:t xml:space="preserve">; the repository's </w:t>
      </w:r>
      <w:r>
        <w:rPr>
          <w:rFonts w:ascii="Courier New" w:cs="Courier New" w:eastAsia="Courier New" w:hAnsi="Courier New"/>
          <w:sz w:val="18"/>
          <w:szCs w:val="18"/>
        </w:rPr>
        <w:t xml:space="preserve">lib/</w:t>
      </w:r>
      <w:r>
        <w:t xml:space="preserve"> contains only </w:t>
      </w:r>
      <w:r>
        <w:rPr>
          <w:rFonts w:ascii="Courier New" w:cs="Courier New" w:eastAsia="Courier New" w:hAnsi="Courier New"/>
          <w:sz w:val="18"/>
          <w:szCs w:val="18"/>
        </w:rPr>
        <w:t xml:space="preserve">contentstack.ts</w:t>
      </w:r>
      <w:r>
        <w:t xml:space="preserve"> and </w:t>
      </w:r>
      <w:r>
        <w:rPr>
          <w:rFonts w:ascii="Courier New" w:cs="Courier New" w:eastAsia="Courier New" w:hAnsi="Courier New"/>
          <w:sz w:val="18"/>
          <w:szCs w:val="18"/>
        </w:rPr>
        <w:t xml:space="preserve">types.ts</w:t>
      </w:r>
      <w:r>
        <w:t xml:space="preserve">.</w:t>
      </w:r>
    </w:p>
    <w:p>
      <w:pPr>
        <w:pStyle w:val="Heading1"/>
      </w:pPr>
      <w:r>
        <w:t xml:space="preserve">Finding 2: contentstack.ts code snippet is outdated</w:t>
      </w:r>
    </w:p>
    <w:p>
      <w:pPr>
        <w:spacing w:after="120"/>
      </w:pPr>
      <w:r>
        <w:t xml:space="preserve">The snippet imports </w:t>
      </w:r>
      <w:r>
        <w:rPr>
          <w:rFonts w:ascii="Courier New" w:cs="Courier New" w:eastAsia="Courier New" w:hAnsi="Courier New"/>
          <w:sz w:val="18"/>
          <w:szCs w:val="18"/>
        </w:rPr>
        <w:t xml:space="preserve">getContentstackEndpoints / getRegionForString</w:t>
      </w:r>
      <w:r>
        <w:t xml:space="preserve"> from </w:t>
      </w:r>
      <w:r>
        <w:rPr>
          <w:rFonts w:ascii="Courier New" w:cs="Courier New" w:eastAsia="Courier New" w:hAnsi="Courier New"/>
          <w:sz w:val="18"/>
          <w:szCs w:val="18"/>
        </w:rPr>
        <w:t xml:space="preserve">@timbenniks/contentstack-endpoints</w:t>
      </w:r>
      <w:r>
        <w:t xml:space="preserve"> (default </w:t>
      </w:r>
      <w:r>
        <w:rPr>
          <w:rFonts w:ascii="Courier New" w:cs="Courier New" w:eastAsia="Courier New" w:hAnsi="Courier New"/>
          <w:sz w:val="18"/>
          <w:szCs w:val="18"/>
        </w:rPr>
        <w:t xml:space="preserve">"AWS-EU"</w:t>
      </w:r>
      <w:r>
        <w:t xml:space="preserve">); the repository uses </w:t>
      </w:r>
      <w:r>
        <w:rPr>
          <w:rFonts w:ascii="Courier New" w:cs="Courier New" w:eastAsia="Courier New" w:hAnsi="Courier New"/>
          <w:sz w:val="18"/>
          <w:szCs w:val="18"/>
        </w:rPr>
        <w:t xml:space="preserve">getContentstackEndpoint</w:t>
      </w:r>
      <w:r>
        <w:t xml:space="preserve"> from </w:t>
      </w:r>
      <w:r>
        <w:rPr>
          <w:rFonts w:ascii="Courier New" w:cs="Courier New" w:eastAsia="Courier New" w:hAnsi="Courier New"/>
          <w:sz w:val="18"/>
          <w:szCs w:val="18"/>
        </w:rPr>
        <w:t xml:space="preserve">@contentstack/utils</w:t>
      </w:r>
      <w:r>
        <w:t xml:space="preserve"> (default </w:t>
      </w:r>
      <w:r>
        <w:rPr>
          <w:rFonts w:ascii="Courier New" w:cs="Courier New" w:eastAsia="Courier New" w:hAnsi="Courier New"/>
          <w:sz w:val="18"/>
          <w:szCs w:val="18"/>
        </w:rPr>
        <w:t xml:space="preserve">'NA'</w:t>
      </w:r>
      <w:r>
        <w:t xml:space="preserve">). Only ~83% of the snippet's lines exist in the real file.</w:t>
      </w:r>
    </w:p>
    <w:p>
      <w:pPr>
        <w:pStyle w:val="Heading1"/>
      </w:pPr>
      <w:r>
        <w:t xml:space="preserve">Finding 3: “Org Admin &gt; Info” click-path is outdated</w:t>
      </w:r>
    </w:p>
    <w:p>
      <w:pPr>
        <w:spacing w:after="120"/>
      </w:pPr>
      <w:r>
        <w:t xml:space="preserve">Verified against the live dashboard: the App Switcher item is now </w:t>
      </w:r>
      <w:r>
        <w:rPr>
          <w:b/>
          <w:bCs/>
        </w:rPr>
        <w:t xml:space="preserve">Administration</w:t>
      </w:r>
      <w:r>
        <w:t xml:space="preserve"> (the Info page is “Org Info” inside it).</w:t>
      </w:r>
    </w:p>
    <w:p>
      <w:pPr>
        <w:pStyle w:val="Heading1"/>
      </w:pPr>
      <w:r>
        <w:t xml:space="preserve">Finding 4: “Settings &gt; Live Preview” click-path is outdated</w:t>
      </w:r>
    </w:p>
    <w:p>
      <w:pPr>
        <w:spacing w:after="120"/>
      </w:pPr>
      <w:r>
        <w:t xml:space="preserve">Verified live: the Settings sidebar item is now </w:t>
      </w:r>
      <w:r>
        <w:rPr>
          <w:b/>
          <w:bCs/>
        </w:rPr>
        <w:t xml:space="preserve">Visual Experience</w:t>
      </w:r>
      <w:r>
        <w:t xml:space="preserve">. (“Settings &gt; Tokens” was verified correct.)</w:t>
      </w:r>
    </w:p>
    <w:p>
      <w:pPr>
        <w:pStyle w:val="Heading1"/>
      </w:pPr>
      <w:r>
        <w:t xml:space="preserve">Recommended corrections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</w:t>
      </w:r>
      <w:r>
        <w:rPr>
          <w:rFonts w:ascii="Courier New" w:cs="Courier New" w:eastAsia="Courier New" w:hAnsi="Courier New"/>
          <w:sz w:val="18"/>
          <w:szCs w:val="18"/>
        </w:rPr>
        <w:t xml:space="preserve">lib/utils.ts</w:t>
      </w:r>
      <w:r>
        <w:t xml:space="preserve"> from the structure diagram (or add the file to the repo).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Regenerate the </w:t>
      </w:r>
      <w:r>
        <w:rPr>
          <w:rFonts w:ascii="Courier New" w:cs="Courier New" w:eastAsia="Courier New" w:hAnsi="Courier New"/>
          <w:sz w:val="18"/>
          <w:szCs w:val="18"/>
        </w:rPr>
        <w:t xml:space="preserve">contentstack.ts</w:t>
      </w:r>
      <w:r>
        <w:t xml:space="preserve"> snippet from the current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click-paths to </w:t>
      </w:r>
      <w:r>
        <w:rPr>
          <w:b/>
          <w:bCs/>
        </w:rPr>
        <w:t xml:space="preserve">Administration → Org Info</w:t>
      </w:r>
      <w:r>
        <w:t xml:space="preserve"> and </w:t>
      </w:r>
      <w:r>
        <w:rPr>
          <w:b/>
          <w:bCs/>
        </w:rPr>
        <w:t xml:space="preserve">Settings &gt; Visual Experience</w:t>
      </w:r>
      <w:r>
        <w:t xml:space="preserve">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macOS, Node 22.23.1, Contentstack QA org (AWS-NA); stack seeded once for the page, shared across variants per the doc, deleted afterwards.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actions performed in a real headless browser; the doc's click-path labels asserted against the live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d04bf16932ef5029212dd9976d9ebf0ae7851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2026-07-10T11:37:48.933Z</dcterms:created>
  <dcterms:modified xsi:type="dcterms:W3CDTF">2026-07-10T11:37:48.933Z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