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192D7" w14:textId="1E2FDCAE" w:rsidR="004C2FCC" w:rsidRDefault="000C6AAA">
      <w:pPr>
        <w:rPr>
          <w:b/>
          <w:bCs/>
          <w:i/>
          <w:iCs/>
        </w:rPr>
      </w:pPr>
      <w:r w:rsidRPr="000C6AAA">
        <w:rPr>
          <w:b/>
          <w:bCs/>
          <w:i/>
          <w:iCs/>
        </w:rPr>
        <w:t>Reflection</w:t>
      </w:r>
    </w:p>
    <w:p w14:paraId="70686E87" w14:textId="6693BB94" w:rsidR="000C6AAA" w:rsidRDefault="000C6AAA">
      <w:pPr>
        <w:rPr>
          <w:b/>
          <w:bCs/>
          <w:i/>
          <w:iCs/>
        </w:rPr>
      </w:pPr>
    </w:p>
    <w:p w14:paraId="21307195" w14:textId="3E596B54" w:rsidR="000C6AAA" w:rsidRPr="003E2577" w:rsidRDefault="000C6AAA" w:rsidP="003E2577">
      <w:pPr>
        <w:rPr>
          <w:rFonts w:ascii="Arial Nova Cond" w:hAnsi="Arial Nova Cond"/>
        </w:rPr>
      </w:pPr>
      <w:r w:rsidRPr="003E2577">
        <w:rPr>
          <w:rFonts w:ascii="Arial Nova Cond" w:hAnsi="Arial Nova Cond"/>
        </w:rPr>
        <w:t xml:space="preserve">This is a group project in which we have done an analysis on </w:t>
      </w:r>
      <w:r w:rsidRPr="000C6AAA">
        <w:rPr>
          <w:rFonts w:ascii="Arial Nova Cond" w:hAnsi="Arial Nova Cond"/>
        </w:rPr>
        <w:t>client data</w:t>
      </w:r>
      <w:r w:rsidRPr="003E2577">
        <w:rPr>
          <w:rFonts w:ascii="Arial Nova Cond" w:hAnsi="Arial Nova Cond"/>
        </w:rPr>
        <w:t xml:space="preserve"> of Bank based in Portugal</w:t>
      </w:r>
      <w:r w:rsidRPr="000C6AAA">
        <w:rPr>
          <w:rFonts w:ascii="Arial Nova Cond" w:hAnsi="Arial Nova Cond"/>
        </w:rPr>
        <w:t xml:space="preserve"> to target term deposit prospects, and to plan effective marketing strategies.</w:t>
      </w:r>
      <w:r w:rsidRPr="003E2577">
        <w:rPr>
          <w:rFonts w:ascii="Arial Nova Cond" w:hAnsi="Arial Nova Cond"/>
        </w:rPr>
        <w:t xml:space="preserve"> I have precisely selected the Banking industry because I have experience in the same field, and this always used to intrigue me.</w:t>
      </w:r>
    </w:p>
    <w:p w14:paraId="4B40776A" w14:textId="59F2BF8D" w:rsidR="000C6AAA" w:rsidRPr="003E2577" w:rsidRDefault="000C6AAA" w:rsidP="003E2577">
      <w:pPr>
        <w:rPr>
          <w:rFonts w:ascii="Arial Nova Cond" w:hAnsi="Arial Nova Cond"/>
        </w:rPr>
      </w:pPr>
      <w:r w:rsidRPr="003E2577">
        <w:rPr>
          <w:rFonts w:ascii="Arial Nova Cond" w:hAnsi="Arial Nova Cond"/>
        </w:rPr>
        <w:t xml:space="preserve">In this, we have done an analysis of 45,211 clients and the variables used were </w:t>
      </w:r>
      <w:r w:rsidRPr="003E2577">
        <w:rPr>
          <w:rFonts w:ascii="Arial Nova Cond" w:hAnsi="Arial Nova Cond"/>
        </w:rPr>
        <w:t>Age, Job, Marital Status, Education, Default Status, Balance, Housing Loan, Contact Details (Day, Month, Duration), Campaign Data, Previous Contacts, Previous Outcome, and Response (y)</w:t>
      </w:r>
      <w:r w:rsidRPr="003E2577">
        <w:rPr>
          <w:rFonts w:ascii="Arial Nova Cond" w:hAnsi="Arial Nova Cond"/>
        </w:rPr>
        <w:t xml:space="preserve">. </w:t>
      </w:r>
      <w:r w:rsidRPr="003E2577">
        <w:rPr>
          <w:rFonts w:ascii="Arial Nova Cond" w:hAnsi="Arial Nova Cond"/>
        </w:rPr>
        <w:t xml:space="preserve">Our business problem is that </w:t>
      </w:r>
      <w:r w:rsidRPr="003E2577">
        <w:rPr>
          <w:rFonts w:ascii="Arial Nova Cond" w:hAnsi="Arial Nova Cond"/>
        </w:rPr>
        <w:t>it’s</w:t>
      </w:r>
      <w:r w:rsidRPr="003E2577">
        <w:rPr>
          <w:rFonts w:ascii="Arial Nova Cond" w:hAnsi="Arial Nova Cond"/>
        </w:rPr>
        <w:t xml:space="preserve"> very expensive for </w:t>
      </w:r>
      <w:r w:rsidRPr="003E2577">
        <w:rPr>
          <w:rFonts w:ascii="Arial Nova Cond" w:hAnsi="Arial Nova Cond"/>
        </w:rPr>
        <w:t>banks</w:t>
      </w:r>
      <w:r w:rsidRPr="003E2577">
        <w:rPr>
          <w:rFonts w:ascii="Arial Nova Cond" w:hAnsi="Arial Nova Cond"/>
        </w:rPr>
        <w:t xml:space="preserve"> to make calls to </w:t>
      </w:r>
      <w:r w:rsidRPr="003E2577">
        <w:rPr>
          <w:rFonts w:ascii="Arial Nova Cond" w:hAnsi="Arial Nova Cond"/>
        </w:rPr>
        <w:t>every</w:t>
      </w:r>
      <w:r w:rsidRPr="003E2577">
        <w:rPr>
          <w:rFonts w:ascii="Arial Nova Cond" w:hAnsi="Arial Nova Cond"/>
        </w:rPr>
        <w:t xml:space="preserve"> client, they want to identify the potential prospect to target for term deposit. </w:t>
      </w:r>
      <w:r w:rsidR="003E2577" w:rsidRPr="003E2577">
        <w:rPr>
          <w:rFonts w:ascii="Arial Nova Cond" w:hAnsi="Arial Nova Cond"/>
        </w:rPr>
        <w:t>By analyzing the factors, we are expecting to i</w:t>
      </w:r>
      <w:r w:rsidR="003E2577" w:rsidRPr="003E2577">
        <w:rPr>
          <w:rFonts w:ascii="Arial Nova Cond" w:hAnsi="Arial Nova Cond"/>
        </w:rPr>
        <w:t>dentify key factors influencing the decision to invest in term deposits</w:t>
      </w:r>
      <w:r w:rsidR="003E2577" w:rsidRPr="003E2577">
        <w:rPr>
          <w:rFonts w:ascii="Arial Nova Cond" w:hAnsi="Arial Nova Cond"/>
        </w:rPr>
        <w:t xml:space="preserve"> and to g</w:t>
      </w:r>
      <w:r w:rsidR="003E2577" w:rsidRPr="003E2577">
        <w:rPr>
          <w:rFonts w:ascii="Arial Nova Cond" w:hAnsi="Arial Nova Cond"/>
        </w:rPr>
        <w:t xml:space="preserve">enerate insights </w:t>
      </w:r>
      <w:r w:rsidR="003E2577" w:rsidRPr="003E2577">
        <w:rPr>
          <w:rFonts w:ascii="Arial Nova Cond" w:hAnsi="Arial Nova Cond"/>
        </w:rPr>
        <w:t>into</w:t>
      </w:r>
      <w:r w:rsidR="003E2577" w:rsidRPr="003E2577">
        <w:rPr>
          <w:rFonts w:ascii="Arial Nova Cond" w:hAnsi="Arial Nova Cond"/>
        </w:rPr>
        <w:t xml:space="preserve"> targeted marketing strategies, enhancing the efficiency of client outreach</w:t>
      </w:r>
      <w:r w:rsidR="003E2577" w:rsidRPr="003E2577">
        <w:rPr>
          <w:rFonts w:ascii="Arial Nova Cond" w:hAnsi="Arial Nova Cond"/>
        </w:rPr>
        <w:t>.</w:t>
      </w:r>
    </w:p>
    <w:p w14:paraId="6482E985" w14:textId="05B7DC88" w:rsidR="00092836" w:rsidRDefault="003E2577" w:rsidP="003E2577">
      <w:pPr>
        <w:rPr>
          <w:rFonts w:ascii="Arial Nova Cond" w:hAnsi="Arial Nova Cond"/>
          <w:lang w:val="en-IN"/>
        </w:rPr>
      </w:pPr>
      <w:r w:rsidRPr="003E2577">
        <w:rPr>
          <w:rFonts w:ascii="Arial Nova Cond" w:hAnsi="Arial Nova Cond"/>
        </w:rPr>
        <w:t xml:space="preserve">In this we have taken three hypotheses, and we have created the hypothesis based on our own experience and logic. Our hypothesis is </w:t>
      </w:r>
      <w:r w:rsidRPr="003E2577">
        <w:rPr>
          <w:rFonts w:ascii="Arial Nova Cond" w:hAnsi="Arial Nova Cond"/>
          <w:lang w:val="en-IN"/>
        </w:rPr>
        <w:t>Higher number of communications in previous campaigns lead to more successful outcomes</w:t>
      </w:r>
      <w:r w:rsidRPr="003E2577">
        <w:rPr>
          <w:rFonts w:ascii="Arial Nova Cond" w:hAnsi="Arial Nova Cond"/>
          <w:lang w:val="en-IN"/>
        </w:rPr>
        <w:t xml:space="preserve">, </w:t>
      </w:r>
      <w:r w:rsidRPr="003E2577">
        <w:rPr>
          <w:rFonts w:ascii="Arial Nova Cond" w:hAnsi="Arial Nova Cond"/>
          <w:lang w:val="en-IN"/>
        </w:rPr>
        <w:t>Customers with Higher Balances are More Likely to Subscribe</w:t>
      </w:r>
      <w:r w:rsidRPr="003E2577">
        <w:rPr>
          <w:rFonts w:ascii="Arial Nova Cond" w:hAnsi="Arial Nova Cond"/>
          <w:lang w:val="en-IN"/>
        </w:rPr>
        <w:t xml:space="preserve">, </w:t>
      </w:r>
      <w:r w:rsidRPr="003E2577">
        <w:rPr>
          <w:rFonts w:ascii="Arial Nova Cond" w:hAnsi="Arial Nova Cond"/>
          <w:lang w:val="en-IN"/>
        </w:rPr>
        <w:t>Longer Call Durations Lead to Higher Subscription Rates</w:t>
      </w:r>
      <w:r w:rsidR="00092836">
        <w:rPr>
          <w:rFonts w:ascii="Arial Nova Cond" w:hAnsi="Arial Nova Cond"/>
          <w:lang w:val="en-IN"/>
        </w:rPr>
        <w:t xml:space="preserve"> and all the hypothesis shows that there is a significant relationship.</w:t>
      </w:r>
    </w:p>
    <w:p w14:paraId="7645105B" w14:textId="7227BE14" w:rsidR="00D745C3" w:rsidRDefault="00D745C3" w:rsidP="003E2577">
      <w:pPr>
        <w:rPr>
          <w:rFonts w:ascii="Arial Nova Cond" w:hAnsi="Arial Nova Cond"/>
          <w:lang w:val="en-IN"/>
        </w:rPr>
      </w:pPr>
      <w:r>
        <w:rPr>
          <w:rFonts w:ascii="Arial Nova Cond" w:hAnsi="Arial Nova Cond"/>
          <w:lang w:val="en-IN"/>
        </w:rPr>
        <w:t>The key challenges that I faced was to find the right dataset, as this is a group project so finding the data where all group members pervious experiences can be applied for example marketing, banking et</w:t>
      </w:r>
      <w:r w:rsidR="00D03EB4">
        <w:rPr>
          <w:rFonts w:ascii="Arial Nova Cond" w:hAnsi="Arial Nova Cond"/>
          <w:lang w:val="en-IN"/>
        </w:rPr>
        <w:t>c</w:t>
      </w:r>
      <w:r>
        <w:rPr>
          <w:rFonts w:ascii="Arial Nova Cond" w:hAnsi="Arial Nova Cond"/>
          <w:lang w:val="en-IN"/>
        </w:rPr>
        <w:t xml:space="preserve">. </w:t>
      </w:r>
      <w:r w:rsidR="00D03EB4">
        <w:rPr>
          <w:rFonts w:ascii="Arial Nova Cond" w:hAnsi="Arial Nova Cond"/>
          <w:lang w:val="en-IN"/>
        </w:rPr>
        <w:t>Apart from that, there were many information missing, there was imbalance in the dataset</w:t>
      </w:r>
      <w:r w:rsidR="006E010F">
        <w:rPr>
          <w:rFonts w:ascii="Arial Nova Cond" w:hAnsi="Arial Nova Cond"/>
          <w:lang w:val="en-IN"/>
        </w:rPr>
        <w:t>, plus managing the wide variety</w:t>
      </w:r>
      <w:r w:rsidR="00D03EB4">
        <w:rPr>
          <w:rFonts w:ascii="Arial Nova Cond" w:hAnsi="Arial Nova Cond"/>
          <w:lang w:val="en-IN"/>
        </w:rPr>
        <w:t xml:space="preserve"> was also quite challenging</w:t>
      </w:r>
      <w:r w:rsidR="006E4EE9">
        <w:rPr>
          <w:rFonts w:ascii="Arial Nova Cond" w:hAnsi="Arial Nova Cond"/>
          <w:lang w:val="en-IN"/>
        </w:rPr>
        <w:t>, but with the knowledge that we have gained in the class, and our in classroom experience, we were able to manage those challenge.</w:t>
      </w:r>
    </w:p>
    <w:p w14:paraId="6D32CCD2" w14:textId="1A2CCD87" w:rsidR="00092836" w:rsidRPr="003E2577" w:rsidRDefault="00092836" w:rsidP="003E2577">
      <w:pPr>
        <w:rPr>
          <w:rFonts w:ascii="Arial Nova Cond" w:hAnsi="Arial Nova Cond"/>
        </w:rPr>
      </w:pPr>
      <w:r>
        <w:rPr>
          <w:rFonts w:ascii="Arial Nova Cond" w:hAnsi="Arial Nova Cond"/>
          <w:lang w:val="en-IN"/>
        </w:rPr>
        <w:t xml:space="preserve">While analysing the data, all the things that we have studied in our classroom came very handy and it was useful, we were able to apply our in-classroom knowledge and concepts into this project. </w:t>
      </w:r>
      <w:r w:rsidRPr="00092836">
        <w:rPr>
          <w:rFonts w:ascii="Arial Nova Cond" w:hAnsi="Arial Nova Cond"/>
        </w:rPr>
        <w:t xml:space="preserve">The insights gained from this analysis </w:t>
      </w:r>
      <w:r>
        <w:rPr>
          <w:rFonts w:ascii="Arial Nova Cond" w:hAnsi="Arial Nova Cond"/>
        </w:rPr>
        <w:t>showed us</w:t>
      </w:r>
      <w:r w:rsidRPr="00092836">
        <w:rPr>
          <w:rFonts w:ascii="Arial Nova Cond" w:hAnsi="Arial Nova Cond"/>
        </w:rPr>
        <w:t xml:space="preserve"> the importance of </w:t>
      </w:r>
      <w:r w:rsidR="00142A05">
        <w:rPr>
          <w:rFonts w:ascii="Arial Nova Cond" w:hAnsi="Arial Nova Cond"/>
        </w:rPr>
        <w:t>binary regression, correlation, chi square, cross tabulation, etc.</w:t>
      </w:r>
      <w:r w:rsidRPr="00092836">
        <w:rPr>
          <w:rFonts w:ascii="Arial Nova Cond" w:hAnsi="Arial Nova Cond"/>
        </w:rPr>
        <w:t xml:space="preserve"> to identify significant predictors.</w:t>
      </w:r>
      <w:r>
        <w:rPr>
          <w:rFonts w:ascii="Arial Nova Cond" w:hAnsi="Arial Nova Cond"/>
          <w:lang w:val="en-IN"/>
        </w:rPr>
        <w:t xml:space="preserve"> This project was a great learning experience.</w:t>
      </w:r>
    </w:p>
    <w:p w14:paraId="40868A3D" w14:textId="77777777" w:rsidR="003E2577" w:rsidRDefault="003E2577" w:rsidP="000C6AAA">
      <w:pPr>
        <w:ind w:left="720"/>
      </w:pPr>
    </w:p>
    <w:p w14:paraId="6CB23BA5" w14:textId="0331EA33" w:rsidR="000C6AAA" w:rsidRDefault="000C6AAA" w:rsidP="000C6AAA">
      <w:pPr>
        <w:ind w:left="720"/>
        <w:rPr>
          <w:b/>
          <w:bCs/>
        </w:rPr>
      </w:pPr>
    </w:p>
    <w:p w14:paraId="4F99C206" w14:textId="77777777" w:rsidR="000C6AAA" w:rsidRPr="000C6AAA" w:rsidRDefault="000C6AAA" w:rsidP="000C6AAA">
      <w:pPr>
        <w:ind w:left="720"/>
        <w:rPr>
          <w:b/>
          <w:bCs/>
        </w:rPr>
      </w:pPr>
    </w:p>
    <w:p w14:paraId="4A61A511" w14:textId="5A821B59" w:rsidR="000C6AAA" w:rsidRPr="000C6AAA" w:rsidRDefault="000C6AAA">
      <w:pPr>
        <w:rPr>
          <w:b/>
          <w:bCs/>
        </w:rPr>
      </w:pPr>
    </w:p>
    <w:sectPr w:rsidR="000C6AAA" w:rsidRPr="000C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F5C95"/>
    <w:multiLevelType w:val="hybridMultilevel"/>
    <w:tmpl w:val="3962EC32"/>
    <w:lvl w:ilvl="0" w:tplc="CF2C4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67F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AB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A13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A3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C8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228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8CDB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EA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818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CC"/>
    <w:rsid w:val="00092836"/>
    <w:rsid w:val="000C6AAA"/>
    <w:rsid w:val="00142A05"/>
    <w:rsid w:val="003E2577"/>
    <w:rsid w:val="004414D8"/>
    <w:rsid w:val="004C2FCC"/>
    <w:rsid w:val="006E010F"/>
    <w:rsid w:val="006E4EE9"/>
    <w:rsid w:val="00C05C94"/>
    <w:rsid w:val="00D03EB4"/>
    <w:rsid w:val="00D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5302"/>
  <w15:chartTrackingRefBased/>
  <w15:docId w15:val="{233BFB4A-42FA-497A-9B2A-B7137D9C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Rawat</dc:creator>
  <cp:keywords/>
  <dc:description/>
  <cp:lastModifiedBy>Priyal Rawat</cp:lastModifiedBy>
  <cp:revision>8</cp:revision>
  <dcterms:created xsi:type="dcterms:W3CDTF">2024-10-17T01:55:00Z</dcterms:created>
  <dcterms:modified xsi:type="dcterms:W3CDTF">2024-10-17T02:23:00Z</dcterms:modified>
</cp:coreProperties>
</file>