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BCVD1006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– Full Stack Development – Lab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HTML5 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Developer Note: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3465"/>
        </w:tabs>
        <w:spacing w:after="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Please create a separate file for each exercise ie. exercise1.html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pos="3465"/>
        </w:tabs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Validate your HTMLmarkup here if needed during development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https://validator.w3.org/#validate_by_input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pos="3465"/>
        </w:tabs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Use the following HTML starter code</w:t>
      </w:r>
    </w:p>
    <w:p w:rsidR="00000000" w:rsidDel="00000000" w:rsidP="00000000" w:rsidRDefault="00000000" w:rsidRPr="00000000" w14:paraId="00000008">
      <w:pPr>
        <w:tabs>
          <w:tab w:val="left" w:pos="3465"/>
        </w:tabs>
        <w:rPr>
          <w:rFonts w:ascii="Arial" w:cs="Arial" w:eastAsia="Arial" w:hAnsi="Arial"/>
          <w:sz w:val="20"/>
          <w:szCs w:val="20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7d8b99"/>
          <w:sz w:val="20"/>
          <w:szCs w:val="20"/>
          <w:highlight w:val="white"/>
          <w:rtl w:val="0"/>
        </w:rPr>
        <w:t xml:space="preserve">&lt;!DOCTYPE 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3465"/>
        </w:tabs>
        <w:rPr>
          <w:rFonts w:ascii="Arial" w:cs="Arial" w:eastAsia="Arial" w:hAnsi="Arial"/>
          <w:sz w:val="20"/>
          <w:szCs w:val="20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f6364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c92c2c"/>
          <w:sz w:val="20"/>
          <w:szCs w:val="20"/>
          <w:highlight w:val="white"/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color w:val="5f6364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3465"/>
        </w:tabs>
        <w:rPr>
          <w:rFonts w:ascii="Arial" w:cs="Arial" w:eastAsia="Arial" w:hAnsi="Arial"/>
          <w:sz w:val="20"/>
          <w:szCs w:val="20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f6364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c92c2c"/>
          <w:sz w:val="20"/>
          <w:szCs w:val="20"/>
          <w:highlight w:val="white"/>
          <w:rtl w:val="0"/>
        </w:rPr>
        <w:t xml:space="preserve">head</w:t>
      </w:r>
      <w:r w:rsidDel="00000000" w:rsidR="00000000" w:rsidRPr="00000000">
        <w:rPr>
          <w:rFonts w:ascii="Arial" w:cs="Arial" w:eastAsia="Arial" w:hAnsi="Arial"/>
          <w:color w:val="5f6364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3465"/>
        </w:tabs>
        <w:rPr>
          <w:rFonts w:ascii="Arial" w:cs="Arial" w:eastAsia="Arial" w:hAnsi="Arial"/>
          <w:sz w:val="20"/>
          <w:szCs w:val="20"/>
          <w:shd w:fill="fdfdfd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dfdfd" w:val="clear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5f6364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c92c2c"/>
          <w:sz w:val="20"/>
          <w:szCs w:val="20"/>
          <w:highlight w:val="white"/>
          <w:rtl w:val="0"/>
        </w:rPr>
        <w:t xml:space="preserve">meta </w:t>
      </w:r>
      <w:r w:rsidDel="00000000" w:rsidR="00000000" w:rsidRPr="00000000">
        <w:rPr>
          <w:rFonts w:ascii="Arial" w:cs="Arial" w:eastAsia="Arial" w:hAnsi="Arial"/>
          <w:color w:val="2f9c0a"/>
          <w:sz w:val="20"/>
          <w:szCs w:val="20"/>
          <w:highlight w:val="white"/>
          <w:rtl w:val="0"/>
        </w:rPr>
        <w:t xml:space="preserve">charset</w:t>
      </w:r>
      <w:r w:rsidDel="00000000" w:rsidR="00000000" w:rsidRPr="00000000">
        <w:rPr>
          <w:rFonts w:ascii="Arial" w:cs="Arial" w:eastAsia="Arial" w:hAnsi="Arial"/>
          <w:color w:val="5f6364"/>
          <w:sz w:val="20"/>
          <w:szCs w:val="20"/>
          <w:highlight w:val="white"/>
          <w:rtl w:val="0"/>
        </w:rPr>
        <w:t xml:space="preserve">="</w:t>
      </w:r>
      <w:r w:rsidDel="00000000" w:rsidR="00000000" w:rsidRPr="00000000">
        <w:rPr>
          <w:rFonts w:ascii="Arial" w:cs="Arial" w:eastAsia="Arial" w:hAnsi="Arial"/>
          <w:color w:val="1990b8"/>
          <w:sz w:val="20"/>
          <w:szCs w:val="20"/>
          <w:highlight w:val="white"/>
          <w:rtl w:val="0"/>
        </w:rPr>
        <w:t xml:space="preserve">utf-8</w:t>
      </w:r>
      <w:r w:rsidDel="00000000" w:rsidR="00000000" w:rsidRPr="00000000">
        <w:rPr>
          <w:rFonts w:ascii="Arial" w:cs="Arial" w:eastAsia="Arial" w:hAnsi="Arial"/>
          <w:color w:val="5f6364"/>
          <w:sz w:val="20"/>
          <w:szCs w:val="20"/>
          <w:highlight w:val="white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3465"/>
        </w:tabs>
        <w:rPr>
          <w:rFonts w:ascii="Arial" w:cs="Arial" w:eastAsia="Arial" w:hAnsi="Arial"/>
          <w:sz w:val="20"/>
          <w:szCs w:val="20"/>
          <w:shd w:fill="fdfdfd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fdfdfd" w:val="clear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5f6364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c92c2c"/>
          <w:sz w:val="20"/>
          <w:szCs w:val="20"/>
          <w:highlight w:val="white"/>
          <w:rtl w:val="0"/>
        </w:rPr>
        <w:t xml:space="preserve">title</w:t>
      </w:r>
      <w:r w:rsidDel="00000000" w:rsidR="00000000" w:rsidRPr="00000000">
        <w:rPr>
          <w:rFonts w:ascii="Arial" w:cs="Arial" w:eastAsia="Arial" w:hAnsi="Arial"/>
          <w:color w:val="5f6364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fdfdfd" w:val="clear"/>
          <w:rtl w:val="0"/>
        </w:rPr>
        <w:t xml:space="preserve">Article</w:t>
      </w:r>
      <w:r w:rsidDel="00000000" w:rsidR="00000000" w:rsidRPr="00000000">
        <w:rPr>
          <w:rFonts w:ascii="Arial" w:cs="Arial" w:eastAsia="Arial" w:hAnsi="Arial"/>
          <w:color w:val="5f6364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c92c2c"/>
          <w:sz w:val="20"/>
          <w:szCs w:val="20"/>
          <w:highlight w:val="white"/>
          <w:rtl w:val="0"/>
        </w:rPr>
        <w:t xml:space="preserve">title</w:t>
      </w:r>
      <w:r w:rsidDel="00000000" w:rsidR="00000000" w:rsidRPr="00000000">
        <w:rPr>
          <w:rFonts w:ascii="Arial" w:cs="Arial" w:eastAsia="Arial" w:hAnsi="Arial"/>
          <w:color w:val="5f6364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3465"/>
        </w:tabs>
        <w:rPr>
          <w:rFonts w:ascii="Arial" w:cs="Arial" w:eastAsia="Arial" w:hAnsi="Arial"/>
          <w:sz w:val="20"/>
          <w:szCs w:val="20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f6364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c92c2c"/>
          <w:sz w:val="20"/>
          <w:szCs w:val="20"/>
          <w:highlight w:val="white"/>
          <w:rtl w:val="0"/>
        </w:rPr>
        <w:t xml:space="preserve">head</w:t>
      </w:r>
      <w:r w:rsidDel="00000000" w:rsidR="00000000" w:rsidRPr="00000000">
        <w:rPr>
          <w:rFonts w:ascii="Arial" w:cs="Arial" w:eastAsia="Arial" w:hAnsi="Arial"/>
          <w:color w:val="5f6364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3465"/>
        </w:tabs>
        <w:rPr>
          <w:rFonts w:ascii="Arial" w:cs="Arial" w:eastAsia="Arial" w:hAnsi="Arial"/>
          <w:sz w:val="20"/>
          <w:szCs w:val="20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f6364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c92c2c"/>
          <w:sz w:val="20"/>
          <w:szCs w:val="20"/>
          <w:highlight w:val="white"/>
          <w:rtl w:val="0"/>
        </w:rPr>
        <w:t xml:space="preserve">body</w:t>
      </w:r>
      <w:r w:rsidDel="00000000" w:rsidR="00000000" w:rsidRPr="00000000">
        <w:rPr>
          <w:rFonts w:ascii="Arial" w:cs="Arial" w:eastAsia="Arial" w:hAnsi="Arial"/>
          <w:color w:val="5f6364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3465"/>
        </w:tabs>
        <w:rPr>
          <w:rFonts w:ascii="Arial" w:cs="Arial" w:eastAsia="Arial" w:hAnsi="Arial"/>
          <w:sz w:val="20"/>
          <w:szCs w:val="20"/>
          <w:shd w:fill="fdfdfd" w:val="clear"/>
        </w:rPr>
      </w:pPr>
      <w:r w:rsidDel="00000000" w:rsidR="00000000" w:rsidRPr="00000000">
        <w:rPr>
          <w:rFonts w:ascii="Arial" w:cs="Arial" w:eastAsia="Arial" w:hAnsi="Arial"/>
          <w:color w:val="5f6364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c92c2c"/>
          <w:sz w:val="20"/>
          <w:szCs w:val="20"/>
          <w:highlight w:val="white"/>
          <w:rtl w:val="0"/>
        </w:rPr>
        <w:t xml:space="preserve">body</w:t>
      </w:r>
      <w:r w:rsidDel="00000000" w:rsidR="00000000" w:rsidRPr="00000000">
        <w:rPr>
          <w:rFonts w:ascii="Arial" w:cs="Arial" w:eastAsia="Arial" w:hAnsi="Arial"/>
          <w:color w:val="5f6364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3465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color w:val="5f6364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color w:val="c92c2c"/>
          <w:sz w:val="20"/>
          <w:szCs w:val="20"/>
          <w:highlight w:val="white"/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color w:val="5f6364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3465"/>
        </w:tabs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Exercise 1:</w:t>
      </w:r>
    </w:p>
    <w:p w:rsidR="00000000" w:rsidDel="00000000" w:rsidP="00000000" w:rsidRDefault="00000000" w:rsidRPr="00000000" w14:paraId="00000013">
      <w:pPr>
        <w:tabs>
          <w:tab w:val="left" w:pos="3465"/>
        </w:tabs>
        <w:rPr>
          <w:rFonts w:ascii="Arial" w:cs="Arial" w:eastAsia="Arial" w:hAnsi="Arial"/>
          <w:i w:val="1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Create an HTML document which uses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article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element.</w:t>
      </w:r>
      <w:r w:rsidDel="00000000" w:rsidR="00000000" w:rsidRPr="00000000">
        <w:rPr>
          <w:rFonts w:ascii="Arial" w:cs="Arial" w:eastAsia="Arial" w:hAnsi="Arial"/>
          <w:i w:val="1"/>
          <w:highlight w:val="white"/>
          <w:rtl w:val="0"/>
        </w:rPr>
        <w:t xml:space="preserve">(hint </w:t>
      </w:r>
      <w:r w:rsidDel="00000000" w:rsidR="00000000" w:rsidRPr="00000000">
        <w:rPr>
          <w:rFonts w:ascii="Arial" w:cs="Arial" w:eastAsia="Arial" w:hAnsi="Arial"/>
          <w:b w:val="1"/>
          <w:i w:val="1"/>
          <w:highlight w:val="white"/>
          <w:rtl w:val="0"/>
        </w:rPr>
        <w:t xml:space="preserve">&lt;h1&gt;</w:t>
      </w:r>
      <w:r w:rsidDel="00000000" w:rsidR="00000000" w:rsidRPr="00000000">
        <w:rPr>
          <w:rFonts w:ascii="Arial" w:cs="Arial" w:eastAsia="Arial" w:hAnsi="Arial"/>
          <w:i w:val="1"/>
          <w:highlight w:val="white"/>
          <w:rtl w:val="0"/>
        </w:rPr>
        <w:t xml:space="preserve"> and</w:t>
      </w:r>
      <w:r w:rsidDel="00000000" w:rsidR="00000000" w:rsidRPr="00000000">
        <w:rPr>
          <w:rFonts w:ascii="Arial" w:cs="Arial" w:eastAsia="Arial" w:hAnsi="Arial"/>
          <w:b w:val="1"/>
          <w:i w:val="1"/>
          <w:highlight w:val="white"/>
          <w:rtl w:val="0"/>
        </w:rPr>
        <w:t xml:space="preserve"> &lt;p&gt;</w:t>
      </w:r>
      <w:r w:rsidDel="00000000" w:rsidR="00000000" w:rsidRPr="00000000">
        <w:rPr>
          <w:rFonts w:ascii="Arial" w:cs="Arial" w:eastAsia="Arial" w:hAnsi="Arial"/>
          <w:i w:val="1"/>
          <w:highlight w:val="white"/>
          <w:rtl w:val="0"/>
        </w:rPr>
        <w:t xml:space="preserve"> may be used)</w:t>
      </w:r>
    </w:p>
    <w:p w:rsidR="00000000" w:rsidDel="00000000" w:rsidP="00000000" w:rsidRDefault="00000000" w:rsidRPr="00000000" w14:paraId="00000014">
      <w:pPr>
        <w:tabs>
          <w:tab w:val="left" w:pos="3465"/>
        </w:tabs>
        <w:rPr>
          <w:rFonts w:ascii="Arial" w:cs="Arial" w:eastAsia="Arial" w:hAnsi="Arial"/>
          <w:i w:val="1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highlight w:val="white"/>
          <w:u w:val="single"/>
          <w:rtl w:val="0"/>
        </w:rPr>
        <w:t xml:space="preserve">Displays in Browser: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3465"/>
        </w:tabs>
        <w:rPr>
          <w:rFonts w:ascii="Arial" w:cs="Arial" w:eastAsia="Arial" w:hAnsi="Arial"/>
          <w:color w:val="5f636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3465"/>
        </w:tabs>
        <w:rPr>
          <w:rFonts w:ascii="Arial" w:cs="Arial" w:eastAsia="Arial" w:hAnsi="Arial"/>
          <w:color w:val="5f6364"/>
          <w:highlight w:val="white"/>
        </w:rPr>
      </w:pPr>
      <w:r w:rsidDel="00000000" w:rsidR="00000000" w:rsidRPr="00000000">
        <w:rPr>
          <w:rFonts w:ascii="Arial" w:cs="Arial" w:eastAsia="Arial" w:hAnsi="Arial"/>
          <w:color w:val="5f6364"/>
          <w:highlight w:val="white"/>
        </w:rPr>
        <w:drawing>
          <wp:inline distB="114300" distT="114300" distL="114300" distR="114300">
            <wp:extent cx="4543425" cy="104775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3465"/>
        </w:tabs>
        <w:rPr>
          <w:rFonts w:ascii="Arial" w:cs="Arial" w:eastAsia="Arial" w:hAnsi="Arial"/>
          <w:color w:val="5f63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3465"/>
        </w:tabs>
        <w:rPr>
          <w:rFonts w:ascii="Arial" w:cs="Arial" w:eastAsia="Arial" w:hAnsi="Arial"/>
          <w:color w:val="5f63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3465"/>
        </w:tabs>
        <w:rPr>
          <w:rFonts w:ascii="Arial" w:cs="Arial" w:eastAsia="Arial" w:hAnsi="Arial"/>
          <w:color w:val="5f63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465"/>
        </w:tabs>
        <w:rPr>
          <w:rFonts w:ascii="Arial" w:cs="Arial" w:eastAsia="Arial" w:hAnsi="Arial"/>
          <w:color w:val="5f63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3465"/>
        </w:tabs>
        <w:rPr>
          <w:rFonts w:ascii="Arial" w:cs="Arial" w:eastAsia="Arial" w:hAnsi="Arial"/>
          <w:b w:val="1"/>
          <w:color w:val="5f636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3465"/>
        </w:tabs>
        <w:rPr>
          <w:rFonts w:ascii="Arial" w:cs="Arial" w:eastAsia="Arial" w:hAnsi="Arial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u w:val="single"/>
          <w:rtl w:val="0"/>
        </w:rPr>
        <w:t xml:space="preserve">Exercise 2:</w:t>
      </w:r>
    </w:p>
    <w:p w:rsidR="00000000" w:rsidDel="00000000" w:rsidP="00000000" w:rsidRDefault="00000000" w:rsidRPr="00000000" w14:paraId="0000001D">
      <w:pPr>
        <w:tabs>
          <w:tab w:val="left" w:pos="3465"/>
        </w:tabs>
        <w:rPr>
          <w:rFonts w:ascii="Arial" w:cs="Arial" w:eastAsia="Arial" w:hAnsi="Arial"/>
          <w:color w:val="5f6364"/>
          <w:highlight w:val="white"/>
        </w:rPr>
      </w:pPr>
      <w:r w:rsidDel="00000000" w:rsidR="00000000" w:rsidRPr="00000000">
        <w:rPr>
          <w:rFonts w:ascii="Arial" w:cs="Arial" w:eastAsia="Arial" w:hAnsi="Arial"/>
          <w:color w:val="5f6364"/>
          <w:highlight w:val="white"/>
          <w:rtl w:val="0"/>
        </w:rPr>
        <w:t xml:space="preserve">Embed </w:t>
      </w:r>
      <w:r w:rsidDel="00000000" w:rsidR="00000000" w:rsidRPr="00000000">
        <w:rPr>
          <w:rFonts w:ascii="Arial" w:cs="Arial" w:eastAsia="Arial" w:hAnsi="Arial"/>
          <w:b w:val="1"/>
          <w:color w:val="5f6364"/>
          <w:highlight w:val="white"/>
          <w:rtl w:val="0"/>
        </w:rPr>
        <w:t xml:space="preserve">audio</w:t>
      </w:r>
      <w:r w:rsidDel="00000000" w:rsidR="00000000" w:rsidRPr="00000000">
        <w:rPr>
          <w:rFonts w:ascii="Arial" w:cs="Arial" w:eastAsia="Arial" w:hAnsi="Arial"/>
          <w:color w:val="5f6364"/>
          <w:highlight w:val="white"/>
          <w:rtl w:val="0"/>
        </w:rPr>
        <w:t xml:space="preserve"> in a HTML document with control and play audio repeatedly.</w:t>
        <w:br w:type="textWrapping"/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https://developer.mozilla.org/en-US/docs/Web/HTML/Element/audio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3465"/>
        </w:tabs>
        <w:rPr>
          <w:rFonts w:ascii="Arial" w:cs="Arial" w:eastAsia="Arial" w:hAnsi="Arial"/>
          <w:color w:val="5f636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highlight w:val="white"/>
          <w:u w:val="single"/>
          <w:rtl w:val="0"/>
        </w:rPr>
        <w:t xml:space="preserve">Displays in Browser:</w:t>
      </w:r>
      <w:r w:rsidDel="00000000" w:rsidR="00000000" w:rsidRPr="00000000">
        <w:rPr>
          <w:rFonts w:ascii="Arial" w:cs="Arial" w:eastAsia="Arial" w:hAnsi="Arial"/>
          <w:color w:val="5f6364"/>
          <w:highlight w:val="whit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f6364"/>
          <w:highlight w:val="white"/>
        </w:rPr>
        <w:drawing>
          <wp:inline distB="114300" distT="114300" distL="114300" distR="114300">
            <wp:extent cx="3048000" cy="62865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3465"/>
        </w:tabs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3465"/>
        </w:tabs>
        <w:rPr>
          <w:rFonts w:ascii="Arial" w:cs="Arial" w:eastAsia="Arial" w:hAnsi="Arial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u w:val="single"/>
          <w:rtl w:val="0"/>
        </w:rPr>
        <w:t xml:space="preserve">Exercise 3:</w:t>
      </w:r>
    </w:p>
    <w:p w:rsidR="00000000" w:rsidDel="00000000" w:rsidP="00000000" w:rsidRDefault="00000000" w:rsidRPr="00000000" w14:paraId="00000021">
      <w:pPr>
        <w:tabs>
          <w:tab w:val="left" w:pos="3465"/>
        </w:tabs>
        <w:rPr>
          <w:rFonts w:ascii="Arial" w:cs="Arial" w:eastAsia="Arial" w:hAnsi="Arial"/>
          <w:color w:val="5f6364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Create a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hyperlink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to the following we address</w:t>
      </w:r>
      <w:r w:rsidDel="00000000" w:rsidR="00000000" w:rsidRPr="00000000">
        <w:rPr>
          <w:rFonts w:ascii="Arial" w:cs="Arial" w:eastAsia="Arial" w:hAnsi="Arial"/>
          <w:color w:val="5f6364"/>
          <w:highlight w:val="whit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1990b8"/>
          <w:sz w:val="24"/>
          <w:szCs w:val="24"/>
          <w:shd w:fill="fdfdfd" w:val="clear"/>
          <w:rtl w:val="0"/>
        </w:rPr>
        <w:t xml:space="preserve">https://www.w3resource.com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3465"/>
        </w:tabs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The link will have a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media attribute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tabs>
          <w:tab w:val="left" w:pos="3465"/>
        </w:tabs>
        <w:rPr>
          <w:rFonts w:ascii="Arial" w:cs="Arial" w:eastAsia="Arial" w:hAnsi="Arial"/>
          <w:color w:val="5f6364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highlight w:val="white"/>
          <w:u w:val="single"/>
          <w:rtl w:val="0"/>
        </w:rPr>
        <w:t xml:space="preserve">Displays in Browser: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3465"/>
        </w:tabs>
        <w:rPr>
          <w:rFonts w:ascii="Arial" w:cs="Arial" w:eastAsia="Arial" w:hAnsi="Arial"/>
          <w:color w:val="5f6364"/>
          <w:highlight w:val="white"/>
        </w:rPr>
      </w:pPr>
      <w:r w:rsidDel="00000000" w:rsidR="00000000" w:rsidRPr="00000000">
        <w:rPr>
          <w:rFonts w:ascii="Arial" w:cs="Arial" w:eastAsia="Arial" w:hAnsi="Arial"/>
          <w:color w:val="5f6364"/>
          <w:highlight w:val="white"/>
        </w:rPr>
        <w:drawing>
          <wp:inline distB="114300" distT="114300" distL="114300" distR="114300">
            <wp:extent cx="2581275" cy="5429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3465"/>
        </w:tabs>
        <w:rPr>
          <w:rFonts w:ascii="Arial" w:cs="Arial" w:eastAsia="Arial" w:hAnsi="Arial"/>
          <w:color w:val="5f636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highlight w:val="white"/>
          <w:rtl w:val="0"/>
        </w:rPr>
        <w:t xml:space="preserve">Clicking on link will have following behavior</w:t>
      </w:r>
      <w:r w:rsidDel="00000000" w:rsidR="00000000" w:rsidRPr="00000000">
        <w:rPr>
          <w:rFonts w:ascii="Arial" w:cs="Arial" w:eastAsia="Arial" w:hAnsi="Arial"/>
          <w:color w:val="5f6364"/>
          <w:highlight w:val="whit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5f6364"/>
          <w:highlight w:val="white"/>
        </w:rPr>
        <w:drawing>
          <wp:inline distB="114300" distT="114300" distL="114300" distR="114300">
            <wp:extent cx="4495800" cy="22574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3465"/>
        </w:tabs>
        <w:rPr>
          <w:rFonts w:ascii="Arial" w:cs="Arial" w:eastAsia="Arial" w:hAnsi="Arial"/>
          <w:color w:val="5f63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3465"/>
        </w:tabs>
        <w:rPr>
          <w:rFonts w:ascii="Arial" w:cs="Arial" w:eastAsia="Arial" w:hAnsi="Arial"/>
          <w:color w:val="5f63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3465"/>
        </w:tabs>
        <w:rPr>
          <w:rFonts w:ascii="Arial" w:cs="Arial" w:eastAsia="Arial" w:hAnsi="Arial"/>
          <w:color w:val="5f63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3465"/>
        </w:tabs>
        <w:rPr>
          <w:rFonts w:ascii="Arial" w:cs="Arial" w:eastAsia="Arial" w:hAnsi="Arial"/>
          <w:color w:val="5f63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3465"/>
        </w:tabs>
        <w:rPr>
          <w:rFonts w:ascii="Arial" w:cs="Arial" w:eastAsia="Arial" w:hAnsi="Arial"/>
          <w:color w:val="5f63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3465"/>
        </w:tabs>
        <w:rPr>
          <w:rFonts w:ascii="Arial" w:cs="Arial" w:eastAsia="Arial" w:hAnsi="Arial"/>
          <w:color w:val="5f63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3465"/>
        </w:tabs>
        <w:rPr>
          <w:rFonts w:ascii="Arial" w:cs="Arial" w:eastAsia="Arial" w:hAnsi="Arial"/>
          <w:color w:val="5f636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3465"/>
        </w:tabs>
        <w:rPr>
          <w:rFonts w:ascii="Arial" w:cs="Arial" w:eastAsia="Arial" w:hAnsi="Arial"/>
          <w:b w:val="1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u w:val="single"/>
          <w:rtl w:val="0"/>
        </w:rPr>
        <w:t xml:space="preserve">Exercise 4: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tabs>
          <w:tab w:val="left" w:pos="3465"/>
        </w:tabs>
        <w:spacing w:after="0" w:afterAutospacing="0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Create an unordered list of items needed (Pizza party is an example here)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tabs>
          <w:tab w:val="left" w:pos="3465"/>
        </w:tabs>
        <w:spacing w:after="0" w:afterAutospacing="0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Create two nested list of items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tabs>
          <w:tab w:val="left" w:pos="3465"/>
        </w:tabs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Use a fieldset and header elements for the header</w:t>
      </w:r>
    </w:p>
    <w:p w:rsidR="00000000" w:rsidDel="00000000" w:rsidP="00000000" w:rsidRDefault="00000000" w:rsidRPr="00000000" w14:paraId="00000031">
      <w:pPr>
        <w:tabs>
          <w:tab w:val="left" w:pos="3465"/>
        </w:tabs>
        <w:ind w:left="72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3465"/>
        </w:tabs>
        <w:ind w:left="72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3465"/>
        </w:tabs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highlight w:val="white"/>
          <w:u w:val="single"/>
          <w:rtl w:val="0"/>
        </w:rPr>
        <w:t xml:space="preserve">Displays in Browser: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3465"/>
        </w:tabs>
        <w:ind w:left="72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</w:rPr>
        <w:drawing>
          <wp:inline distB="114300" distT="114300" distL="114300" distR="114300">
            <wp:extent cx="4676775" cy="306705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3465"/>
        </w:tabs>
        <w:rPr>
          <w:rFonts w:ascii="Arial" w:cs="Arial" w:eastAsia="Arial" w:hAnsi="Arial"/>
          <w:b w:val="1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u w:val="single"/>
          <w:rtl w:val="0"/>
        </w:rPr>
        <w:t xml:space="preserve">Exercise 5:</w:t>
      </w:r>
    </w:p>
    <w:p w:rsidR="00000000" w:rsidDel="00000000" w:rsidP="00000000" w:rsidRDefault="00000000" w:rsidRPr="00000000" w14:paraId="00000036">
      <w:pPr>
        <w:tabs>
          <w:tab w:val="left" w:pos="3465"/>
        </w:tabs>
        <w:rPr>
          <w:rFonts w:ascii="Arial" w:cs="Arial" w:eastAsia="Arial" w:hAnsi="Arial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tabs>
          <w:tab w:val="left" w:pos="3465"/>
        </w:tabs>
        <w:spacing w:after="0" w:afterAutospacing="0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Create an HTML Form using the &lt;form&gt; tag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tabs>
          <w:tab w:val="left" w:pos="3465"/>
        </w:tabs>
        <w:spacing w:after="0" w:afterAutospacing="0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Use a fieldset to wrap the form element.  (The width does not matter, the fieldset box can be the entire 100% of window by default)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tabs>
          <w:tab w:val="left" w:pos="3465"/>
        </w:tabs>
        <w:spacing w:after="0" w:afterAutospacing="0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Create two clickable button such that the Google will submit and redirect the form to </w:t>
      </w:r>
      <w:hyperlink r:id="rId14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http://www.google.ca</w:t>
        </w:r>
      </w:hyperlink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and Cancel with do nothing. (no redirection)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tabs>
          <w:tab w:val="left" w:pos="3465"/>
        </w:tabs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Hint: you will have to use form and button attributes here.</w:t>
      </w:r>
    </w:p>
    <w:p w:rsidR="00000000" w:rsidDel="00000000" w:rsidP="00000000" w:rsidRDefault="00000000" w:rsidRPr="00000000" w14:paraId="0000003B">
      <w:pPr>
        <w:tabs>
          <w:tab w:val="left" w:pos="3465"/>
        </w:tabs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3465"/>
        </w:tabs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3465"/>
        </w:tabs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3465"/>
        </w:tabs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3465"/>
        </w:tabs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3465"/>
        </w:tabs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3465"/>
        </w:tabs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highlight w:val="white"/>
          <w:u w:val="single"/>
          <w:rtl w:val="0"/>
        </w:rPr>
        <w:t xml:space="preserve">Displays in Browser: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3465"/>
        </w:tabs>
        <w:rPr>
          <w:rFonts w:ascii="Arial" w:cs="Arial" w:eastAsia="Arial" w:hAnsi="Arial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highlight w:val="white"/>
          <w:u w:val="single"/>
        </w:rPr>
        <w:drawing>
          <wp:inline distB="114300" distT="114300" distL="114300" distR="114300">
            <wp:extent cx="4695825" cy="126682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3465"/>
        </w:tabs>
        <w:rPr>
          <w:rFonts w:ascii="Arial" w:cs="Arial" w:eastAsia="Arial" w:hAnsi="Arial"/>
          <w:b w:val="1"/>
          <w:i w:val="1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highlight w:val="white"/>
          <w:u w:val="single"/>
          <w:rtl w:val="0"/>
        </w:rPr>
        <w:t xml:space="preserve">Clicking on the Google button will redirect the browser to the following page:</w:t>
        <w:br w:type="textWrapping"/>
      </w:r>
    </w:p>
    <w:p w:rsidR="00000000" w:rsidDel="00000000" w:rsidP="00000000" w:rsidRDefault="00000000" w:rsidRPr="00000000" w14:paraId="00000044">
      <w:pPr>
        <w:tabs>
          <w:tab w:val="left" w:pos="3465"/>
        </w:tabs>
        <w:rPr>
          <w:rFonts w:ascii="Arial" w:cs="Arial" w:eastAsia="Arial" w:hAnsi="Arial"/>
          <w:b w:val="1"/>
          <w:i w:val="1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highlight w:val="white"/>
          <w:u w:val="single"/>
        </w:rPr>
        <w:drawing>
          <wp:inline distB="114300" distT="114300" distL="114300" distR="114300">
            <wp:extent cx="5043717" cy="2271289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717" cy="2271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3465"/>
        </w:tabs>
        <w:rPr>
          <w:rFonts w:ascii="Arial" w:cs="Arial" w:eastAsia="Arial" w:hAnsi="Arial"/>
          <w:b w:val="1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u w:val="single"/>
          <w:rtl w:val="0"/>
        </w:rPr>
        <w:t xml:space="preserve">Exercise 6: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tabs>
          <w:tab w:val="left" w:pos="3465"/>
        </w:tabs>
        <w:spacing w:after="0" w:afterAutospacing="0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Create a complex form with input elements.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tabs>
          <w:tab w:val="left" w:pos="3465"/>
        </w:tabs>
        <w:spacing w:after="0" w:afterAutospacing="0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Use input attributes to add the placeholder text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tabs>
          <w:tab w:val="left" w:pos="3465"/>
        </w:tabs>
        <w:spacing w:after="0" w:afterAutospacing="0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Add a select element for the drop down list of items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tabs>
          <w:tab w:val="left" w:pos="3465"/>
        </w:tabs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Add a button element to submit the form</w:t>
        <w:br w:type="textWrapping"/>
      </w:r>
      <w:r w:rsidDel="00000000" w:rsidR="00000000" w:rsidRPr="00000000">
        <w:rPr>
          <w:rFonts w:ascii="Arial" w:cs="Arial" w:eastAsia="Arial" w:hAnsi="Arial"/>
          <w:highlight w:val="white"/>
          <w:u w:val="singl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1"/>
          <w:highlight w:val="white"/>
          <w:u w:val="single"/>
          <w:rtl w:val="0"/>
        </w:rPr>
        <w:t xml:space="preserve">Displays in Browser:</w:t>
      </w:r>
      <w:r w:rsidDel="00000000" w:rsidR="00000000" w:rsidRPr="00000000">
        <w:rPr>
          <w:rFonts w:ascii="Arial" w:cs="Arial" w:eastAsia="Arial" w:hAnsi="Arial"/>
          <w:highlight w:val="white"/>
          <w:u w:val="singl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highlight w:val="white"/>
          <w:u w:val="single"/>
        </w:rPr>
        <w:drawing>
          <wp:inline distB="114300" distT="114300" distL="114300" distR="114300">
            <wp:extent cx="4695825" cy="343852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3465"/>
        </w:tabs>
        <w:rPr>
          <w:rFonts w:ascii="Arial" w:cs="Arial" w:eastAsia="Arial" w:hAnsi="Arial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3465"/>
        </w:tabs>
        <w:rPr>
          <w:rFonts w:ascii="Arial" w:cs="Arial" w:eastAsia="Arial" w:hAnsi="Arial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3465"/>
        </w:tabs>
        <w:rPr>
          <w:rFonts w:ascii="Arial" w:cs="Arial" w:eastAsia="Arial" w:hAnsi="Arial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3465"/>
        </w:tabs>
        <w:rPr>
          <w:rFonts w:ascii="Arial" w:cs="Arial" w:eastAsia="Arial" w:hAnsi="Arial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highlight w:val="white"/>
          <w:u w:val="single"/>
          <w:rtl w:val="0"/>
        </w:rPr>
        <w:t xml:space="preserve">Clicking on the drop down should reveal a list of items.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3465"/>
        </w:tabs>
        <w:rPr>
          <w:rFonts w:ascii="Arial" w:cs="Arial" w:eastAsia="Arial" w:hAnsi="Arial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highlight w:val="white"/>
          <w:u w:val="single"/>
        </w:rPr>
        <w:drawing>
          <wp:inline distB="114300" distT="114300" distL="114300" distR="114300">
            <wp:extent cx="4676775" cy="275272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3465"/>
        </w:tabs>
        <w:rPr>
          <w:rFonts w:ascii="Arial" w:cs="Arial" w:eastAsia="Arial" w:hAnsi="Arial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3465"/>
        </w:tabs>
        <w:rPr>
          <w:rFonts w:ascii="Arial" w:cs="Arial" w:eastAsia="Arial" w:hAnsi="Arial"/>
          <w:b w:val="1"/>
          <w:color w:val="980000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980000"/>
          <w:highlight w:val="white"/>
          <w:u w:val="single"/>
          <w:rtl w:val="0"/>
        </w:rPr>
        <w:t xml:space="preserve">Challenge:</w:t>
      </w:r>
    </w:p>
    <w:p w:rsidR="00000000" w:rsidDel="00000000" w:rsidP="00000000" w:rsidRDefault="00000000" w:rsidRPr="00000000" w14:paraId="00000051">
      <w:pPr>
        <w:tabs>
          <w:tab w:val="left" w:pos="3465"/>
        </w:tabs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Using HTML attributes (min, max, required, format) use the build in validator to trigger validation on required values and formats on Form Submission (Button Click)</w:t>
      </w:r>
    </w:p>
    <w:p w:rsidR="00000000" w:rsidDel="00000000" w:rsidP="00000000" w:rsidRDefault="00000000" w:rsidRPr="00000000" w14:paraId="00000052">
      <w:pPr>
        <w:tabs>
          <w:tab w:val="left" w:pos="3465"/>
        </w:tabs>
        <w:rPr>
          <w:rFonts w:ascii="Arial" w:cs="Arial" w:eastAsia="Arial" w:hAnsi="Arial"/>
          <w:b w:val="1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u w:val="single"/>
        </w:rPr>
        <w:drawing>
          <wp:inline distB="114300" distT="114300" distL="114300" distR="114300">
            <wp:extent cx="3905250" cy="11811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3465"/>
        </w:tabs>
        <w:rPr>
          <w:rFonts w:ascii="Arial" w:cs="Arial" w:eastAsia="Arial" w:hAnsi="Arial"/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3465"/>
        </w:tabs>
        <w:rPr>
          <w:rFonts w:ascii="Arial" w:cs="Arial" w:eastAsia="Arial" w:hAnsi="Arial"/>
          <w:b w:val="1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u w:val="single"/>
        </w:rPr>
        <w:drawing>
          <wp:inline distB="114300" distT="114300" distL="114300" distR="114300">
            <wp:extent cx="4676775" cy="2133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3465"/>
        </w:tabs>
        <w:rPr>
          <w:rFonts w:ascii="Arial" w:cs="Arial" w:eastAsia="Arial" w:hAnsi="Arial"/>
          <w:b w:val="1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u w:val="single"/>
        </w:rPr>
        <w:drawing>
          <wp:inline distB="114300" distT="114300" distL="114300" distR="114300">
            <wp:extent cx="4667250" cy="34671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3465"/>
        </w:tabs>
        <w:rPr>
          <w:rFonts w:ascii="Arial" w:cs="Arial" w:eastAsia="Arial" w:hAnsi="Arial"/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6A4E90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C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2299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DA0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A0C66"/>
    <w:rPr>
      <w:color w:val="605e5c"/>
      <w:shd w:color="auto" w:fill="e1dfdd" w:val="clear"/>
    </w:rPr>
  </w:style>
  <w:style w:type="character" w:styleId="token" w:customStyle="1">
    <w:name w:val="token"/>
    <w:basedOn w:val="DefaultParagraphFont"/>
    <w:rsid w:val="002325BD"/>
  </w:style>
  <w:style w:type="character" w:styleId="Heading1Char" w:customStyle="1">
    <w:name w:val="Heading 1 Char"/>
    <w:basedOn w:val="DefaultParagraphFont"/>
    <w:link w:val="Heading1"/>
    <w:uiPriority w:val="9"/>
    <w:rsid w:val="006A4E90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unhideWhenUsed w:val="1"/>
    <w:rsid w:val="00DB727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DB7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C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DB727F"/>
    <w:rPr>
      <w:rFonts w:ascii="Courier New" w:cs="Courier New" w:eastAsia="Times New Roman" w:hAnsi="Courier New"/>
      <w:sz w:val="20"/>
      <w:szCs w:val="20"/>
      <w:lang w:eastAsia="en-C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21" Type="http://schemas.openxmlformats.org/officeDocument/2006/relationships/image" Target="media/image10.png"/><Relationship Id="rId13" Type="http://schemas.openxmlformats.org/officeDocument/2006/relationships/image" Target="media/image1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en-US/docs/Web/HTML/Element/audio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://www.google.ca" TargetMode="External"/><Relationship Id="rId17" Type="http://schemas.openxmlformats.org/officeDocument/2006/relationships/image" Target="media/image1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hyperlink" Target="https://validator.w3.org/#validate_by_input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c/vg9Kl95dIPSmCA4jxUW7EWIw==">AMUW2mVTDvMtyKMbnpwZuy9+LeszX0ozRRp3kItji7r4CZ0ZVhGYeoFJAWG7bQ4Ecw16TT6SwaE0vf9tpDjtgbhQ/CAmKjsfvayneR3bJQtorL7jHXPwNZU=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2019-01-15T04:58:00Z</dcterms:created>
  <dc:creator>Mike Denton</dc:creator>
</cp:coreProperties>
</file>