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 Metrics &amp; Formulas for Data/Product Analysts</w:t>
      </w:r>
    </w:p>
    <w:p>
      <w:pPr>
        <w:pStyle w:val="Heading2"/>
      </w:pPr>
      <w:r>
        <w:t>Retention Rate</w:t>
      </w:r>
    </w:p>
    <w:p>
      <w:r>
        <w:t>Formula: Retention Rate = (Users retained at end of period / Users at start of period) × 100</w:t>
      </w:r>
    </w:p>
    <w:p>
      <w:r>
        <w:t>Use Case: Measures customer stickiness over time.</w:t>
      </w:r>
    </w:p>
    <w:p>
      <w:pPr>
        <w:pStyle w:val="Heading2"/>
      </w:pPr>
      <w:r>
        <w:t>Conversion Rate</w:t>
      </w:r>
    </w:p>
    <w:p>
      <w:r>
        <w:t>Formula: Conversion Rate = (Number of conversions / Total visitors) × 100</w:t>
      </w:r>
    </w:p>
    <w:p>
      <w:r>
        <w:t>Use Case: Tracks how many users complete a desired action.</w:t>
      </w:r>
    </w:p>
    <w:p>
      <w:pPr>
        <w:pStyle w:val="Heading2"/>
      </w:pPr>
      <w:r>
        <w:t>Customer Lifetime Value (CLTV)</w:t>
      </w:r>
    </w:p>
    <w:p>
      <w:r>
        <w:t>Formula: CLTV = Average Purchase Value × Purchase Frequency × Customer Lifespan</w:t>
      </w:r>
    </w:p>
    <w:p>
      <w:r>
        <w:t>Use Case: Estimates total revenue from a customer over time.</w:t>
      </w:r>
    </w:p>
    <w:p>
      <w:pPr>
        <w:pStyle w:val="Heading2"/>
      </w:pPr>
      <w:r>
        <w:t>Churn Rate</w:t>
      </w:r>
    </w:p>
    <w:p>
      <w:r>
        <w:t>Formula: Churn Rate = (Customers lost during period / Total customers at start) × 100</w:t>
      </w:r>
    </w:p>
    <w:p>
      <w:r>
        <w:t>Use Case: Measures how many users stopped using the service.</w:t>
      </w:r>
    </w:p>
    <w:p>
      <w:pPr>
        <w:pStyle w:val="Heading2"/>
      </w:pPr>
      <w:r>
        <w:t>Growth Rate</w:t>
      </w:r>
    </w:p>
    <w:p>
      <w:r>
        <w:t>Formula: Growth Rate = ((New users - Lost users) / Total users at start) × 100</w:t>
      </w:r>
    </w:p>
    <w:p>
      <w:r>
        <w:t>Use Case: Measures user base expansion.</w:t>
      </w:r>
    </w:p>
    <w:p>
      <w:pPr>
        <w:pStyle w:val="Heading2"/>
      </w:pPr>
      <w:r>
        <w:t>MAU / DAU</w:t>
      </w:r>
    </w:p>
    <w:p>
      <w:r>
        <w:t>Formula: MAU or DAU = Count of distinct users in given timeframe</w:t>
      </w:r>
    </w:p>
    <w:p>
      <w:r>
        <w:t>Use Case: Tracks active engagement over time.</w:t>
      </w:r>
    </w:p>
    <w:p>
      <w:pPr>
        <w:pStyle w:val="Heading2"/>
      </w:pPr>
      <w:r>
        <w:t>Repeat Purchase Rate</w:t>
      </w:r>
    </w:p>
    <w:p>
      <w:r>
        <w:t>Formula: Repeat Purchase Rate = (Customers with &gt;1 purchase / Total customers) × 100</w:t>
      </w:r>
    </w:p>
    <w:p>
      <w:r>
        <w:t>Use Case: Used in ecommerce to measure loyalty.</w:t>
      </w:r>
    </w:p>
    <w:p>
      <w:pPr>
        <w:pStyle w:val="Heading2"/>
      </w:pPr>
      <w:r>
        <w:t>ARPU</w:t>
      </w:r>
    </w:p>
    <w:p>
      <w:r>
        <w:t>Formula: ARPU = Total Revenue / Total Users</w:t>
      </w:r>
    </w:p>
    <w:p>
      <w:r>
        <w:t>Use Case: Assesses monetization effectiveness per user.</w:t>
      </w:r>
    </w:p>
    <w:p>
      <w:pPr>
        <w:pStyle w:val="Heading2"/>
      </w:pPr>
      <w:r>
        <w:t>Net Promoter Score (NPS)</w:t>
      </w:r>
    </w:p>
    <w:p>
      <w:r>
        <w:t>Formula: NPS = % Promoters - % Detractors</w:t>
      </w:r>
    </w:p>
    <w:p>
      <w:r>
        <w:t>Use Case: Measures customer satisfaction and likelihood to recommend.</w:t>
      </w:r>
    </w:p>
    <w:p>
      <w:pPr>
        <w:pStyle w:val="Heading2"/>
      </w:pPr>
      <w:r>
        <w:t>Customer Acquisition Cost (CAC)</w:t>
      </w:r>
    </w:p>
    <w:p>
      <w:r>
        <w:t>Formula: CAC = Total Marketing &amp; Sales Cost / New Customers Acquired</w:t>
      </w:r>
    </w:p>
    <w:p>
      <w:r>
        <w:t>Use Case: Evaluates efficiency of customer acquisition.</w:t>
      </w:r>
    </w:p>
    <w:p>
      <w:pPr>
        <w:pStyle w:val="Heading2"/>
      </w:pPr>
      <w:r>
        <w:t>Time to Convert</w:t>
      </w:r>
    </w:p>
    <w:p>
      <w:r>
        <w:t>Formula: Time to Convert = Average time from signup to conversion</w:t>
      </w:r>
    </w:p>
    <w:p>
      <w:r>
        <w:t>Use Case: Analyzes funnel speed and friction.</w:t>
      </w:r>
    </w:p>
    <w:p>
      <w:pPr>
        <w:pStyle w:val="Heading2"/>
      </w:pPr>
      <w:r>
        <w:t>Click-Through Rate (CTR)</w:t>
      </w:r>
    </w:p>
    <w:p>
      <w:r>
        <w:t>Formula: CTR = (Clicks / Impressions) × 100</w:t>
      </w:r>
    </w:p>
    <w:p>
      <w:r>
        <w:t>Use Case: Measures effectiveness of ads or emails.</w:t>
      </w:r>
    </w:p>
    <w:p>
      <w:r>
        <w:br w:type="page"/>
      </w:r>
    </w:p>
    <w:p>
      <w:pPr>
        <w:pStyle w:val="Heading1"/>
      </w:pPr>
      <w:r>
        <w:t>Business Interpretations of Key Metrics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Business Interpretation / Term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Retention Rate</w:t>
            </w:r>
          </w:p>
        </w:tc>
        <w:tc>
          <w:tcPr>
            <w:tcW w:type="dxa" w:w="2880"/>
          </w:tcPr>
          <w:p>
            <w:r>
              <w:t>% of users who stayed or renewed</w:t>
            </w:r>
          </w:p>
        </w:tc>
        <w:tc>
          <w:tcPr>
            <w:tcW w:type="dxa" w:w="2880"/>
          </w:tcPr>
          <w:p>
            <w:r>
              <w:t>Measures how many users continue using the product.</w:t>
            </w:r>
          </w:p>
        </w:tc>
      </w:tr>
      <w:tr>
        <w:tc>
          <w:tcPr>
            <w:tcW w:type="dxa" w:w="2880"/>
          </w:tcPr>
          <w:p>
            <w:r>
              <w:t>Churn Rate</w:t>
            </w:r>
          </w:p>
        </w:tc>
        <w:tc>
          <w:tcPr>
            <w:tcW w:type="dxa" w:w="2880"/>
          </w:tcPr>
          <w:p>
            <w:r>
              <w:t>% of users who left</w:t>
            </w:r>
          </w:p>
        </w:tc>
        <w:tc>
          <w:tcPr>
            <w:tcW w:type="dxa" w:w="2880"/>
          </w:tcPr>
          <w:p>
            <w:r>
              <w:t>Indicates loss of customers over a period.</w:t>
            </w:r>
          </w:p>
        </w:tc>
      </w:tr>
      <w:tr>
        <w:tc>
          <w:tcPr>
            <w:tcW w:type="dxa" w:w="2880"/>
          </w:tcPr>
          <w:p>
            <w:r>
              <w:t>Conversion Rate</w:t>
            </w:r>
          </w:p>
        </w:tc>
        <w:tc>
          <w:tcPr>
            <w:tcW w:type="dxa" w:w="2880"/>
          </w:tcPr>
          <w:p>
            <w:r>
              <w:t>% of users who completed an action</w:t>
            </w:r>
          </w:p>
        </w:tc>
        <w:tc>
          <w:tcPr>
            <w:tcW w:type="dxa" w:w="2880"/>
          </w:tcPr>
          <w:p>
            <w:r>
              <w:t>Tracks goal completions like signups or purchases.</w:t>
            </w:r>
          </w:p>
        </w:tc>
      </w:tr>
      <w:tr>
        <w:tc>
          <w:tcPr>
            <w:tcW w:type="dxa" w:w="2880"/>
          </w:tcPr>
          <w:p>
            <w:r>
              <w:t>Repeat Purchase Rate</w:t>
            </w:r>
          </w:p>
        </w:tc>
        <w:tc>
          <w:tcPr>
            <w:tcW w:type="dxa" w:w="2880"/>
          </w:tcPr>
          <w:p>
            <w:r>
              <w:t>% of users with more than 1 purchase</w:t>
            </w:r>
          </w:p>
        </w:tc>
        <w:tc>
          <w:tcPr>
            <w:tcW w:type="dxa" w:w="2880"/>
          </w:tcPr>
          <w:p>
            <w:r>
              <w:t>Indicates loyalty or recurring behavior.</w:t>
            </w:r>
          </w:p>
        </w:tc>
      </w:tr>
      <w:tr>
        <w:tc>
          <w:tcPr>
            <w:tcW w:type="dxa" w:w="2880"/>
          </w:tcPr>
          <w:p>
            <w:r>
              <w:t>Click-Through Rate (CTR)</w:t>
            </w:r>
          </w:p>
        </w:tc>
        <w:tc>
          <w:tcPr>
            <w:tcW w:type="dxa" w:w="2880"/>
          </w:tcPr>
          <w:p>
            <w:r>
              <w:t>% of people who clicked after seeing ad/email</w:t>
            </w:r>
          </w:p>
        </w:tc>
        <w:tc>
          <w:tcPr>
            <w:tcW w:type="dxa" w:w="2880"/>
          </w:tcPr>
          <w:p>
            <w:r>
              <w:t>Shows marketing effectiveness.</w:t>
            </w:r>
          </w:p>
        </w:tc>
      </w:tr>
      <w:tr>
        <w:tc>
          <w:tcPr>
            <w:tcW w:type="dxa" w:w="2880"/>
          </w:tcPr>
          <w:p>
            <w:r>
              <w:t>MAU / DAU</w:t>
            </w:r>
          </w:p>
        </w:tc>
        <w:tc>
          <w:tcPr>
            <w:tcW w:type="dxa" w:w="2880"/>
          </w:tcPr>
          <w:p>
            <w:r>
              <w:t># of unique users per day/month</w:t>
            </w:r>
          </w:p>
        </w:tc>
        <w:tc>
          <w:tcPr>
            <w:tcW w:type="dxa" w:w="2880"/>
          </w:tcPr>
          <w:p>
            <w:r>
              <w:t>Tracks engagement frequency.</w:t>
            </w:r>
          </w:p>
        </w:tc>
      </w:tr>
      <w:tr>
        <w:tc>
          <w:tcPr>
            <w:tcW w:type="dxa" w:w="2880"/>
          </w:tcPr>
          <w:p>
            <w:r>
              <w:t>Customer Acquisition Cost (CAC)</w:t>
            </w:r>
          </w:p>
        </w:tc>
        <w:tc>
          <w:tcPr>
            <w:tcW w:type="dxa" w:w="2880"/>
          </w:tcPr>
          <w:p>
            <w:r>
              <w:t>$ per user acquired</w:t>
            </w:r>
          </w:p>
        </w:tc>
        <w:tc>
          <w:tcPr>
            <w:tcW w:type="dxa" w:w="2880"/>
          </w:tcPr>
          <w:p>
            <w:r>
              <w:t>Measures cost-efficiency of marketing.</w:t>
            </w:r>
          </w:p>
        </w:tc>
      </w:tr>
      <w:tr>
        <w:tc>
          <w:tcPr>
            <w:tcW w:type="dxa" w:w="2880"/>
          </w:tcPr>
          <w:p>
            <w:r>
              <w:t>Customer Lifetime Value (CLTV)</w:t>
            </w:r>
          </w:p>
        </w:tc>
        <w:tc>
          <w:tcPr>
            <w:tcW w:type="dxa" w:w="2880"/>
          </w:tcPr>
          <w:p>
            <w:r>
              <w:t>$ expected per user over lifetime</w:t>
            </w:r>
          </w:p>
        </w:tc>
        <w:tc>
          <w:tcPr>
            <w:tcW w:type="dxa" w:w="2880"/>
          </w:tcPr>
          <w:p>
            <w:r>
              <w:t>Estimates long-term revenue per customer.</w:t>
            </w:r>
          </w:p>
        </w:tc>
      </w:tr>
      <w:tr>
        <w:tc>
          <w:tcPr>
            <w:tcW w:type="dxa" w:w="2880"/>
          </w:tcPr>
          <w:p>
            <w:r>
              <w:t>Time to Convert</w:t>
            </w:r>
          </w:p>
        </w:tc>
        <w:tc>
          <w:tcPr>
            <w:tcW w:type="dxa" w:w="2880"/>
          </w:tcPr>
          <w:p>
            <w:r>
              <w:t>Avg. days to complete a goal</w:t>
            </w:r>
          </w:p>
        </w:tc>
        <w:tc>
          <w:tcPr>
            <w:tcW w:type="dxa" w:w="2880"/>
          </w:tcPr>
          <w:p>
            <w:r>
              <w:t>Measures funnel speed.</w:t>
            </w:r>
          </w:p>
        </w:tc>
      </w:tr>
      <w:tr>
        <w:tc>
          <w:tcPr>
            <w:tcW w:type="dxa" w:w="2880"/>
          </w:tcPr>
          <w:p>
            <w:r>
              <w:t>Growth Rate</w:t>
            </w:r>
          </w:p>
        </w:tc>
        <w:tc>
          <w:tcPr>
            <w:tcW w:type="dxa" w:w="2880"/>
          </w:tcPr>
          <w:p>
            <w:r>
              <w:t>% net user growth</w:t>
            </w:r>
          </w:p>
        </w:tc>
        <w:tc>
          <w:tcPr>
            <w:tcW w:type="dxa" w:w="2880"/>
          </w:tcPr>
          <w:p>
            <w:r>
              <w:t>Shows expansion of user base.</w:t>
            </w:r>
          </w:p>
        </w:tc>
      </w:tr>
      <w:tr>
        <w:tc>
          <w:tcPr>
            <w:tcW w:type="dxa" w:w="2880"/>
          </w:tcPr>
          <w:p>
            <w:r>
              <w:t>ARPU</w:t>
            </w:r>
          </w:p>
        </w:tc>
        <w:tc>
          <w:tcPr>
            <w:tcW w:type="dxa" w:w="2880"/>
          </w:tcPr>
          <w:p>
            <w:r>
              <w:t>$ revenue per user</w:t>
            </w:r>
          </w:p>
        </w:tc>
        <w:tc>
          <w:tcPr>
            <w:tcW w:type="dxa" w:w="2880"/>
          </w:tcPr>
          <w:p>
            <w:r>
              <w:t>Evaluates monetization per user.</w:t>
            </w:r>
          </w:p>
        </w:tc>
      </w:tr>
      <w:tr>
        <w:tc>
          <w:tcPr>
            <w:tcW w:type="dxa" w:w="2880"/>
          </w:tcPr>
          <w:p>
            <w:r>
              <w:t>Net Promoter Score (NPS)</w:t>
            </w:r>
          </w:p>
        </w:tc>
        <w:tc>
          <w:tcPr>
            <w:tcW w:type="dxa" w:w="2880"/>
          </w:tcPr>
          <w:p>
            <w:r>
              <w:t>% promoters - % detractors</w:t>
            </w:r>
          </w:p>
        </w:tc>
        <w:tc>
          <w:tcPr>
            <w:tcW w:type="dxa" w:w="2880"/>
          </w:tcPr>
          <w:p>
            <w:r>
              <w:t>Measures customer sentiment/loyalty.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