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entury Gothic" w:cs="Century Gothic" w:eastAsia="Century Gothic" w:hAnsi="Century Gothic"/>
          <w:b w:val="1"/>
          <w:color w:val="a6a6a6"/>
          <w:sz w:val="40"/>
          <w:szCs w:val="40"/>
        </w:rPr>
      </w:pPr>
      <w:r w:rsidDel="00000000" w:rsidR="00000000" w:rsidRPr="00000000">
        <w:rPr>
          <w:rFonts w:ascii="Century Gothic" w:cs="Century Gothic" w:eastAsia="Century Gothic" w:hAnsi="Century Gothic"/>
          <w:b w:val="1"/>
          <w:color w:val="a6a6a6"/>
          <w:sz w:val="40"/>
          <w:szCs w:val="40"/>
          <w:rtl w:val="0"/>
        </w:rPr>
        <w:t xml:space="preserve">RESEARCH PROJECT PROPOSAL TEMPLATE</w:t>
        <w:tab/>
        <w:t xml:space="preserve"> </w:t>
      </w:r>
    </w:p>
    <w:p w:rsidR="00000000" w:rsidDel="00000000" w:rsidP="00000000" w:rsidRDefault="00000000" w:rsidRPr="00000000" w14:paraId="00000002">
      <w:pPr>
        <w:rPr>
          <w:rFonts w:ascii="Century Gothic" w:cs="Century Gothic" w:eastAsia="Century Gothic" w:hAnsi="Century Gothic"/>
          <w:b w:val="1"/>
          <w:color w:val="a6a6a6"/>
          <w:sz w:val="16"/>
          <w:szCs w:val="16"/>
        </w:rPr>
      </w:pPr>
      <w:r w:rsidDel="00000000" w:rsidR="00000000" w:rsidRPr="00000000">
        <w:rPr>
          <w:rtl w:val="0"/>
        </w:rPr>
      </w:r>
    </w:p>
    <w:tbl>
      <w:tblPr>
        <w:tblStyle w:val="Table1"/>
        <w:tblW w:w="11440.0" w:type="dxa"/>
        <w:jc w:val="left"/>
        <w:tblInd w:w="0.0" w:type="dxa"/>
        <w:tblLayout w:type="fixed"/>
        <w:tblLook w:val="0400"/>
      </w:tblPr>
      <w:tblGrid>
        <w:gridCol w:w="1660"/>
        <w:gridCol w:w="4060"/>
        <w:gridCol w:w="1660"/>
        <w:gridCol w:w="4060"/>
        <w:tblGridChange w:id="0">
          <w:tblGrid>
            <w:gridCol w:w="1660"/>
            <w:gridCol w:w="4060"/>
            <w:gridCol w:w="1660"/>
            <w:gridCol w:w="4060"/>
          </w:tblGrid>
        </w:tblGridChange>
      </w:tblGrid>
      <w:tr>
        <w:trPr>
          <w:cantSplit w:val="0"/>
          <w:trHeight w:val="432" w:hRule="atLeast"/>
          <w:tblHeader w:val="0"/>
        </w:trPr>
        <w:tc>
          <w:tcPr>
            <w:tcBorders>
              <w:top w:color="bfbfbf" w:space="0" w:sz="4" w:val="single"/>
              <w:left w:color="bfbfbf" w:space="0" w:sz="4" w:val="single"/>
              <w:bottom w:color="bfbfbf" w:space="0" w:sz="4" w:val="single"/>
              <w:right w:color="bfbfbf" w:space="0" w:sz="4" w:val="single"/>
            </w:tcBorders>
            <w:shd w:fill="204559" w:val="clear"/>
            <w:vAlign w:val="center"/>
          </w:tcPr>
          <w:p w:rsidR="00000000" w:rsidDel="00000000" w:rsidP="00000000" w:rsidRDefault="00000000" w:rsidRPr="00000000" w14:paraId="00000003">
            <w:pPr>
              <w:ind w:firstLine="161"/>
              <w:jc w:val="right"/>
              <w:rPr>
                <w:rFonts w:ascii="Century Gothic" w:cs="Century Gothic" w:eastAsia="Century Gothic" w:hAnsi="Century Gothic"/>
                <w:b w:val="1"/>
                <w:color w:val="ffffff"/>
                <w:sz w:val="16"/>
                <w:szCs w:val="16"/>
              </w:rPr>
            </w:pPr>
            <w:r w:rsidDel="00000000" w:rsidR="00000000" w:rsidRPr="00000000">
              <w:rPr>
                <w:rFonts w:ascii="Century Gothic" w:cs="Century Gothic" w:eastAsia="Century Gothic" w:hAnsi="Century Gothic"/>
                <w:b w:val="1"/>
                <w:color w:val="ffffff"/>
                <w:sz w:val="16"/>
                <w:szCs w:val="16"/>
                <w:rtl w:val="0"/>
              </w:rPr>
              <w:t xml:space="preserve">PROJECT TOPIC</w:t>
            </w:r>
          </w:p>
        </w:tc>
        <w:tc>
          <w:tcPr>
            <w:gridSpan w:val="3"/>
            <w:tcBorders>
              <w:top w:color="bfbfbf" w:space="0" w:sz="4" w:val="single"/>
              <w:left w:color="000000" w:space="0" w:sz="0" w:val="nil"/>
              <w:bottom w:color="bfbfbf" w:space="0" w:sz="4" w:val="single"/>
              <w:right w:color="bfbfbf" w:space="0" w:sz="4" w:val="single"/>
            </w:tcBorders>
            <w:shd w:fill="ebf3f9" w:val="clear"/>
            <w:vAlign w:val="center"/>
          </w:tcPr>
          <w:p w:rsidR="00000000" w:rsidDel="00000000" w:rsidP="00000000" w:rsidRDefault="00000000" w:rsidRPr="00000000" w14:paraId="00000004">
            <w:pPr>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sz w:val="18"/>
                <w:szCs w:val="18"/>
                <w:rtl w:val="0"/>
              </w:rPr>
              <w:t xml:space="preserve">Evidence-enhanced disinformation detection for Crypto News</w:t>
            </w:r>
            <w:r w:rsidDel="00000000" w:rsidR="00000000" w:rsidRPr="00000000">
              <w:rPr>
                <w:rtl w:val="0"/>
              </w:rPr>
            </w:r>
          </w:p>
        </w:tc>
      </w:tr>
      <w:tr>
        <w:trPr>
          <w:cantSplit w:val="0"/>
          <w:trHeight w:val="432" w:hRule="atLeast"/>
          <w:tblHeader w:val="0"/>
        </w:trPr>
        <w:tc>
          <w:tcPr>
            <w:tcBorders>
              <w:top w:color="000000" w:space="0" w:sz="0" w:val="nil"/>
              <w:left w:color="bfbfbf" w:space="0" w:sz="4" w:val="single"/>
              <w:bottom w:color="bfbfbf" w:space="0" w:sz="4" w:val="single"/>
              <w:right w:color="bfbfbf" w:space="0" w:sz="4" w:val="single"/>
            </w:tcBorders>
            <w:shd w:fill="204559" w:val="clear"/>
            <w:vAlign w:val="center"/>
          </w:tcPr>
          <w:p w:rsidR="00000000" w:rsidDel="00000000" w:rsidP="00000000" w:rsidRDefault="00000000" w:rsidRPr="00000000" w14:paraId="00000007">
            <w:pPr>
              <w:ind w:firstLine="161"/>
              <w:jc w:val="right"/>
              <w:rPr>
                <w:rFonts w:ascii="Century Gothic" w:cs="Century Gothic" w:eastAsia="Century Gothic" w:hAnsi="Century Gothic"/>
                <w:b w:val="1"/>
                <w:color w:val="ffffff"/>
                <w:sz w:val="16"/>
                <w:szCs w:val="16"/>
              </w:rPr>
            </w:pPr>
            <w:r w:rsidDel="00000000" w:rsidR="00000000" w:rsidRPr="00000000">
              <w:rPr>
                <w:rFonts w:ascii="Century Gothic" w:cs="Century Gothic" w:eastAsia="Century Gothic" w:hAnsi="Century Gothic"/>
                <w:b w:val="1"/>
                <w:color w:val="ffffff"/>
                <w:sz w:val="16"/>
                <w:szCs w:val="16"/>
                <w:rtl w:val="0"/>
              </w:rPr>
              <w:t xml:space="preserve">STUDENT NAME 1</w:t>
            </w:r>
          </w:p>
        </w:tc>
        <w:tc>
          <w:tcPr>
            <w:tcBorders>
              <w:top w:color="000000" w:space="0" w:sz="0" w:val="nil"/>
              <w:left w:color="000000" w:space="0" w:sz="0" w:val="nil"/>
              <w:bottom w:color="bfbfbf" w:space="0" w:sz="4" w:val="single"/>
              <w:right w:color="bfbfbf" w:space="0" w:sz="4" w:val="single"/>
            </w:tcBorders>
            <w:shd w:fill="ebf3f9" w:val="clear"/>
            <w:vAlign w:val="center"/>
          </w:tcPr>
          <w:p w:rsidR="00000000" w:rsidDel="00000000" w:rsidP="00000000" w:rsidRDefault="00000000" w:rsidRPr="00000000" w14:paraId="00000008">
            <w:pPr>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 William E Bodell III</w:t>
            </w:r>
          </w:p>
        </w:tc>
        <w:tc>
          <w:tcPr>
            <w:tcBorders>
              <w:top w:color="000000" w:space="0" w:sz="0" w:val="nil"/>
              <w:left w:color="000000" w:space="0" w:sz="0" w:val="nil"/>
              <w:bottom w:color="bfbfbf" w:space="0" w:sz="4" w:val="single"/>
              <w:right w:color="bfbfbf" w:space="0" w:sz="4" w:val="single"/>
            </w:tcBorders>
            <w:shd w:fill="204559" w:val="clear"/>
            <w:vAlign w:val="center"/>
          </w:tcPr>
          <w:p w:rsidR="00000000" w:rsidDel="00000000" w:rsidP="00000000" w:rsidRDefault="00000000" w:rsidRPr="00000000" w14:paraId="00000009">
            <w:pPr>
              <w:ind w:firstLine="161"/>
              <w:jc w:val="right"/>
              <w:rPr>
                <w:rFonts w:ascii="Century Gothic" w:cs="Century Gothic" w:eastAsia="Century Gothic" w:hAnsi="Century Gothic"/>
                <w:b w:val="1"/>
                <w:color w:val="ffffff"/>
                <w:sz w:val="16"/>
                <w:szCs w:val="16"/>
              </w:rPr>
            </w:pPr>
            <w:r w:rsidDel="00000000" w:rsidR="00000000" w:rsidRPr="00000000">
              <w:rPr>
                <w:rFonts w:ascii="Century Gothic" w:cs="Century Gothic" w:eastAsia="Century Gothic" w:hAnsi="Century Gothic"/>
                <w:b w:val="1"/>
                <w:color w:val="ffffff"/>
                <w:sz w:val="16"/>
                <w:szCs w:val="16"/>
                <w:rtl w:val="0"/>
              </w:rPr>
              <w:t xml:space="preserve">STUDENT NAME 2</w:t>
            </w:r>
          </w:p>
        </w:tc>
        <w:tc>
          <w:tcPr>
            <w:tcBorders>
              <w:top w:color="000000" w:space="0" w:sz="0" w:val="nil"/>
              <w:left w:color="000000" w:space="0" w:sz="0" w:val="nil"/>
              <w:bottom w:color="bfbfbf" w:space="0" w:sz="4" w:val="single"/>
              <w:right w:color="bfbfbf" w:space="0" w:sz="4" w:val="single"/>
            </w:tcBorders>
            <w:shd w:fill="ebf3f9" w:val="clear"/>
            <w:vAlign w:val="center"/>
          </w:tcPr>
          <w:p w:rsidR="00000000" w:rsidDel="00000000" w:rsidP="00000000" w:rsidRDefault="00000000" w:rsidRPr="00000000" w14:paraId="0000000A">
            <w:pPr>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 Priyam Dinesh Shah</w:t>
            </w:r>
          </w:p>
        </w:tc>
      </w:tr>
    </w:tbl>
    <w:p w:rsidR="00000000" w:rsidDel="00000000" w:rsidP="00000000" w:rsidRDefault="00000000" w:rsidRPr="00000000" w14:paraId="0000000B">
      <w:pPr>
        <w:rPr>
          <w:rFonts w:ascii="Century Gothic" w:cs="Century Gothic" w:eastAsia="Century Gothic" w:hAnsi="Century Gothic"/>
          <w:b w:val="1"/>
          <w:color w:val="495241"/>
          <w:sz w:val="22"/>
          <w:szCs w:val="22"/>
        </w:rPr>
      </w:pPr>
      <w:r w:rsidDel="00000000" w:rsidR="00000000" w:rsidRPr="00000000">
        <w:rPr>
          <w:rtl w:val="0"/>
        </w:rPr>
      </w:r>
    </w:p>
    <w:tbl>
      <w:tblPr>
        <w:tblStyle w:val="Table2"/>
        <w:tblW w:w="11440.0" w:type="dxa"/>
        <w:jc w:val="left"/>
        <w:tblInd w:w="0.0" w:type="dxa"/>
        <w:tblLayout w:type="fixed"/>
        <w:tblLook w:val="0400"/>
      </w:tblPr>
      <w:tblGrid>
        <w:gridCol w:w="11440"/>
        <w:tblGridChange w:id="0">
          <w:tblGrid>
            <w:gridCol w:w="11440"/>
          </w:tblGrid>
        </w:tblGridChange>
      </w:tblGrid>
      <w:tr>
        <w:trPr>
          <w:cantSplit w:val="0"/>
          <w:trHeight w:val="360" w:hRule="atLeast"/>
          <w:tblHeader w:val="0"/>
        </w:trPr>
        <w:tc>
          <w:tcPr>
            <w:tcBorders>
              <w:top w:color="bfbfbf" w:space="0" w:sz="4" w:val="single"/>
              <w:left w:color="bfbfbf" w:space="0" w:sz="4" w:val="single"/>
              <w:bottom w:color="bfbfbf" w:space="0" w:sz="4" w:val="single"/>
              <w:right w:color="bfbfbf" w:space="0" w:sz="4" w:val="single"/>
            </w:tcBorders>
            <w:shd w:fill="306786" w:val="clear"/>
            <w:vAlign w:val="center"/>
          </w:tcPr>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613" w:right="0" w:hanging="450"/>
              <w:jc w:val="left"/>
              <w:rPr>
                <w:rFonts w:ascii="Century Gothic" w:cs="Century Gothic" w:eastAsia="Century Gothic" w:hAnsi="Century Gothic"/>
                <w:b w:val="1"/>
                <w:i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MOTIVATION</w:t>
            </w:r>
            <w:r w:rsidDel="00000000" w:rsidR="00000000" w:rsidRPr="00000000">
              <w:rPr>
                <w:rFonts w:ascii="Century Gothic" w:cs="Century Gothic" w:eastAsia="Century Gothic" w:hAnsi="Century Gothic"/>
                <w:b w:val="1"/>
                <w:i w:val="0"/>
                <w:smallCaps w:val="0"/>
                <w:strike w:val="0"/>
                <w:color w:val="ffffff"/>
                <w:sz w:val="18"/>
                <w:szCs w:val="18"/>
                <w:u w:val="none"/>
                <w:shd w:fill="auto" w:val="clear"/>
                <w:vertAlign w:val="baseline"/>
                <w:rtl w:val="0"/>
              </w:rPr>
              <w:t xml:space="preserve">   </w:t>
            </w:r>
            <w:r w:rsidDel="00000000" w:rsidR="00000000" w:rsidRPr="00000000">
              <w:rPr>
                <w:rFonts w:ascii="Century Gothic" w:cs="Century Gothic" w:eastAsia="Century Gothic" w:hAnsi="Century Gothic"/>
                <w:b w:val="0"/>
                <w:i w:val="0"/>
                <w:smallCaps w:val="0"/>
                <w:strike w:val="0"/>
                <w:color w:val="ffffff"/>
                <w:sz w:val="16"/>
                <w:szCs w:val="16"/>
                <w:u w:val="none"/>
                <w:shd w:fill="auto" w:val="clear"/>
                <w:vertAlign w:val="baseline"/>
                <w:rtl w:val="0"/>
              </w:rPr>
              <w:t xml:space="preserve">Central research problem; Significance; Why problem is worth researching; Why this research is unique; How research should advance existing knowledge</w:t>
            </w:r>
            <w:r w:rsidDel="00000000" w:rsidR="00000000" w:rsidRPr="00000000">
              <w:rPr>
                <w:rtl w:val="0"/>
              </w:rPr>
            </w:r>
          </w:p>
        </w:tc>
      </w:tr>
      <w:tr>
        <w:trPr>
          <w:cantSplit w:val="0"/>
          <w:trHeight w:val="1440" w:hRule="atLeast"/>
          <w:tblHeader w:val="0"/>
        </w:trPr>
        <w:tc>
          <w:tcPr>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0D">
            <w:pPr>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sz w:val="18"/>
                <w:szCs w:val="18"/>
                <w:rtl w:val="0"/>
              </w:rPr>
              <w:t xml:space="preserve">The crypto market space is 1.78T and forecasted to grow higher[1]. The space is dynamically changing and there is too much news being spread across the world to influence the market. Our research aims to help users assess the crypto news based on the evidence from KB available over google search with truth-value between 0.0 to 100.0%. The research is unique based on the approach and niche, as there are no similar work available for crypto news. The research can then be extended with additional modifications for general news categories.</w:t>
            </w:r>
            <w:r w:rsidDel="00000000" w:rsidR="00000000" w:rsidRPr="00000000">
              <w:rPr>
                <w:rtl w:val="0"/>
              </w:rPr>
            </w:r>
          </w:p>
        </w:tc>
      </w:tr>
      <w:tr>
        <w:trPr>
          <w:cantSplit w:val="0"/>
          <w:trHeight w:val="360" w:hRule="atLeast"/>
          <w:tblHeader w:val="0"/>
        </w:trPr>
        <w:tc>
          <w:tcPr>
            <w:tcBorders>
              <w:top w:color="bfbfbf" w:space="0" w:sz="4" w:val="single"/>
              <w:left w:color="bfbfbf" w:space="0" w:sz="4" w:val="single"/>
              <w:bottom w:color="bfbfbf" w:space="0" w:sz="4" w:val="single"/>
              <w:right w:color="bfbfbf" w:space="0" w:sz="4" w:val="single"/>
            </w:tcBorders>
            <w:shd w:fill="306786" w:val="clear"/>
            <w:vAlign w:val="center"/>
          </w:tcPr>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613" w:right="0" w:hanging="450"/>
              <w:jc w:val="left"/>
              <w:rPr>
                <w:rFonts w:ascii="Century Gothic" w:cs="Century Gothic" w:eastAsia="Century Gothic" w:hAnsi="Century Gothic"/>
                <w:b w:val="1"/>
                <w:i w:val="0"/>
                <w:smallCaps w:val="0"/>
                <w:strike w:val="0"/>
                <w:color w:val="ffffff"/>
                <w:sz w:val="18"/>
                <w:szCs w:val="18"/>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18"/>
                <w:szCs w:val="18"/>
                <w:u w:val="none"/>
                <w:shd w:fill="auto" w:val="clear"/>
                <w:vertAlign w:val="baseline"/>
                <w:rtl w:val="0"/>
              </w:rPr>
              <w:t xml:space="preserve">BENEFIT AND OUTCOME   </w:t>
            </w:r>
            <w:r w:rsidDel="00000000" w:rsidR="00000000" w:rsidRPr="00000000">
              <w:rPr>
                <w:rFonts w:ascii="Century Gothic" w:cs="Century Gothic" w:eastAsia="Century Gothic" w:hAnsi="Century Gothic"/>
                <w:b w:val="0"/>
                <w:i w:val="0"/>
                <w:smallCaps w:val="0"/>
                <w:strike w:val="0"/>
                <w:color w:val="ffffff"/>
                <w:sz w:val="16"/>
                <w:szCs w:val="16"/>
                <w:u w:val="none"/>
                <w:shd w:fill="auto" w:val="clear"/>
                <w:vertAlign w:val="baseline"/>
                <w:rtl w:val="0"/>
              </w:rPr>
              <w:t xml:space="preserve">What do you</w:t>
            </w:r>
            <w:r w:rsidDel="00000000" w:rsidR="00000000" w:rsidRPr="00000000">
              <w:rPr>
                <w:rFonts w:ascii="Arial" w:cs="Arial" w:eastAsia="Arial" w:hAnsi="Arial"/>
                <w:b w:val="0"/>
                <w:i w:val="0"/>
                <w:smallCaps w:val="0"/>
                <w:strike w:val="0"/>
                <w:color w:val="263238"/>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i w:val="0"/>
                <w:smallCaps w:val="0"/>
                <w:strike w:val="0"/>
                <w:color w:val="ffffff"/>
                <w:sz w:val="16"/>
                <w:szCs w:val="16"/>
                <w:u w:val="none"/>
                <w:shd w:fill="auto" w:val="clear"/>
                <w:vertAlign w:val="baseline"/>
                <w:rtl w:val="0"/>
              </w:rPr>
              <w:t xml:space="preserve">expect to deliver; How can you benefit from doing this project</w:t>
            </w:r>
            <w:r w:rsidDel="00000000" w:rsidR="00000000" w:rsidRPr="00000000">
              <w:rPr>
                <w:rtl w:val="0"/>
              </w:rPr>
            </w:r>
          </w:p>
        </w:tc>
      </w:tr>
      <w:tr>
        <w:trPr>
          <w:cantSplit w:val="0"/>
          <w:trHeight w:val="1440" w:hRule="atLeast"/>
          <w:tblHeader w:val="0"/>
        </w:trPr>
        <w:tc>
          <w:tcPr>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0F">
            <w:pPr>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sz w:val="18"/>
                <w:szCs w:val="18"/>
                <w:rtl w:val="0"/>
              </w:rPr>
              <w:t xml:space="preserve">We expect to deliver an algorithm and application to use the same for users. The results of the algorithm tentatively would be a truth value on grayscale (0-100%), related evidences supporting the value, and some graphs if feasible based on data. We benefit by improving our subject knowledge and extending our previous project 1.</w:t>
            </w:r>
            <w:r w:rsidDel="00000000" w:rsidR="00000000" w:rsidRPr="00000000">
              <w:rPr>
                <w:rtl w:val="0"/>
              </w:rPr>
            </w:r>
          </w:p>
        </w:tc>
      </w:tr>
      <w:tr>
        <w:trPr>
          <w:cantSplit w:val="0"/>
          <w:trHeight w:val="360" w:hRule="atLeast"/>
          <w:tblHeader w:val="0"/>
        </w:trPr>
        <w:tc>
          <w:tcPr>
            <w:tcBorders>
              <w:top w:color="bfbfbf" w:space="0" w:sz="4" w:val="single"/>
              <w:left w:color="bfbfbf" w:space="0" w:sz="4" w:val="single"/>
              <w:bottom w:color="bfbfbf" w:space="0" w:sz="4" w:val="single"/>
              <w:right w:color="bfbfbf" w:space="0" w:sz="4" w:val="single"/>
            </w:tcBorders>
            <w:shd w:fill="306786" w:val="clear"/>
            <w:vAlign w:val="center"/>
          </w:tcPr>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613" w:right="0" w:hanging="450"/>
              <w:jc w:val="left"/>
              <w:rPr>
                <w:rFonts w:ascii="Century Gothic" w:cs="Century Gothic" w:eastAsia="Century Gothic" w:hAnsi="Century Gothic"/>
                <w:b w:val="1"/>
                <w:i w:val="0"/>
                <w:smallCaps w:val="0"/>
                <w:strike w:val="0"/>
                <w:color w:val="ffffff"/>
                <w:sz w:val="18"/>
                <w:szCs w:val="18"/>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18"/>
                <w:szCs w:val="18"/>
                <w:u w:val="none"/>
                <w:shd w:fill="auto" w:val="clear"/>
                <w:vertAlign w:val="baseline"/>
                <w:rtl w:val="0"/>
              </w:rPr>
              <w:t xml:space="preserve">LITERATURE REVIEW   (concise and short) </w:t>
            </w:r>
            <w:r w:rsidDel="00000000" w:rsidR="00000000" w:rsidRPr="00000000">
              <w:rPr>
                <w:rFonts w:ascii="Century Gothic" w:cs="Century Gothic" w:eastAsia="Century Gothic" w:hAnsi="Century Gothic"/>
                <w:b w:val="0"/>
                <w:i w:val="0"/>
                <w:smallCaps w:val="0"/>
                <w:strike w:val="0"/>
                <w:color w:val="ffffff"/>
                <w:sz w:val="16"/>
                <w:szCs w:val="16"/>
                <w:u w:val="none"/>
                <w:shd w:fill="auto" w:val="clear"/>
                <w:vertAlign w:val="baseline"/>
                <w:rtl w:val="0"/>
              </w:rPr>
              <w:t xml:space="preserve">Cite, Compare, Contrast, Critique, Connect</w:t>
            </w:r>
            <w:r w:rsidDel="00000000" w:rsidR="00000000" w:rsidRPr="00000000">
              <w:rPr>
                <w:rtl w:val="0"/>
              </w:rPr>
            </w:r>
          </w:p>
        </w:tc>
      </w:tr>
      <w:tr>
        <w:trPr>
          <w:cantSplit w:val="0"/>
          <w:trHeight w:val="1440" w:hRule="atLeast"/>
          <w:tblHeader w:val="0"/>
        </w:trPr>
        <w:tc>
          <w:tcPr>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11">
            <w:pPr>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sz w:val="18"/>
                <w:szCs w:val="18"/>
                <w:rtl w:val="0"/>
              </w:rPr>
              <w:t xml:space="preserve">The flow of algorithm is based on paper [2] a prior work done by Priyam Shah, It suggest that NLP is proven method for comparing vectorized textual data using cosine angles, although its use-case is for question and answering assessment automation we’re planning to extend it for our use-case too. The authors in paper [3] describes more sophisticated way of detecting credibility of source of news using Twitter as KB. We plan to apply those improvisations to our algorithm too. The authors in paper [4] have used various ML models and have showed accuracy for the same, since we’re not using any ML models in our assessment we aim to verify our accuracy with available results. The authors in paper [5] propose an advance version of application development using Blockchain to serve proof of authority protocol which helps in investigation and user-validation, It can be thought as an future work as changing users from all social media and news platform to a complete new platform is a gigantic change which will never happen anytime soon. Since, we’re aligning our algorithm design much with question and answering algorithms paper [6] and [7] suggest various methodologies and paradigms for existing implementation, which will come handy in validating our algorithm standpoint and for further improvements.</w:t>
            </w:r>
            <w:r w:rsidDel="00000000" w:rsidR="00000000" w:rsidRPr="00000000">
              <w:rPr>
                <w:rtl w:val="0"/>
              </w:rPr>
            </w:r>
          </w:p>
        </w:tc>
      </w:tr>
      <w:tr>
        <w:trPr>
          <w:cantSplit w:val="0"/>
          <w:trHeight w:val="360" w:hRule="atLeast"/>
          <w:tblHeader w:val="0"/>
        </w:trPr>
        <w:tc>
          <w:tcPr>
            <w:tcBorders>
              <w:top w:color="bfbfbf" w:space="0" w:sz="4" w:val="single"/>
              <w:left w:color="bfbfbf" w:space="0" w:sz="4" w:val="single"/>
              <w:bottom w:color="bfbfbf" w:space="0" w:sz="4" w:val="single"/>
              <w:right w:color="bfbfbf" w:space="0" w:sz="4" w:val="single"/>
            </w:tcBorders>
            <w:shd w:fill="306786" w:val="clear"/>
            <w:vAlign w:val="center"/>
          </w:tcPr>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613" w:right="0" w:hanging="450"/>
              <w:jc w:val="left"/>
              <w:rPr>
                <w:rFonts w:ascii="Century Gothic" w:cs="Century Gothic" w:eastAsia="Century Gothic" w:hAnsi="Century Gothic"/>
                <w:b w:val="1"/>
                <w:i w:val="0"/>
                <w:smallCaps w:val="0"/>
                <w:strike w:val="0"/>
                <w:color w:val="ffffff"/>
                <w:sz w:val="18"/>
                <w:szCs w:val="18"/>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18"/>
                <w:szCs w:val="18"/>
                <w:u w:val="none"/>
                <w:shd w:fill="auto" w:val="clear"/>
                <w:vertAlign w:val="baseline"/>
                <w:rtl w:val="0"/>
              </w:rPr>
              <w:t xml:space="preserve">RESEARCH DESIGN AND METHODS   </w:t>
            </w:r>
            <w:r w:rsidDel="00000000" w:rsidR="00000000" w:rsidRPr="00000000">
              <w:rPr>
                <w:rFonts w:ascii="Century Gothic" w:cs="Century Gothic" w:eastAsia="Century Gothic" w:hAnsi="Century Gothic"/>
                <w:b w:val="0"/>
                <w:i w:val="0"/>
                <w:smallCaps w:val="0"/>
                <w:strike w:val="0"/>
                <w:color w:val="ffffff"/>
                <w:sz w:val="16"/>
                <w:szCs w:val="16"/>
                <w:u w:val="none"/>
                <w:shd w:fill="auto" w:val="clear"/>
                <w:vertAlign w:val="baseline"/>
                <w:rtl w:val="0"/>
              </w:rPr>
              <w:t xml:space="preserve">Research operations and result interpretation methodology argument; Potential obstacles</w:t>
            </w:r>
            <w:r w:rsidDel="00000000" w:rsidR="00000000" w:rsidRPr="00000000">
              <w:rPr>
                <w:rtl w:val="0"/>
              </w:rPr>
            </w:r>
          </w:p>
        </w:tc>
      </w:tr>
      <w:tr>
        <w:trPr>
          <w:cantSplit w:val="0"/>
          <w:trHeight w:val="1440" w:hRule="atLeast"/>
          <w:tblHeader w:val="0"/>
        </w:trPr>
        <w:tc>
          <w:tcPr>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13">
            <w:pP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We aim to design our algorithm based on existing researches for other use-cases and improvise it by tuning various parameters and layers specific to crypto space. Our primary aim is to make algorithm usable for everyone via a generic platform and as an API. The results of the algorithm will help to identify crypto news as fake or real backed with evidences from existing KB.</w:t>
            </w:r>
          </w:p>
          <w:p w:rsidR="00000000" w:rsidDel="00000000" w:rsidP="00000000" w:rsidRDefault="00000000" w:rsidRPr="00000000" w14:paraId="00000014">
            <w:pP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Our tentative methodology is:</w:t>
            </w:r>
          </w:p>
          <w:p w:rsidR="00000000" w:rsidDel="00000000" w:rsidP="00000000" w:rsidRDefault="00000000" w:rsidRPr="00000000" w14:paraId="00000015">
            <w:pPr>
              <w:numPr>
                <w:ilvl w:val="0"/>
                <w:numId w:val="4"/>
              </w:numPr>
              <w:ind w:left="720" w:hanging="360"/>
              <w:rPr>
                <w:rFonts w:ascii="Century Gothic" w:cs="Century Gothic" w:eastAsia="Century Gothic" w:hAnsi="Century Gothic"/>
                <w:sz w:val="18"/>
                <w:szCs w:val="18"/>
                <w:u w:val="none"/>
              </w:rPr>
            </w:pPr>
            <w:r w:rsidDel="00000000" w:rsidR="00000000" w:rsidRPr="00000000">
              <w:rPr>
                <w:rFonts w:ascii="Century Gothic" w:cs="Century Gothic" w:eastAsia="Century Gothic" w:hAnsi="Century Gothic"/>
                <w:sz w:val="18"/>
                <w:szCs w:val="18"/>
                <w:rtl w:val="0"/>
              </w:rPr>
              <w:t xml:space="preserve">Take user input for crypto news(can be tweet or any piece of knowledge ) which they want to verify.</w:t>
            </w:r>
          </w:p>
          <w:p w:rsidR="00000000" w:rsidDel="00000000" w:rsidP="00000000" w:rsidRDefault="00000000" w:rsidRPr="00000000" w14:paraId="00000016">
            <w:pPr>
              <w:numPr>
                <w:ilvl w:val="0"/>
                <w:numId w:val="4"/>
              </w:numPr>
              <w:ind w:left="720" w:hanging="360"/>
              <w:rPr>
                <w:rFonts w:ascii="Century Gothic" w:cs="Century Gothic" w:eastAsia="Century Gothic" w:hAnsi="Century Gothic"/>
                <w:sz w:val="18"/>
                <w:szCs w:val="18"/>
                <w:u w:val="none"/>
              </w:rPr>
            </w:pPr>
            <w:r w:rsidDel="00000000" w:rsidR="00000000" w:rsidRPr="00000000">
              <w:rPr>
                <w:rFonts w:ascii="Century Gothic" w:cs="Century Gothic" w:eastAsia="Century Gothic" w:hAnsi="Century Gothic"/>
                <w:sz w:val="18"/>
                <w:szCs w:val="18"/>
                <w:rtl w:val="0"/>
              </w:rPr>
              <w:t xml:space="preserve">We will apply basic filters to verify if article is of crypto space and has good enough unique words to apply algorithm.</w:t>
            </w:r>
          </w:p>
          <w:p w:rsidR="00000000" w:rsidDel="00000000" w:rsidP="00000000" w:rsidRDefault="00000000" w:rsidRPr="00000000" w14:paraId="00000017">
            <w:pPr>
              <w:numPr>
                <w:ilvl w:val="0"/>
                <w:numId w:val="4"/>
              </w:numPr>
              <w:ind w:left="720" w:hanging="360"/>
              <w:rPr>
                <w:rFonts w:ascii="Century Gothic" w:cs="Century Gothic" w:eastAsia="Century Gothic" w:hAnsi="Century Gothic"/>
                <w:sz w:val="18"/>
                <w:szCs w:val="18"/>
                <w:u w:val="none"/>
              </w:rPr>
            </w:pPr>
            <w:r w:rsidDel="00000000" w:rsidR="00000000" w:rsidRPr="00000000">
              <w:rPr>
                <w:rFonts w:ascii="Century Gothic" w:cs="Century Gothic" w:eastAsia="Century Gothic" w:hAnsi="Century Gothic"/>
                <w:sz w:val="18"/>
                <w:szCs w:val="18"/>
                <w:rtl w:val="0"/>
              </w:rPr>
              <w:t xml:space="preserve">If news is from crypto space and has good enough word count, we will create a bag of words from that article with after filtering words.</w:t>
            </w:r>
          </w:p>
          <w:p w:rsidR="00000000" w:rsidDel="00000000" w:rsidP="00000000" w:rsidRDefault="00000000" w:rsidRPr="00000000" w14:paraId="00000018">
            <w:pPr>
              <w:numPr>
                <w:ilvl w:val="0"/>
                <w:numId w:val="4"/>
              </w:numPr>
              <w:ind w:left="720" w:hanging="360"/>
              <w:rPr>
                <w:rFonts w:ascii="Century Gothic" w:cs="Century Gothic" w:eastAsia="Century Gothic" w:hAnsi="Century Gothic"/>
                <w:sz w:val="18"/>
                <w:szCs w:val="18"/>
                <w:u w:val="none"/>
              </w:rPr>
            </w:pPr>
            <w:r w:rsidDel="00000000" w:rsidR="00000000" w:rsidRPr="00000000">
              <w:rPr>
                <w:rFonts w:ascii="Century Gothic" w:cs="Century Gothic" w:eastAsia="Century Gothic" w:hAnsi="Century Gothic"/>
                <w:sz w:val="18"/>
                <w:szCs w:val="18"/>
                <w:rtl w:val="0"/>
              </w:rPr>
              <w:t xml:space="preserve">We then separately parse from KB (Google, Twitter, EtherScan, etc) for those prominent keywords and get a bunch of data to analyze whether the given news and fetched data align by sentences similarity and sentimentally.</w:t>
            </w:r>
          </w:p>
          <w:p w:rsidR="00000000" w:rsidDel="00000000" w:rsidP="00000000" w:rsidRDefault="00000000" w:rsidRPr="00000000" w14:paraId="00000019">
            <w:pPr>
              <w:numPr>
                <w:ilvl w:val="0"/>
                <w:numId w:val="4"/>
              </w:numPr>
              <w:ind w:left="720" w:hanging="360"/>
              <w:rPr>
                <w:rFonts w:ascii="Century Gothic" w:cs="Century Gothic" w:eastAsia="Century Gothic" w:hAnsi="Century Gothic"/>
                <w:sz w:val="18"/>
                <w:szCs w:val="18"/>
                <w:u w:val="none"/>
              </w:rPr>
            </w:pPr>
            <w:r w:rsidDel="00000000" w:rsidR="00000000" w:rsidRPr="00000000">
              <w:rPr>
                <w:rFonts w:ascii="Century Gothic" w:cs="Century Gothic" w:eastAsia="Century Gothic" w:hAnsi="Century Gothic"/>
                <w:sz w:val="18"/>
                <w:szCs w:val="18"/>
                <w:rtl w:val="0"/>
              </w:rPr>
              <w:t xml:space="preserve">If “yes”, we generate the result in percent like a grayscale value from 0.0 to 1.0 and display list of evidence backing it in sorted order of weightage of cosine angle and sentiments, viceversa for “no” case.</w:t>
            </w:r>
          </w:p>
          <w:p w:rsidR="00000000" w:rsidDel="00000000" w:rsidP="00000000" w:rsidRDefault="00000000" w:rsidRPr="00000000" w14:paraId="0000001A">
            <w:pPr>
              <w:ind w:left="0" w:firstLine="0"/>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Potential Obstacles</w:t>
            </w:r>
          </w:p>
          <w:p w:rsidR="00000000" w:rsidDel="00000000" w:rsidP="00000000" w:rsidRDefault="00000000" w:rsidRPr="00000000" w14:paraId="0000001B">
            <w:pPr>
              <w:numPr>
                <w:ilvl w:val="0"/>
                <w:numId w:val="1"/>
              </w:numPr>
              <w:ind w:left="720" w:hanging="360"/>
              <w:rPr>
                <w:rFonts w:ascii="Century Gothic" w:cs="Century Gothic" w:eastAsia="Century Gothic" w:hAnsi="Century Gothic"/>
                <w:sz w:val="18"/>
                <w:szCs w:val="18"/>
                <w:u w:val="none"/>
              </w:rPr>
            </w:pPr>
            <w:r w:rsidDel="00000000" w:rsidR="00000000" w:rsidRPr="00000000">
              <w:rPr>
                <w:rFonts w:ascii="Century Gothic" w:cs="Century Gothic" w:eastAsia="Century Gothic" w:hAnsi="Century Gothic"/>
                <w:sz w:val="18"/>
                <w:szCs w:val="18"/>
                <w:rtl w:val="0"/>
              </w:rPr>
              <w:t xml:space="preserve">Creating an ETL for fetching data from various KB and using unique data for assessment.</w:t>
            </w:r>
          </w:p>
          <w:p w:rsidR="00000000" w:rsidDel="00000000" w:rsidP="00000000" w:rsidRDefault="00000000" w:rsidRPr="00000000" w14:paraId="0000001C">
            <w:pPr>
              <w:numPr>
                <w:ilvl w:val="0"/>
                <w:numId w:val="1"/>
              </w:numPr>
              <w:ind w:left="720" w:hanging="360"/>
              <w:rPr>
                <w:rFonts w:ascii="Century Gothic" w:cs="Century Gothic" w:eastAsia="Century Gothic" w:hAnsi="Century Gothic"/>
                <w:sz w:val="18"/>
                <w:szCs w:val="18"/>
                <w:u w:val="none"/>
              </w:rPr>
            </w:pPr>
            <w:r w:rsidDel="00000000" w:rsidR="00000000" w:rsidRPr="00000000">
              <w:rPr>
                <w:rFonts w:ascii="Century Gothic" w:cs="Century Gothic" w:eastAsia="Century Gothic" w:hAnsi="Century Gothic"/>
                <w:sz w:val="18"/>
                <w:szCs w:val="18"/>
                <w:rtl w:val="0"/>
              </w:rPr>
              <w:t xml:space="preserve">Planning for filters for every layer to drill down evidence list to minimal but relevant.</w:t>
            </w:r>
          </w:p>
          <w:p w:rsidR="00000000" w:rsidDel="00000000" w:rsidP="00000000" w:rsidRDefault="00000000" w:rsidRPr="00000000" w14:paraId="0000001D">
            <w:pPr>
              <w:numPr>
                <w:ilvl w:val="0"/>
                <w:numId w:val="1"/>
              </w:numPr>
              <w:ind w:left="720" w:hanging="360"/>
              <w:rPr>
                <w:rFonts w:ascii="Century Gothic" w:cs="Century Gothic" w:eastAsia="Century Gothic" w:hAnsi="Century Gothic"/>
                <w:sz w:val="18"/>
                <w:szCs w:val="18"/>
                <w:u w:val="none"/>
              </w:rPr>
            </w:pPr>
            <w:r w:rsidDel="00000000" w:rsidR="00000000" w:rsidRPr="00000000">
              <w:rPr>
                <w:rFonts w:ascii="Century Gothic" w:cs="Century Gothic" w:eastAsia="Century Gothic" w:hAnsi="Century Gothic"/>
                <w:sz w:val="18"/>
                <w:szCs w:val="18"/>
                <w:rtl w:val="0"/>
              </w:rPr>
              <w:t xml:space="preserve">Generating real world test data to test and verify algorithm.</w:t>
            </w:r>
          </w:p>
          <w:p w:rsidR="00000000" w:rsidDel="00000000" w:rsidP="00000000" w:rsidRDefault="00000000" w:rsidRPr="00000000" w14:paraId="0000001E">
            <w:pPr>
              <w:ind w:left="0" w:firstLine="0"/>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Future Scope</w:t>
            </w:r>
          </w:p>
          <w:p w:rsidR="00000000" w:rsidDel="00000000" w:rsidP="00000000" w:rsidRDefault="00000000" w:rsidRPr="00000000" w14:paraId="0000001F">
            <w:pPr>
              <w:numPr>
                <w:ilvl w:val="0"/>
                <w:numId w:val="3"/>
              </w:numPr>
              <w:ind w:left="720" w:hanging="360"/>
              <w:rPr>
                <w:rFonts w:ascii="Century Gothic" w:cs="Century Gothic" w:eastAsia="Century Gothic" w:hAnsi="Century Gothic"/>
                <w:sz w:val="18"/>
                <w:szCs w:val="18"/>
                <w:u w:val="none"/>
              </w:rPr>
            </w:pPr>
            <w:r w:rsidDel="00000000" w:rsidR="00000000" w:rsidRPr="00000000">
              <w:rPr>
                <w:rFonts w:ascii="Century Gothic" w:cs="Century Gothic" w:eastAsia="Century Gothic" w:hAnsi="Century Gothic"/>
                <w:sz w:val="18"/>
                <w:szCs w:val="18"/>
                <w:rtl w:val="0"/>
              </w:rPr>
              <w:t xml:space="preserve">Using transactional data based on user requested query as a weighted parameter.</w:t>
            </w:r>
          </w:p>
          <w:p w:rsidR="00000000" w:rsidDel="00000000" w:rsidP="00000000" w:rsidRDefault="00000000" w:rsidRPr="00000000" w14:paraId="00000020">
            <w:pPr>
              <w:numPr>
                <w:ilvl w:val="0"/>
                <w:numId w:val="3"/>
              </w:numPr>
              <w:ind w:left="720" w:hanging="360"/>
              <w:rPr>
                <w:rFonts w:ascii="Century Gothic" w:cs="Century Gothic" w:eastAsia="Century Gothic" w:hAnsi="Century Gothic"/>
                <w:sz w:val="18"/>
                <w:szCs w:val="18"/>
                <w:u w:val="none"/>
              </w:rPr>
            </w:pPr>
            <w:r w:rsidDel="00000000" w:rsidR="00000000" w:rsidRPr="00000000">
              <w:rPr>
                <w:rFonts w:ascii="Century Gothic" w:cs="Century Gothic" w:eastAsia="Century Gothic" w:hAnsi="Century Gothic"/>
                <w:sz w:val="18"/>
                <w:szCs w:val="18"/>
                <w:rtl w:val="0"/>
              </w:rPr>
              <w:t xml:space="preserve">Extending further to expert based suggestions as a weighted parameter for the results.</w:t>
            </w:r>
          </w:p>
          <w:p w:rsidR="00000000" w:rsidDel="00000000" w:rsidP="00000000" w:rsidRDefault="00000000" w:rsidRPr="00000000" w14:paraId="00000021">
            <w:pPr>
              <w:numPr>
                <w:ilvl w:val="0"/>
                <w:numId w:val="3"/>
              </w:numPr>
              <w:ind w:left="720" w:hanging="360"/>
              <w:rPr>
                <w:rFonts w:ascii="Century Gothic" w:cs="Century Gothic" w:eastAsia="Century Gothic" w:hAnsi="Century Gothic"/>
                <w:sz w:val="18"/>
                <w:szCs w:val="18"/>
                <w:u w:val="none"/>
              </w:rPr>
            </w:pPr>
            <w:r w:rsidDel="00000000" w:rsidR="00000000" w:rsidRPr="00000000">
              <w:rPr>
                <w:rFonts w:ascii="Century Gothic" w:cs="Century Gothic" w:eastAsia="Century Gothic" w:hAnsi="Century Gothic"/>
                <w:sz w:val="18"/>
                <w:szCs w:val="18"/>
                <w:rtl w:val="0"/>
              </w:rPr>
              <w:t xml:space="preserve">Applying machine learning models to filter evidences.</w:t>
            </w:r>
          </w:p>
          <w:p w:rsidR="00000000" w:rsidDel="00000000" w:rsidP="00000000" w:rsidRDefault="00000000" w:rsidRPr="00000000" w14:paraId="00000022">
            <w:pPr>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23">
            <w:pPr>
              <w:rPr>
                <w:rFonts w:ascii="Century Gothic" w:cs="Century Gothic" w:eastAsia="Century Gothic" w:hAnsi="Century Gothic"/>
                <w:sz w:val="18"/>
                <w:szCs w:val="18"/>
              </w:rPr>
            </w:pPr>
            <w:r w:rsidDel="00000000" w:rsidR="00000000" w:rsidRPr="00000000">
              <w:rPr>
                <w:rtl w:val="0"/>
              </w:rPr>
            </w:r>
          </w:p>
        </w:tc>
      </w:tr>
      <w:tr>
        <w:trPr>
          <w:cantSplit w:val="0"/>
          <w:trHeight w:val="360" w:hRule="atLeast"/>
          <w:tblHeader w:val="0"/>
        </w:trPr>
        <w:tc>
          <w:tcPr>
            <w:tcBorders>
              <w:top w:color="bfbfbf" w:space="0" w:sz="4" w:val="single"/>
              <w:left w:color="bfbfbf" w:space="0" w:sz="4" w:val="single"/>
              <w:bottom w:color="bfbfbf" w:space="0" w:sz="4" w:val="single"/>
              <w:right w:color="bfbfbf" w:space="0" w:sz="4" w:val="single"/>
            </w:tcBorders>
            <w:shd w:fill="306786" w:val="clear"/>
            <w:vAlign w:val="center"/>
          </w:tcPr>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613" w:right="0" w:hanging="450"/>
              <w:jc w:val="left"/>
              <w:rPr>
                <w:rFonts w:ascii="Century Gothic" w:cs="Century Gothic" w:eastAsia="Century Gothic" w:hAnsi="Century Gothic"/>
                <w:b w:val="1"/>
                <w:i w:val="0"/>
                <w:smallCaps w:val="0"/>
                <w:strike w:val="0"/>
                <w:color w:val="ffffff"/>
                <w:sz w:val="18"/>
                <w:szCs w:val="18"/>
                <w:u w:val="none"/>
                <w:shd w:fill="auto" w:val="clear"/>
                <w:vertAlign w:val="baseline"/>
              </w:rPr>
            </w:pPr>
            <w:bookmarkStart w:colFirst="0" w:colLast="0" w:name="_heading=h.gjdgxs" w:id="0"/>
            <w:bookmarkEnd w:id="0"/>
            <w:r w:rsidDel="00000000" w:rsidR="00000000" w:rsidRPr="00000000">
              <w:rPr>
                <w:rFonts w:ascii="Century Gothic" w:cs="Century Gothic" w:eastAsia="Century Gothic" w:hAnsi="Century Gothic"/>
                <w:b w:val="1"/>
                <w:i w:val="0"/>
                <w:smallCaps w:val="0"/>
                <w:strike w:val="0"/>
                <w:color w:val="ffffff"/>
                <w:sz w:val="18"/>
                <w:szCs w:val="18"/>
                <w:u w:val="none"/>
                <w:shd w:fill="auto" w:val="clear"/>
                <w:vertAlign w:val="baseline"/>
                <w:rtl w:val="0"/>
              </w:rPr>
              <w:t xml:space="preserve">TIMELINE CHART WITH MILESTONES   </w:t>
            </w:r>
            <w:r w:rsidDel="00000000" w:rsidR="00000000" w:rsidRPr="00000000">
              <w:rPr>
                <w:rFonts w:ascii="Century Gothic" w:cs="Century Gothic" w:eastAsia="Century Gothic" w:hAnsi="Century Gothic"/>
                <w:b w:val="0"/>
                <w:i w:val="0"/>
                <w:smallCaps w:val="0"/>
                <w:strike w:val="0"/>
                <w:color w:val="ffffff"/>
                <w:sz w:val="16"/>
                <w:szCs w:val="16"/>
                <w:u w:val="none"/>
                <w:shd w:fill="auto" w:val="clear"/>
                <w:vertAlign w:val="baseline"/>
                <w:rtl w:val="0"/>
              </w:rPr>
              <w:t xml:space="preserve">Why can you get tangible results in 7 weeks; Show your schedule in a graph</w:t>
            </w:r>
            <w:r w:rsidDel="00000000" w:rsidR="00000000" w:rsidRPr="00000000">
              <w:rPr>
                <w:rtl w:val="0"/>
              </w:rPr>
            </w:r>
          </w:p>
        </w:tc>
      </w:tr>
      <w:tr>
        <w:trPr>
          <w:cantSplit w:val="0"/>
          <w:trHeight w:val="1440" w:hRule="atLeast"/>
          <w:tblHeader w:val="0"/>
        </w:trPr>
        <w:tc>
          <w:tcPr>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25">
            <w:pPr>
              <w:rPr>
                <w:rFonts w:ascii="Century Gothic" w:cs="Century Gothic" w:eastAsia="Century Gothic" w:hAnsi="Century Gothic"/>
                <w:sz w:val="18"/>
                <w:szCs w:val="18"/>
              </w:rPr>
            </w:pPr>
            <w:r w:rsidDel="00000000" w:rsidR="00000000" w:rsidRPr="00000000">
              <w:rPr>
                <w:rtl w:val="0"/>
              </w:rPr>
            </w:r>
          </w:p>
          <w:tbl>
            <w:tblPr>
              <w:tblStyle w:val="Table3"/>
              <w:tblW w:w="11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0"/>
              <w:gridCol w:w="5620"/>
              <w:tblGridChange w:id="0">
                <w:tblGrid>
                  <w:gridCol w:w="5620"/>
                  <w:gridCol w:w="562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Duration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Task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Week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Resource Gathering and Planning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Week 2 &amp;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Algorithm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Week 4 &amp;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Algorithm Testing and Accuracy Checks, Improvisation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Week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Application Development and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Week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Refactoring Codebase &amp; Documentation</w:t>
                  </w:r>
                </w:p>
              </w:tc>
            </w:tr>
          </w:tbl>
          <w:p w:rsidR="00000000" w:rsidDel="00000000" w:rsidP="00000000" w:rsidRDefault="00000000" w:rsidRPr="00000000" w14:paraId="00000032">
            <w:pPr>
              <w:rPr>
                <w:rFonts w:ascii="Century Gothic" w:cs="Century Gothic" w:eastAsia="Century Gothic" w:hAnsi="Century Gothic"/>
                <w:sz w:val="18"/>
                <w:szCs w:val="18"/>
              </w:rPr>
            </w:pPr>
            <w:r w:rsidDel="00000000" w:rsidR="00000000" w:rsidRPr="00000000">
              <w:rPr>
                <w:rtl w:val="0"/>
              </w:rPr>
            </w:r>
          </w:p>
        </w:tc>
      </w:tr>
      <w:tr>
        <w:trPr>
          <w:cantSplit w:val="0"/>
          <w:trHeight w:val="1440" w:hRule="atLeast"/>
          <w:tblHeader w:val="0"/>
        </w:trPr>
        <w:tc>
          <w:tcPr>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33">
            <w:pPr>
              <w:rPr>
                <w:rFonts w:ascii="Century Gothic" w:cs="Century Gothic" w:eastAsia="Century Gothic" w:hAnsi="Century Gothic"/>
                <w:color w:val="000000"/>
                <w:sz w:val="18"/>
                <w:szCs w:val="18"/>
              </w:rPr>
            </w:pPr>
            <w:r w:rsidDel="00000000" w:rsidR="00000000" w:rsidRPr="00000000">
              <w:rPr>
                <w:rtl w:val="0"/>
              </w:rPr>
            </w:r>
          </w:p>
        </w:tc>
      </w:tr>
      <w:tr>
        <w:trPr>
          <w:cantSplit w:val="0"/>
          <w:trHeight w:val="360" w:hRule="atLeast"/>
          <w:tblHeader w:val="0"/>
        </w:trPr>
        <w:tc>
          <w:tcPr>
            <w:tcBorders>
              <w:top w:color="bfbfbf" w:space="0" w:sz="4" w:val="single"/>
              <w:left w:color="bfbfbf" w:space="0" w:sz="4" w:val="single"/>
              <w:bottom w:color="bfbfbf" w:space="0" w:sz="4" w:val="single"/>
              <w:right w:color="bfbfbf" w:space="0" w:sz="4" w:val="single"/>
            </w:tcBorders>
            <w:shd w:fill="306786" w:val="clear"/>
            <w:vAlign w:val="center"/>
          </w:tcPr>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613" w:right="0" w:hanging="450"/>
              <w:jc w:val="left"/>
              <w:rPr>
                <w:rFonts w:ascii="Century Gothic" w:cs="Century Gothic" w:eastAsia="Century Gothic" w:hAnsi="Century Gothic"/>
                <w:b w:val="1"/>
                <w:i w:val="0"/>
                <w:smallCaps w:val="0"/>
                <w:strike w:val="0"/>
                <w:color w:val="ffffff"/>
                <w:sz w:val="18"/>
                <w:szCs w:val="18"/>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18"/>
                <w:szCs w:val="18"/>
                <w:u w:val="none"/>
                <w:shd w:fill="auto" w:val="clear"/>
                <w:vertAlign w:val="baseline"/>
                <w:rtl w:val="0"/>
              </w:rPr>
              <w:t xml:space="preserve">CITATIONS   </w:t>
            </w:r>
            <w:r w:rsidDel="00000000" w:rsidR="00000000" w:rsidRPr="00000000">
              <w:rPr>
                <w:rFonts w:ascii="Century Gothic" w:cs="Century Gothic" w:eastAsia="Century Gothic" w:hAnsi="Century Gothic"/>
                <w:b w:val="0"/>
                <w:i w:val="0"/>
                <w:smallCaps w:val="0"/>
                <w:strike w:val="0"/>
                <w:color w:val="ffffff"/>
                <w:sz w:val="16"/>
                <w:szCs w:val="16"/>
                <w:u w:val="none"/>
                <w:shd w:fill="auto" w:val="clear"/>
                <w:vertAlign w:val="baseline"/>
                <w:rtl w:val="0"/>
              </w:rPr>
              <w:t xml:space="preserve">References; Bibliography</w:t>
            </w:r>
            <w:r w:rsidDel="00000000" w:rsidR="00000000" w:rsidRPr="00000000">
              <w:rPr>
                <w:rtl w:val="0"/>
              </w:rPr>
            </w:r>
          </w:p>
        </w:tc>
      </w:tr>
      <w:tr>
        <w:trPr>
          <w:cantSplit w:val="0"/>
          <w:trHeight w:val="1440" w:hRule="atLeast"/>
          <w:tblHeader w:val="0"/>
        </w:trPr>
        <w:tc>
          <w:tcPr>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35">
            <w:pPr>
              <w:numPr>
                <w:ilvl w:val="0"/>
                <w:numId w:val="2"/>
              </w:numPr>
              <w:ind w:left="720" w:hanging="360"/>
              <w:rPr>
                <w:rFonts w:ascii="Century Gothic" w:cs="Century Gothic" w:eastAsia="Century Gothic" w:hAnsi="Century Gothic"/>
                <w:color w:val="000000"/>
                <w:sz w:val="18"/>
                <w:szCs w:val="18"/>
                <w:u w:val="none"/>
              </w:rPr>
            </w:pPr>
            <w:hyperlink r:id="rId7">
              <w:r w:rsidDel="00000000" w:rsidR="00000000" w:rsidRPr="00000000">
                <w:rPr>
                  <w:rFonts w:ascii="Century Gothic" w:cs="Century Gothic" w:eastAsia="Century Gothic" w:hAnsi="Century Gothic"/>
                  <w:color w:val="1155cc"/>
                  <w:sz w:val="18"/>
                  <w:szCs w:val="18"/>
                  <w:u w:val="single"/>
                  <w:rtl w:val="0"/>
                </w:rPr>
                <w:t xml:space="preserve">https://coinmarketcap.com/</w:t>
              </w:r>
            </w:hyperlink>
            <w:r w:rsidDel="00000000" w:rsidR="00000000" w:rsidRPr="00000000">
              <w:rPr>
                <w:rtl w:val="0"/>
              </w:rPr>
            </w:r>
          </w:p>
          <w:p w:rsidR="00000000" w:rsidDel="00000000" w:rsidP="00000000" w:rsidRDefault="00000000" w:rsidRPr="00000000" w14:paraId="00000036">
            <w:pPr>
              <w:numPr>
                <w:ilvl w:val="0"/>
                <w:numId w:val="2"/>
              </w:numPr>
              <w:ind w:left="720" w:hanging="360"/>
              <w:rPr>
                <w:rFonts w:ascii="Century Gothic" w:cs="Century Gothic" w:eastAsia="Century Gothic" w:hAnsi="Century Gothic"/>
                <w:sz w:val="18"/>
                <w:szCs w:val="18"/>
              </w:rPr>
            </w:pPr>
            <w:r w:rsidDel="00000000" w:rsidR="00000000" w:rsidRPr="00000000">
              <w:rPr>
                <w:rFonts w:ascii="Arial" w:cs="Arial" w:eastAsia="Arial" w:hAnsi="Arial"/>
                <w:sz w:val="22"/>
                <w:szCs w:val="22"/>
                <w:rtl w:val="0"/>
              </w:rPr>
              <w:t xml:space="preserve">Priyam Shah, Mihir Shah, and Amit Bhujbal. Automation in the Interview Assessment Process, IRJET, Dec 2021.</w:t>
            </w:r>
            <w:r w:rsidDel="00000000" w:rsidR="00000000" w:rsidRPr="00000000">
              <w:rPr>
                <w:rtl w:val="0"/>
              </w:rPr>
            </w:r>
          </w:p>
          <w:p w:rsidR="00000000" w:rsidDel="00000000" w:rsidP="00000000" w:rsidRDefault="00000000" w:rsidRPr="00000000" w14:paraId="00000037">
            <w:pPr>
              <w:numPr>
                <w:ilvl w:val="0"/>
                <w:numId w:val="2"/>
              </w:numPr>
              <w:spacing w:line="276" w:lineRule="auto"/>
              <w:ind w:left="720" w:hanging="360"/>
              <w:rPr>
                <w:rFonts w:ascii="Century Gothic" w:cs="Century Gothic" w:eastAsia="Century Gothic" w:hAnsi="Century Gothic"/>
                <w:sz w:val="18"/>
                <w:szCs w:val="18"/>
              </w:rPr>
            </w:pPr>
            <w:r w:rsidDel="00000000" w:rsidR="00000000" w:rsidRPr="00000000">
              <w:rPr>
                <w:rFonts w:ascii="Arial" w:cs="Arial" w:eastAsia="Arial" w:hAnsi="Arial"/>
                <w:sz w:val="22"/>
                <w:szCs w:val="22"/>
                <w:rtl w:val="0"/>
              </w:rPr>
              <w:t xml:space="preserve">Hamdi T., Slimi H., Bounhas I., Slimani Y. (2020) A Hybrid Approach for Fake News Detection in Twitter Based on User Features and Graph Embedding. In: Hung D., D´Souza M. (eds) Distributed Computing and Internet Technology. ICDCIT 2020. Lecture Notes in Computer Science, vol 11969. Springer, Cham. https://doi.org/10.1007/978-3-030-36987-3_17</w:t>
            </w:r>
          </w:p>
          <w:p w:rsidR="00000000" w:rsidDel="00000000" w:rsidP="00000000" w:rsidRDefault="00000000" w:rsidRPr="00000000" w14:paraId="00000038">
            <w:pPr>
              <w:numPr>
                <w:ilvl w:val="0"/>
                <w:numId w:val="2"/>
              </w:numPr>
              <w:spacing w:line="276" w:lineRule="auto"/>
              <w:ind w:left="720" w:hanging="360"/>
              <w:rPr>
                <w:rFonts w:ascii="Century Gothic" w:cs="Century Gothic" w:eastAsia="Century Gothic" w:hAnsi="Century Gothic"/>
                <w:sz w:val="18"/>
                <w:szCs w:val="18"/>
              </w:rPr>
            </w:pPr>
            <w:r w:rsidDel="00000000" w:rsidR="00000000" w:rsidRPr="00000000">
              <w:rPr>
                <w:rFonts w:ascii="Arial" w:cs="Arial" w:eastAsia="Arial" w:hAnsi="Arial"/>
                <w:sz w:val="22"/>
                <w:szCs w:val="22"/>
                <w:rtl w:val="0"/>
              </w:rPr>
              <w:t xml:space="preserve">Bharadwaj, Pranav and Shao, Zongru, Fake News Detection with Semantic Features and Text Mining (July 24, 2019). International Journal on Natural Language Computing (IJNLC) Vol.8, No.3, June 2019, Available at SSRN: https://ssrn.com/abstract=3425828.</w:t>
            </w:r>
          </w:p>
          <w:p w:rsidR="00000000" w:rsidDel="00000000" w:rsidP="00000000" w:rsidRDefault="00000000" w:rsidRPr="00000000" w14:paraId="00000039">
            <w:pPr>
              <w:numPr>
                <w:ilvl w:val="0"/>
                <w:numId w:val="2"/>
              </w:numPr>
              <w:spacing w:line="276" w:lineRule="auto"/>
              <w:ind w:left="720" w:hanging="360"/>
              <w:rPr>
                <w:rFonts w:ascii="Century Gothic" w:cs="Century Gothic" w:eastAsia="Century Gothic" w:hAnsi="Century Gothic"/>
                <w:sz w:val="18"/>
                <w:szCs w:val="18"/>
              </w:rPr>
            </w:pPr>
            <w:r w:rsidDel="00000000" w:rsidR="00000000" w:rsidRPr="00000000">
              <w:rPr>
                <w:rFonts w:ascii="Arial" w:cs="Arial" w:eastAsia="Arial" w:hAnsi="Arial"/>
                <w:sz w:val="22"/>
                <w:szCs w:val="22"/>
                <w:rtl w:val="0"/>
              </w:rPr>
              <w:t xml:space="preserve">Z. Shahbazi and Y. -C. Byun, "Fake Media Detection Based on Natural Language Processing and Blockchain Approaches," in IEEE Access, vol. 9, pp. 128442-128453, 2021, doi: 10.1109/ACCESS.2021.3112607.</w:t>
            </w:r>
          </w:p>
          <w:p w:rsidR="00000000" w:rsidDel="00000000" w:rsidP="00000000" w:rsidRDefault="00000000" w:rsidRPr="00000000" w14:paraId="0000003A">
            <w:pPr>
              <w:numPr>
                <w:ilvl w:val="0"/>
                <w:numId w:val="2"/>
              </w:numPr>
              <w:spacing w:line="276" w:lineRule="auto"/>
              <w:ind w:left="720" w:hanging="360"/>
              <w:rPr>
                <w:rFonts w:ascii="Century Gothic" w:cs="Century Gothic" w:eastAsia="Century Gothic" w:hAnsi="Century Gothic"/>
                <w:sz w:val="18"/>
                <w:szCs w:val="18"/>
              </w:rPr>
            </w:pPr>
            <w:r w:rsidDel="00000000" w:rsidR="00000000" w:rsidRPr="00000000">
              <w:rPr>
                <w:rFonts w:ascii="Arial" w:cs="Arial" w:eastAsia="Arial" w:hAnsi="Arial"/>
                <w:sz w:val="22"/>
                <w:szCs w:val="22"/>
                <w:rtl w:val="0"/>
              </w:rPr>
              <w:t xml:space="preserve">Sanglap Sarkar, Venkateshwar Rao Madasu, Baala Mithra SM, Subrahmanya VRK Rao. NLP Algorithm Based Question and Answering System. Seventh International Conference on Computational Intelligence, Modelling and Simulation, 2015</w:t>
            </w:r>
          </w:p>
          <w:p w:rsidR="00000000" w:rsidDel="00000000" w:rsidP="00000000" w:rsidRDefault="00000000" w:rsidRPr="00000000" w14:paraId="0000003B">
            <w:pPr>
              <w:numPr>
                <w:ilvl w:val="0"/>
                <w:numId w:val="2"/>
              </w:numPr>
              <w:spacing w:line="276" w:lineRule="auto"/>
              <w:ind w:left="720" w:hanging="360"/>
              <w:rPr>
                <w:rFonts w:ascii="Century Gothic" w:cs="Century Gothic" w:eastAsia="Century Gothic" w:hAnsi="Century Gothic"/>
                <w:sz w:val="18"/>
                <w:szCs w:val="18"/>
              </w:rPr>
            </w:pPr>
            <w:r w:rsidDel="00000000" w:rsidR="00000000" w:rsidRPr="00000000">
              <w:rPr>
                <w:rFonts w:ascii="Arial" w:cs="Arial" w:eastAsia="Arial" w:hAnsi="Arial"/>
                <w:sz w:val="22"/>
                <w:szCs w:val="22"/>
                <w:rtl w:val="0"/>
              </w:rPr>
              <w:t xml:space="preserve">Soares, Marco Antonio Calijorne, and Fernando Silva Parreiras. "A literature review on question answering techniques, paradigms and systems." Journal of King Saud University-Computer and Information Sciences 32, no. 6 (2020): 635-646.</w:t>
            </w:r>
          </w:p>
          <w:p w:rsidR="00000000" w:rsidDel="00000000" w:rsidP="00000000" w:rsidRDefault="00000000" w:rsidRPr="00000000" w14:paraId="0000003C">
            <w:pPr>
              <w:ind w:left="720" w:firstLine="0"/>
              <w:rPr>
                <w:rFonts w:ascii="Century Gothic" w:cs="Century Gothic" w:eastAsia="Century Gothic" w:hAnsi="Century Gothic"/>
                <w:sz w:val="18"/>
                <w:szCs w:val="18"/>
              </w:rPr>
            </w:pPr>
            <w:r w:rsidDel="00000000" w:rsidR="00000000" w:rsidRPr="00000000">
              <w:rPr>
                <w:rtl w:val="0"/>
              </w:rPr>
            </w:r>
          </w:p>
        </w:tc>
      </w:tr>
    </w:tbl>
    <w:p w:rsidR="00000000" w:rsidDel="00000000" w:rsidP="00000000" w:rsidRDefault="00000000" w:rsidRPr="00000000" w14:paraId="0000003D">
      <w:pPr>
        <w:rPr>
          <w:rFonts w:ascii="Century Gothic" w:cs="Century Gothic" w:eastAsia="Century Gothic" w:hAnsi="Century Gothic"/>
        </w:rPr>
      </w:pPr>
      <w:r w:rsidDel="00000000" w:rsidR="00000000" w:rsidRPr="00000000">
        <w:rPr>
          <w:rtl w:val="0"/>
        </w:rPr>
      </w:r>
    </w:p>
    <w:sectPr>
      <w:headerReference r:id="rId8" w:type="default"/>
      <w:pgSz w:h="15840" w:w="12240" w:orient="portrait"/>
      <w:pgMar w:bottom="360" w:top="432" w:left="360" w:right="36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header"/>
    <w:basedOn w:val="a"/>
    <w:link w:val="a4"/>
    <w:uiPriority w:val="99"/>
    <w:unhideWhenUsed w:val="1"/>
    <w:rsid w:val="00DB2412"/>
    <w:pPr>
      <w:tabs>
        <w:tab w:val="center" w:pos="4680"/>
        <w:tab w:val="right" w:pos="9360"/>
      </w:tabs>
    </w:pPr>
  </w:style>
  <w:style w:type="character" w:styleId="a4" w:customStyle="1">
    <w:name w:val="页眉 字符"/>
    <w:basedOn w:val="a0"/>
    <w:link w:val="a3"/>
    <w:uiPriority w:val="99"/>
    <w:rsid w:val="00DB2412"/>
  </w:style>
  <w:style w:type="paragraph" w:styleId="a5">
    <w:name w:val="footer"/>
    <w:basedOn w:val="a"/>
    <w:link w:val="a6"/>
    <w:uiPriority w:val="99"/>
    <w:unhideWhenUsed w:val="1"/>
    <w:rsid w:val="00DB2412"/>
    <w:pPr>
      <w:tabs>
        <w:tab w:val="center" w:pos="4680"/>
        <w:tab w:val="right" w:pos="9360"/>
      </w:tabs>
    </w:pPr>
  </w:style>
  <w:style w:type="character" w:styleId="a6" w:customStyle="1">
    <w:name w:val="页脚 字符"/>
    <w:basedOn w:val="a0"/>
    <w:link w:val="a5"/>
    <w:uiPriority w:val="99"/>
    <w:rsid w:val="00DB2412"/>
  </w:style>
  <w:style w:type="paragraph" w:styleId="a7">
    <w:name w:val="Revision"/>
    <w:hidden w:val="1"/>
    <w:uiPriority w:val="99"/>
    <w:semiHidden w:val="1"/>
    <w:rsid w:val="00DB2412"/>
  </w:style>
  <w:style w:type="character" w:styleId="a8">
    <w:name w:val="Hyperlink"/>
    <w:basedOn w:val="a0"/>
    <w:uiPriority w:val="99"/>
    <w:unhideWhenUsed w:val="1"/>
    <w:rsid w:val="00985675"/>
    <w:rPr>
      <w:color w:val="f59e00" w:themeColor="hyperlink"/>
      <w:u w:val="single"/>
    </w:rPr>
  </w:style>
  <w:style w:type="character" w:styleId="a9">
    <w:name w:val="FollowedHyperlink"/>
    <w:basedOn w:val="a0"/>
    <w:uiPriority w:val="99"/>
    <w:semiHidden w:val="1"/>
    <w:unhideWhenUsed w:val="1"/>
    <w:rsid w:val="00985675"/>
    <w:rPr>
      <w:color w:val="b2b2b2" w:themeColor="followedHyperlink"/>
      <w:u w:val="single"/>
    </w:rPr>
  </w:style>
  <w:style w:type="paragraph" w:styleId="aa">
    <w:name w:val="Normal (Web)"/>
    <w:basedOn w:val="a"/>
    <w:uiPriority w:val="99"/>
    <w:unhideWhenUsed w:val="1"/>
    <w:rsid w:val="00D620F1"/>
    <w:pPr>
      <w:spacing w:after="100" w:afterAutospacing="1" w:before="100" w:beforeAutospacing="1"/>
    </w:pPr>
    <w:rPr>
      <w:rFonts w:ascii="Times New Roman" w:cs="Times New Roman" w:hAnsi="Times New Roman"/>
    </w:rPr>
  </w:style>
  <w:style w:type="table" w:styleId="ab">
    <w:name w:val="Table Grid"/>
    <w:basedOn w:val="a1"/>
    <w:uiPriority w:val="39"/>
    <w:rsid w:val="00B6300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c">
    <w:name w:val="List Paragraph"/>
    <w:basedOn w:val="a"/>
    <w:uiPriority w:val="34"/>
    <w:qFormat w:val="1"/>
    <w:rsid w:val="0052164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inmarketcap.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cfaHi7e4IpzBGnRcRayjIfMb6RQ==">AMUW2mVmJkv/UtN8sTz3rFjyb0Rq01RledAHcBY2LD4vy9NlLBdn440LYV46RkITZSEj48Yp6SSsVGcjSQBTXlTNnRHwRaNLOKyL01ORJJCqI9Qrm34jdw6tr+pYk0VSyZQO7Mk0n+wH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2020-09-16T20:24:00Z</dcterms:created>
  <dc:creator>Lan Wei</dc:creator>
</cp:coreProperties>
</file>