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1A6C"/>
    <w:p w:rsidR="001C0A3C" w:rsidRDefault="001C0A3C"/>
    <w:p w:rsidR="001C0A3C" w:rsidRDefault="001C0A3C"/>
    <w:p w:rsidR="001C0A3C" w:rsidRDefault="001C0A3C"/>
    <w:p w:rsidR="001C0A3C" w:rsidRPr="001C0A3C" w:rsidRDefault="001C0A3C" w:rsidP="001C0A3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C0A3C" w:rsidRPr="001C0A3C" w:rsidRDefault="001C0A3C" w:rsidP="001C0A3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RAM</w:t>
      </w:r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</w:rPr>
        <w:t>KISHAN</w:t>
      </w:r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75Y/M</w:t>
      </w:r>
    </w:p>
    <w:p w:rsidR="001C0A3C" w:rsidRPr="001C0A3C" w:rsidRDefault="001C0A3C" w:rsidP="001C0A3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C0A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02/12/2019                                                                           UHID : 97289</w:t>
      </w:r>
    </w:p>
    <w:p w:rsidR="001C0A3C" w:rsidRPr="001C0A3C" w:rsidRDefault="001C0A3C" w:rsidP="001C0A3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right upper zone.</w:t>
      </w:r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the lung fields show accentuated </w:t>
      </w:r>
      <w:proofErr w:type="spellStart"/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 </w:t>
      </w:r>
      <w:proofErr w:type="gramStart"/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 of aorta seen.</w:t>
      </w:r>
      <w:proofErr w:type="gramEnd"/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  </w:t>
      </w:r>
    </w:p>
    <w:p w:rsidR="001C0A3C" w:rsidRPr="001C0A3C" w:rsidRDefault="001C0A3C" w:rsidP="001C0A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1C0A3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A3C" w:rsidRDefault="001C0A3C"/>
    <w:p w:rsidR="001C0A3C" w:rsidRDefault="001C0A3C"/>
    <w:sectPr w:rsidR="001C0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C0A3C"/>
    <w:rsid w:val="001C0A3C"/>
    <w:rsid w:val="00461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C0A3C"/>
  </w:style>
  <w:style w:type="paragraph" w:styleId="BalloonText">
    <w:name w:val="Balloon Text"/>
    <w:basedOn w:val="Normal"/>
    <w:link w:val="BalloonTextChar"/>
    <w:uiPriority w:val="99"/>
    <w:semiHidden/>
    <w:unhideWhenUsed/>
    <w:rsid w:val="001C0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A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2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765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2019-12-05T04:51:00Z</cp:lastPrinted>
  <dcterms:created xsi:type="dcterms:W3CDTF">2019-12-05T04:51:00Z</dcterms:created>
  <dcterms:modified xsi:type="dcterms:W3CDTF">2019-12-05T05:42:00Z</dcterms:modified>
</cp:coreProperties>
</file>