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374F7"/>
    <w:p w:rsidR="006374F7" w:rsidRDefault="006374F7"/>
    <w:p w:rsidR="006374F7" w:rsidRDefault="006374F7"/>
    <w:p w:rsidR="006374F7" w:rsidRDefault="006374F7"/>
    <w:p w:rsidR="006374F7" w:rsidRDefault="006374F7" w:rsidP="006374F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374F7" w:rsidRDefault="006374F7" w:rsidP="006374F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JAGRAJ KAUR                                                                  AGE/SEX : 44Y/F</w:t>
      </w:r>
    </w:p>
    <w:p w:rsidR="006374F7" w:rsidRDefault="006374F7" w:rsidP="006374F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21/12/2019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97888</w:t>
      </w:r>
    </w:p>
    <w:p w:rsidR="006374F7" w:rsidRDefault="006374F7" w:rsidP="006374F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6374F7" w:rsidRDefault="006374F7" w:rsidP="006374F7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6374F7" w:rsidRDefault="006374F7" w:rsidP="006374F7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6374F7" w:rsidRDefault="006374F7" w:rsidP="006374F7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6374F7" w:rsidRDefault="006374F7" w:rsidP="006374F7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6374F7" w:rsidRDefault="006374F7" w:rsidP="006374F7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6374F7" w:rsidRDefault="006374F7" w:rsidP="006374F7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Suggested : Clinical correlation   </w:t>
      </w:r>
    </w:p>
    <w:p w:rsidR="006374F7" w:rsidRDefault="006374F7" w:rsidP="006374F7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</w:t>
      </w:r>
      <w:r w:rsidRPr="006374F7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74F7" w:rsidRDefault="006374F7" w:rsidP="006374F7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  <w:t> </w:t>
      </w:r>
    </w:p>
    <w:p w:rsidR="006374F7" w:rsidRDefault="006374F7"/>
    <w:p w:rsidR="006374F7" w:rsidRDefault="006374F7"/>
    <w:sectPr w:rsidR="00637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6374F7"/>
    <w:rsid w:val="006374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7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374F7"/>
  </w:style>
  <w:style w:type="paragraph" w:styleId="BalloonText">
    <w:name w:val="Balloon Text"/>
    <w:basedOn w:val="Normal"/>
    <w:link w:val="BalloonTextChar"/>
    <w:uiPriority w:val="99"/>
    <w:semiHidden/>
    <w:unhideWhenUsed/>
    <w:rsid w:val="006374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4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49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2019-12-25T07:16:00Z</cp:lastPrinted>
  <dcterms:created xsi:type="dcterms:W3CDTF">2019-12-25T07:14:00Z</dcterms:created>
  <dcterms:modified xsi:type="dcterms:W3CDTF">2019-12-25T07:16:00Z</dcterms:modified>
</cp:coreProperties>
</file>