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32A9" w:rsidRDefault="00BA32A9" w:rsidP="00BA32A9">
      <w:pPr>
        <w:pStyle w:val="NormalWeb"/>
        <w:shd w:val="clear" w:color="auto" w:fill="FFFFFF"/>
        <w:ind w:left="2160" w:firstLine="720"/>
        <w:rPr>
          <w:rFonts w:ascii="Arial" w:hAnsi="Arial" w:cs="Arial"/>
          <w:b/>
          <w:bCs/>
          <w:color w:val="500050"/>
          <w:u w:val="single"/>
        </w:rPr>
      </w:pPr>
    </w:p>
    <w:p w:rsidR="00BA32A9" w:rsidRDefault="00BA32A9" w:rsidP="00BA32A9">
      <w:pPr>
        <w:pStyle w:val="NormalWeb"/>
        <w:shd w:val="clear" w:color="auto" w:fill="FFFFFF"/>
        <w:ind w:left="2160" w:firstLine="720"/>
        <w:rPr>
          <w:rFonts w:ascii="Arial" w:hAnsi="Arial" w:cs="Arial"/>
          <w:b/>
          <w:bCs/>
          <w:color w:val="500050"/>
          <w:u w:val="single"/>
        </w:rPr>
      </w:pPr>
    </w:p>
    <w:p w:rsidR="00BA32A9" w:rsidRDefault="00BA32A9" w:rsidP="00BA32A9">
      <w:pPr>
        <w:pStyle w:val="NormalWeb"/>
        <w:shd w:val="clear" w:color="auto" w:fill="FFFFFF"/>
        <w:ind w:left="2160" w:firstLine="720"/>
        <w:rPr>
          <w:rFonts w:ascii="Arial" w:hAnsi="Arial" w:cs="Arial"/>
          <w:b/>
          <w:bCs/>
          <w:color w:val="500050"/>
          <w:u w:val="single"/>
        </w:rPr>
      </w:pPr>
    </w:p>
    <w:p w:rsidR="00BA32A9" w:rsidRDefault="00BA32A9" w:rsidP="00BA32A9">
      <w:pPr>
        <w:pStyle w:val="NormalWeb"/>
        <w:shd w:val="clear" w:color="auto" w:fill="FFFFFF"/>
        <w:ind w:left="2160" w:firstLine="720"/>
        <w:rPr>
          <w:rFonts w:ascii="Arial" w:hAnsi="Arial" w:cs="Arial"/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DIGITAL X-RAY REPORT</w:t>
      </w:r>
    </w:p>
    <w:p w:rsidR="00BA32A9" w:rsidRDefault="00BA32A9" w:rsidP="00BA32A9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b/>
          <w:bCs/>
          <w:color w:val="500050"/>
        </w:rPr>
        <w:t>NAME: BOBBY BHATI                                                              AGE: 21Y/M</w:t>
      </w:r>
    </w:p>
    <w:p w:rsidR="00BA32A9" w:rsidRDefault="00BA32A9" w:rsidP="00BA32A9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b/>
          <w:bCs/>
          <w:color w:val="500050"/>
        </w:rPr>
        <w:t>UHID : </w:t>
      </w:r>
      <w:r>
        <w:rPr>
          <w:rStyle w:val="il"/>
          <w:rFonts w:ascii="Arial" w:hAnsi="Arial" w:cs="Arial"/>
          <w:b/>
          <w:bCs/>
          <w:color w:val="500050"/>
        </w:rPr>
        <w:t>97972</w:t>
      </w:r>
      <w:r>
        <w:rPr>
          <w:rFonts w:ascii="Arial" w:hAnsi="Arial" w:cs="Arial"/>
          <w:b/>
          <w:bCs/>
          <w:color w:val="500050"/>
        </w:rPr>
        <w:t>                                                                              DATE: 26-12-2019</w:t>
      </w:r>
    </w:p>
    <w:p w:rsidR="00BA32A9" w:rsidRDefault="00BA32A9" w:rsidP="00BA32A9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BA32A9" w:rsidRDefault="00BA32A9" w:rsidP="00BA32A9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>Both the lung fields show no active parenchymal pathology.</w:t>
      </w:r>
    </w:p>
    <w:p w:rsidR="00BA32A9" w:rsidRDefault="00BA32A9" w:rsidP="00BA32A9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>Both the costophrenic angles are clear.</w:t>
      </w:r>
    </w:p>
    <w:p w:rsidR="00BA32A9" w:rsidRDefault="00BA32A9" w:rsidP="00BA32A9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BA32A9" w:rsidRDefault="00BA32A9" w:rsidP="00BA32A9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BA32A9" w:rsidRDefault="00BA32A9" w:rsidP="00BA32A9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BA32A9" w:rsidRDefault="00BA32A9" w:rsidP="00BA32A9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 xml:space="preserve">Suggested : Clinical correlation   </w:t>
      </w:r>
    </w:p>
    <w:p w:rsidR="00BA32A9" w:rsidRDefault="00BA32A9" w:rsidP="00BA32A9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 xml:space="preserve">                                                                                         </w:t>
      </w:r>
      <w:r w:rsidRPr="00BA32A9">
        <w:rPr>
          <w:rFonts w:ascii="Arial" w:hAnsi="Arial" w:cs="Arial"/>
          <w:color w:val="500050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32A9" w:rsidRDefault="00BA32A9" w:rsidP="00BA32A9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  <w:t>      </w:t>
      </w:r>
    </w:p>
    <w:p w:rsidR="00BA32A9" w:rsidRDefault="00BA32A9" w:rsidP="00BA32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BA32A9" w:rsidRDefault="00BA32A9" w:rsidP="00BA32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BA32A9" w:rsidRDefault="00BA32A9" w:rsidP="00BA32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BA32A9" w:rsidRDefault="00BA32A9" w:rsidP="00BA32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BA32A9" w:rsidRDefault="00BA32A9" w:rsidP="00BA32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BA32A9" w:rsidRDefault="00BA32A9" w:rsidP="00BA32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BA32A9" w:rsidRDefault="00BA32A9" w:rsidP="00BA32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BA32A9" w:rsidRDefault="00BA32A9" w:rsidP="00BA32A9">
      <w:pPr>
        <w:pStyle w:val="NormalWeb"/>
        <w:shd w:val="clear" w:color="auto" w:fill="FFFFFF"/>
        <w:ind w:left="2160" w:firstLine="720"/>
        <w:rPr>
          <w:rFonts w:ascii="Arial" w:hAnsi="Arial" w:cs="Arial"/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DIGITAL X-RAY REPORT</w:t>
      </w:r>
    </w:p>
    <w:p w:rsidR="00BA32A9" w:rsidRDefault="00BA32A9" w:rsidP="00BA32A9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b/>
          <w:bCs/>
          <w:color w:val="500050"/>
        </w:rPr>
        <w:t>NAME: BOBBY BHATI                                                              AGE: 21Y/M</w:t>
      </w:r>
    </w:p>
    <w:p w:rsidR="00BA32A9" w:rsidRPr="00BA32A9" w:rsidRDefault="00BA32A9" w:rsidP="00BA32A9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b/>
          <w:bCs/>
          <w:color w:val="500050"/>
        </w:rPr>
        <w:t>UHID : </w:t>
      </w:r>
      <w:r>
        <w:rPr>
          <w:rStyle w:val="il"/>
          <w:rFonts w:ascii="Arial" w:hAnsi="Arial" w:cs="Arial"/>
          <w:b/>
          <w:bCs/>
          <w:color w:val="500050"/>
        </w:rPr>
        <w:t>97972</w:t>
      </w:r>
      <w:r>
        <w:rPr>
          <w:rFonts w:ascii="Arial" w:hAnsi="Arial" w:cs="Arial"/>
          <w:b/>
          <w:bCs/>
          <w:color w:val="500050"/>
        </w:rPr>
        <w:t>                                                                              DATE: 26-12-2019</w:t>
      </w:r>
    </w:p>
    <w:p w:rsidR="00BA32A9" w:rsidRPr="00BA32A9" w:rsidRDefault="00BA32A9" w:rsidP="00BA32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A32A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INTRAVENOUS UROGRAPHY :</w:t>
      </w:r>
    </w:p>
    <w:p w:rsidR="00BA32A9" w:rsidRDefault="00BA32A9" w:rsidP="00BA32A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8"/>
          <w:szCs w:val="18"/>
        </w:rPr>
      </w:pPr>
      <w:r w:rsidRPr="00BA32A9">
        <w:rPr>
          <w:rFonts w:ascii="Arial" w:eastAsia="Times New Roman" w:hAnsi="Arial" w:cs="Arial"/>
          <w:b/>
          <w:bCs/>
          <w:color w:val="222222"/>
          <w:sz w:val="24"/>
          <w:szCs w:val="24"/>
        </w:rPr>
        <w:t> Plain X-ray K.U.B. area: Large </w:t>
      </w:r>
      <w:r w:rsidRPr="00BA32A9">
        <w:rPr>
          <w:rFonts w:ascii="Arial" w:eastAsia="Times New Roman" w:hAnsi="Arial" w:cs="Arial"/>
          <w:b/>
          <w:bCs/>
          <w:color w:val="000000"/>
          <w:sz w:val="18"/>
          <w:szCs w:val="18"/>
        </w:rPr>
        <w:t>Radio-opaque opacity seen between the transverse process of L3-</w:t>
      </w:r>
      <w:r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     </w:t>
      </w:r>
    </w:p>
    <w:p w:rsidR="00BA32A9" w:rsidRPr="00BA32A9" w:rsidRDefault="00BA32A9" w:rsidP="00BA32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                                                         </w:t>
      </w:r>
      <w:r w:rsidRPr="00BA32A9">
        <w:rPr>
          <w:rFonts w:ascii="Arial" w:eastAsia="Times New Roman" w:hAnsi="Arial" w:cs="Arial"/>
          <w:b/>
          <w:bCs/>
          <w:color w:val="000000"/>
          <w:sz w:val="18"/>
          <w:szCs w:val="18"/>
        </w:rPr>
        <w:t>L4 vertebra on right side and in the</w:t>
      </w:r>
    </w:p>
    <w:p w:rsidR="00BA32A9" w:rsidRPr="00BA32A9" w:rsidRDefault="00BA32A9" w:rsidP="00BA32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A32A9">
        <w:rPr>
          <w:rFonts w:ascii="Arial" w:eastAsia="Times New Roman" w:hAnsi="Arial" w:cs="Arial"/>
          <w:color w:val="222222"/>
          <w:sz w:val="24"/>
          <w:szCs w:val="24"/>
        </w:rPr>
        <w:t xml:space="preserve">                  </w:t>
      </w:r>
      <w:r>
        <w:rPr>
          <w:rFonts w:ascii="Arial" w:eastAsia="Times New Roman" w:hAnsi="Arial" w:cs="Arial"/>
          <w:color w:val="222222"/>
          <w:sz w:val="24"/>
          <w:szCs w:val="24"/>
        </w:rPr>
        <w:t>                   </w:t>
      </w:r>
      <w:r w:rsidRPr="00BA32A9">
        <w:rPr>
          <w:rFonts w:ascii="Arial" w:eastAsia="Times New Roman" w:hAnsi="Arial" w:cs="Arial"/>
          <w:color w:val="222222"/>
          <w:sz w:val="24"/>
          <w:szCs w:val="24"/>
        </w:rPr>
        <w:t xml:space="preserve">      </w:t>
      </w:r>
      <w:r w:rsidRPr="00BA32A9">
        <w:rPr>
          <w:rFonts w:ascii="Arial" w:eastAsia="Times New Roman" w:hAnsi="Arial" w:cs="Arial"/>
          <w:b/>
          <w:bCs/>
          <w:color w:val="000000"/>
          <w:sz w:val="18"/>
          <w:szCs w:val="18"/>
        </w:rPr>
        <w:t>pelvis on right side  </w:t>
      </w:r>
    </w:p>
    <w:p w:rsidR="00BA32A9" w:rsidRPr="00BA32A9" w:rsidRDefault="00BA32A9" w:rsidP="00BA32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A32A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</w:t>
      </w:r>
      <w:r w:rsidRPr="00BA32A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Both  Psoas shadows normal.</w:t>
      </w:r>
    </w:p>
    <w:p w:rsidR="00BA32A9" w:rsidRPr="00BA32A9" w:rsidRDefault="00BA32A9" w:rsidP="00BA32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A32A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                                        Bones under view unremarkable. </w:t>
      </w:r>
    </w:p>
    <w:p w:rsidR="00BA32A9" w:rsidRDefault="00BA32A9" w:rsidP="00BA32A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BA32A9" w:rsidRDefault="00BA32A9" w:rsidP="00BA32A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BA32A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Contrapaque and films </w:t>
      </w:r>
    </w:p>
    <w:p w:rsidR="00BA32A9" w:rsidRPr="00BA32A9" w:rsidRDefault="00BA32A9" w:rsidP="00BA32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r w:rsidRPr="00BA32A9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 at different intervals . Prone </w:t>
      </w:r>
    </w:p>
    <w:p w:rsidR="00BA32A9" w:rsidRPr="00BA32A9" w:rsidRDefault="00BA32A9" w:rsidP="00BA32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A32A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films were also taken.</w:t>
      </w:r>
    </w:p>
    <w:p w:rsidR="00BA32A9" w:rsidRDefault="00BA32A9" w:rsidP="00BA32A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BA32A9" w:rsidRDefault="00BA32A9" w:rsidP="00BA32A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BA32A9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Right  kidney 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r w:rsidRPr="00BA32A9">
        <w:rPr>
          <w:rFonts w:ascii="Arial" w:eastAsia="Times New Roman" w:hAnsi="Arial" w:cs="Arial"/>
          <w:b/>
          <w:bCs/>
          <w:color w:val="222222"/>
          <w:sz w:val="24"/>
          <w:szCs w:val="24"/>
        </w:rPr>
        <w:t>               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</w:t>
      </w:r>
      <w:r w:rsidRPr="00BA32A9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show delayed  nephrogram and concentration of </w:t>
      </w:r>
    </w:p>
    <w:p w:rsidR="00BA32A9" w:rsidRPr="00BA32A9" w:rsidRDefault="00BA32A9" w:rsidP="00BA32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  </w:t>
      </w:r>
      <w:r w:rsidRPr="00BA32A9">
        <w:rPr>
          <w:rFonts w:ascii="Arial" w:eastAsia="Times New Roman" w:hAnsi="Arial" w:cs="Arial"/>
          <w:b/>
          <w:bCs/>
          <w:color w:val="222222"/>
          <w:sz w:val="24"/>
          <w:szCs w:val="24"/>
        </w:rPr>
        <w:t>contrast media   . </w:t>
      </w:r>
    </w:p>
    <w:p w:rsidR="00BA32A9" w:rsidRDefault="00BA32A9" w:rsidP="00BA32A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BA32A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 Grade 2 hydronephrosis with hydroureter seen upto the </w:t>
      </w:r>
    </w:p>
    <w:p w:rsidR="00BA32A9" w:rsidRPr="00BA32A9" w:rsidRDefault="00BA32A9" w:rsidP="00BA32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r w:rsidRPr="00BA32A9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calculus.</w:t>
      </w:r>
      <w:r w:rsidRPr="00BA32A9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BA32A9" w:rsidRDefault="00BA32A9" w:rsidP="00BA32A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BA32A9" w:rsidRDefault="00BA32A9" w:rsidP="00BA32A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BA32A9">
        <w:rPr>
          <w:rFonts w:ascii="Arial" w:eastAsia="Times New Roman" w:hAnsi="Arial" w:cs="Arial"/>
          <w:b/>
          <w:bCs/>
          <w:color w:val="222222"/>
          <w:sz w:val="24"/>
          <w:szCs w:val="24"/>
        </w:rPr>
        <w:t>Left  Kidney:               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r w:rsidRPr="00BA32A9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 is normally functioning and normal in shape, size, position </w:t>
      </w:r>
    </w:p>
    <w:p w:rsidR="00BA32A9" w:rsidRPr="00BA32A9" w:rsidRDefault="00BA32A9" w:rsidP="00BA32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</w:t>
      </w:r>
      <w:r w:rsidRPr="00BA32A9">
        <w:rPr>
          <w:rFonts w:ascii="Arial" w:eastAsia="Times New Roman" w:hAnsi="Arial" w:cs="Arial"/>
          <w:b/>
          <w:bCs/>
          <w:color w:val="222222"/>
          <w:sz w:val="24"/>
          <w:szCs w:val="24"/>
        </w:rPr>
        <w:t>and regular in outline. </w:t>
      </w:r>
    </w:p>
    <w:p w:rsidR="00BA32A9" w:rsidRDefault="00BA32A9" w:rsidP="00BA32A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BA32A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</w:t>
      </w:r>
      <w:r w:rsidRPr="00BA32A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Pelvicalyceal system is normally outlined. No evidence </w:t>
      </w:r>
    </w:p>
    <w:p w:rsidR="00BA32A9" w:rsidRPr="00BA32A9" w:rsidRDefault="00BA32A9" w:rsidP="00BA32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</w:t>
      </w:r>
      <w:r w:rsidRPr="00BA32A9">
        <w:rPr>
          <w:rFonts w:ascii="Arial" w:eastAsia="Times New Roman" w:hAnsi="Arial" w:cs="Arial"/>
          <w:b/>
          <w:bCs/>
          <w:color w:val="500050"/>
          <w:sz w:val="24"/>
          <w:szCs w:val="24"/>
        </w:rPr>
        <w:t>of hydronephrosis seen.</w:t>
      </w:r>
    </w:p>
    <w:p w:rsidR="00BA32A9" w:rsidRDefault="00BA32A9" w:rsidP="00BA32A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BA32A9" w:rsidRDefault="00BA32A9" w:rsidP="00BA32A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  Ureter:           </w:t>
      </w:r>
      <w:r w:rsidRPr="00BA32A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Normally outlined with no evidence of hold up or </w:t>
      </w:r>
    </w:p>
    <w:p w:rsidR="00BA32A9" w:rsidRPr="00BA32A9" w:rsidRDefault="00BA32A9" w:rsidP="00BA32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</w:t>
      </w:r>
      <w:r w:rsidRPr="00BA32A9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dilatation. </w:t>
      </w:r>
      <w:r w:rsidRPr="00BA32A9">
        <w:rPr>
          <w:rFonts w:ascii="Arial" w:eastAsia="Times New Roman" w:hAnsi="Arial" w:cs="Arial"/>
          <w:color w:val="500050"/>
          <w:sz w:val="17"/>
          <w:szCs w:val="17"/>
        </w:rPr>
        <w:t xml:space="preserve"> </w:t>
      </w:r>
    </w:p>
    <w:p w:rsidR="00BA32A9" w:rsidRDefault="00BA32A9" w:rsidP="00BA32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A32A9" w:rsidRPr="00BA32A9" w:rsidRDefault="00BA32A9" w:rsidP="00BA32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A32A9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BA32A9" w:rsidRDefault="00BA32A9" w:rsidP="00BA32A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BA32A9" w:rsidRPr="00BA32A9" w:rsidRDefault="00BA32A9" w:rsidP="00BA32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A32A9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BA32A9" w:rsidRPr="00BA32A9" w:rsidRDefault="00BA32A9" w:rsidP="00BA32A9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A32A9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A32A9" w:rsidRPr="00BA3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918F1" w:rsidRDefault="004918F1" w:rsidP="00BA32A9">
      <w:pPr>
        <w:spacing w:after="0" w:line="240" w:lineRule="auto"/>
      </w:pPr>
      <w:r>
        <w:separator/>
      </w:r>
    </w:p>
  </w:endnote>
  <w:endnote w:type="continuationSeparator" w:id="1">
    <w:p w:rsidR="004918F1" w:rsidRDefault="004918F1" w:rsidP="00BA3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918F1" w:rsidRDefault="004918F1" w:rsidP="00BA32A9">
      <w:pPr>
        <w:spacing w:after="0" w:line="240" w:lineRule="auto"/>
      </w:pPr>
      <w:r>
        <w:separator/>
      </w:r>
    </w:p>
  </w:footnote>
  <w:footnote w:type="continuationSeparator" w:id="1">
    <w:p w:rsidR="004918F1" w:rsidRDefault="004918F1" w:rsidP="00BA32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BA32A9"/>
    <w:rsid w:val="004918F1"/>
    <w:rsid w:val="00BA32A9"/>
    <w:rsid w:val="00D303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A32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A32A9"/>
  </w:style>
  <w:style w:type="character" w:styleId="Strong">
    <w:name w:val="Strong"/>
    <w:basedOn w:val="DefaultParagraphFont"/>
    <w:uiPriority w:val="22"/>
    <w:qFormat/>
    <w:rsid w:val="00BA32A9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BA3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A32A9"/>
  </w:style>
  <w:style w:type="paragraph" w:styleId="Footer">
    <w:name w:val="footer"/>
    <w:basedOn w:val="Normal"/>
    <w:link w:val="FooterChar"/>
    <w:uiPriority w:val="99"/>
    <w:semiHidden/>
    <w:unhideWhenUsed/>
    <w:rsid w:val="00BA3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A32A9"/>
  </w:style>
  <w:style w:type="paragraph" w:styleId="BalloonText">
    <w:name w:val="Balloon Text"/>
    <w:basedOn w:val="Normal"/>
    <w:link w:val="BalloonTextChar"/>
    <w:uiPriority w:val="99"/>
    <w:semiHidden/>
    <w:unhideWhenUsed/>
    <w:rsid w:val="00BA32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2A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78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79254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8593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44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19216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6055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38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67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26717">
                          <w:marLeft w:val="0"/>
                          <w:marRight w:val="0"/>
                          <w:marTop w:val="2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4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08639367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39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18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9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013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866455">
                                  <w:marLeft w:val="0"/>
                                  <w:marRight w:val="0"/>
                                  <w:marTop w:val="27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642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627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60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9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9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69859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8442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03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94326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3730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23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3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43395">
                          <w:marLeft w:val="0"/>
                          <w:marRight w:val="0"/>
                          <w:marTop w:val="2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3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86752794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60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1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14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81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27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94973">
                                  <w:marLeft w:val="0"/>
                                  <w:marRight w:val="0"/>
                                  <w:marTop w:val="27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989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5847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086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2019-12-31T08:12:00Z</cp:lastPrinted>
  <dcterms:created xsi:type="dcterms:W3CDTF">2019-12-31T08:02:00Z</dcterms:created>
  <dcterms:modified xsi:type="dcterms:W3CDTF">2019-12-31T08:12:00Z</dcterms:modified>
</cp:coreProperties>
</file>