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85FAB"/>
    <w:p w:rsidR="00885FAB" w:rsidRDefault="00885FAB"/>
    <w:p w:rsidR="00885FAB" w:rsidRDefault="00885FAB"/>
    <w:p w:rsidR="00885FAB" w:rsidRDefault="00885FAB"/>
    <w:p w:rsidR="00885FAB" w:rsidRPr="00885FAB" w:rsidRDefault="00885FAB" w:rsidP="00885FAB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85FA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br/>
        <w:t>DIGITAL X-RAY REPORT</w:t>
      </w:r>
    </w:p>
    <w:p w:rsidR="00885FAB" w:rsidRPr="00885FAB" w:rsidRDefault="00885FAB" w:rsidP="00885FA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85FA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NISHANT GARG                                                           AGE: 30Y/M</w:t>
      </w:r>
    </w:p>
    <w:p w:rsidR="00885FAB" w:rsidRPr="00885FAB" w:rsidRDefault="00885FAB" w:rsidP="00885FA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85FA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UHID : 13574                                                                            DATE: 25-02-2019</w:t>
      </w:r>
    </w:p>
    <w:p w:rsidR="00885FAB" w:rsidRPr="00885FAB" w:rsidRDefault="00885FAB" w:rsidP="00885FA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85FA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INTRAVENOUS UROGRAPHY :</w:t>
      </w:r>
    </w:p>
    <w:p w:rsidR="00885FAB" w:rsidRPr="00885FAB" w:rsidRDefault="00885FAB" w:rsidP="00885FA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</w:pPr>
      <w:r w:rsidRPr="00885FAB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 Plain X-ray K.U.B. area:  </w:t>
      </w:r>
      <w:r w:rsidRPr="00885FAB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Radio-opaque  opacity seen overlying the left renal shadow and ? left PUJ </w:t>
      </w:r>
    </w:p>
    <w:p w:rsidR="00885FAB" w:rsidRPr="00885FAB" w:rsidRDefault="00885FAB" w:rsidP="00885FAB">
      <w:pPr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</w:pPr>
      <w:r w:rsidRPr="00885FAB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>                                             </w:t>
      </w:r>
      <w:r w:rsidRPr="00885FAB">
        <w:rPr>
          <w:rFonts w:ascii="Arial" w:eastAsia="Times New Roman" w:hAnsi="Arial" w:cs="Arial"/>
          <w:b/>
          <w:bCs/>
          <w:color w:val="222222"/>
          <w:sz w:val="19"/>
          <w:szCs w:val="19"/>
          <w:shd w:val="clear" w:color="auto" w:fill="FFFFFF"/>
        </w:rPr>
        <w:t>         Both  Psoas shadows normal.</w:t>
      </w:r>
    </w:p>
    <w:p w:rsidR="00885FAB" w:rsidRPr="00885FAB" w:rsidRDefault="00885FAB" w:rsidP="00885FA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85FA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                                         Bones under view unremarkable. </w:t>
      </w:r>
    </w:p>
    <w:p w:rsidR="00885FAB" w:rsidRPr="00885FAB" w:rsidRDefault="00885FAB" w:rsidP="00885FA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85FA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885FAB">
        <w:rPr>
          <w:rFonts w:ascii="Arial" w:eastAsia="Times New Roman" w:hAnsi="Arial" w:cs="Arial"/>
          <w:b/>
          <w:bCs/>
          <w:color w:val="500050"/>
          <w:sz w:val="24"/>
          <w:szCs w:val="24"/>
        </w:rPr>
        <w:t>IVP</w:t>
      </w:r>
      <w:r w:rsidRPr="00885FA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examination:            Done with IV injection 50 ml of Contrapaque and films taken at different intervals . Prone </w:t>
      </w:r>
    </w:p>
    <w:p w:rsidR="00885FAB" w:rsidRPr="00885FAB" w:rsidRDefault="00885FAB" w:rsidP="00885FA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85FA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films were also taken.</w:t>
      </w:r>
    </w:p>
    <w:p w:rsidR="00885FAB" w:rsidRPr="00885FAB" w:rsidRDefault="00885FAB" w:rsidP="00885FA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85FA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Left </w:t>
      </w:r>
      <w:r w:rsidRPr="00885FAB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                   shows normal nephrogram and normal concentration of contrast media   . </w:t>
      </w:r>
    </w:p>
    <w:p w:rsidR="00885FAB" w:rsidRPr="00885FAB" w:rsidRDefault="00885FAB" w:rsidP="00885FA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85FAB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Grade 2 hydronephrosis with dilated renal pelvis seen.</w:t>
      </w:r>
    </w:p>
    <w:p w:rsidR="00885FAB" w:rsidRPr="00885FAB" w:rsidRDefault="00885FAB" w:rsidP="00885FA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85FA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Right  Kidney:                is normally functioning and normal in shape, size, position and regular in outline. </w:t>
      </w:r>
    </w:p>
    <w:p w:rsidR="00885FAB" w:rsidRPr="00885FAB" w:rsidRDefault="00885FAB" w:rsidP="00885FA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85FA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  No evidence of hydronephrosis seen.</w:t>
      </w:r>
    </w:p>
    <w:p w:rsidR="00885FAB" w:rsidRPr="00885FAB" w:rsidRDefault="00885FAB" w:rsidP="00885FAB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85FA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Right Ureter:                    Duplex collecting system seen. They are normally outlined with no evidence of hold up or dilatation. </w:t>
      </w:r>
      <w:r w:rsidRPr="00885FAB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885FAB" w:rsidRPr="00885FAB" w:rsidRDefault="00885FAB" w:rsidP="00885FAB">
      <w:pPr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</w:pPr>
      <w:r w:rsidRPr="00885FAB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pict>
          <v:shape id="_x0000_i1026" type="#_x0000_t75" alt="" style="width:24pt;height:24pt"/>
        </w:pict>
      </w:r>
      <w:r w:rsidRPr="00885FAB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Urinary Bladder:             Normal in shape, regular in outline.</w:t>
      </w:r>
    </w:p>
    <w:p w:rsidR="00885FAB" w:rsidRPr="00885FAB" w:rsidRDefault="00885FAB" w:rsidP="00885FA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</w:pPr>
      <w:r w:rsidRPr="00885FAB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Please correlate clinically.</w:t>
      </w:r>
    </w:p>
    <w:p w:rsidR="00885FAB" w:rsidRDefault="00885FAB"/>
    <w:sectPr w:rsidR="00885F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885FAB"/>
    <w:rsid w:val="00885F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2656598918581781900m-2141896079605626765gmail-m-8839734505964780668gmail-m-302564529033221224gmail-m-4045189598143207577m7768128789036474264m2084422462828342165m-2726420528379964477gmail-m-2874369759799170462gmail-m-252027207475383241m-27811">
    <w:name w:val="m_2656598918581781900m_-2141896079605626765gmail-m_-8839734505964780668gmail-m_-302564529033221224gmail-m_-4045189598143207577m_7768128789036474264m_2084422462828342165m_-2726420528379964477gmail-m_-2874369759799170462gmail-m_-252027207475383241m_-27811"/>
    <w:basedOn w:val="Normal"/>
    <w:rsid w:val="00885F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2656598918581781900m-2141896079605626765gmail-m-8839734505964780668gmail-m-302564529033221224gmail-m-4045189598143207577m7768128789036474264m2084422462828342165m-2726420528379964477gmail-m-2874369759799170462gmail-il">
    <w:name w:val="m_2656598918581781900m_-2141896079605626765gmail-m_-8839734505964780668gmail-m_-302564529033221224gmail-m_-4045189598143207577m_7768128789036474264m_2084422462828342165m_-2726420528379964477gmail-m_-2874369759799170462gmail-il"/>
    <w:basedOn w:val="DefaultParagraphFont"/>
    <w:rsid w:val="00885FAB"/>
  </w:style>
  <w:style w:type="character" w:styleId="Strong">
    <w:name w:val="Strong"/>
    <w:basedOn w:val="DefaultParagraphFont"/>
    <w:uiPriority w:val="22"/>
    <w:qFormat/>
    <w:rsid w:val="00885FAB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508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13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2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5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486693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84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52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7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868456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883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16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273</Words>
  <Characters>1560</Characters>
  <Application>Microsoft Office Word</Application>
  <DocSecurity>0</DocSecurity>
  <Lines>13</Lines>
  <Paragraphs>3</Paragraphs>
  <ScaleCrop>false</ScaleCrop>
  <Company/>
  <LinksUpToDate>false</LinksUpToDate>
  <CharactersWithSpaces>1830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2019-02-27T06:15:00Z</dcterms:created>
  <dcterms:modified xsi:type="dcterms:W3CDTF">2019-02-27T06:15:00Z</dcterms:modified>
</cp:coreProperties>
</file>