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C7124"/>
    <w:p w:rsidR="008C7124" w:rsidRDefault="008C7124"/>
    <w:p w:rsidR="008C7124" w:rsidRPr="008C7124" w:rsidRDefault="008C7124" w:rsidP="008C712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C712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8C7124" w:rsidRPr="008C7124" w:rsidRDefault="008C7124" w:rsidP="008C712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C71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TUSHAR GARG                                                               AGE/SEX : 36Y/M</w:t>
      </w:r>
    </w:p>
    <w:p w:rsidR="008C7124" w:rsidRPr="008C7124" w:rsidRDefault="008C7124" w:rsidP="008C712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C71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27/02/2019                                                                           UHID : 89065</w:t>
      </w:r>
    </w:p>
    <w:p w:rsidR="008C7124" w:rsidRPr="008C7124" w:rsidRDefault="008C7124" w:rsidP="008C7124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8C7124" w:rsidRPr="008C7124" w:rsidRDefault="008C7124" w:rsidP="008C712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C712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KUB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AND PELVIS FOR URETHRA</w:t>
      </w:r>
      <w:r w:rsidRPr="008C712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 :</w:t>
      </w:r>
      <w:r w:rsidRPr="008C712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 PREPARATION </w:t>
      </w:r>
      <w:r w:rsidRPr="008C712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C7124" w:rsidRPr="008C7124" w:rsidRDefault="008C7124" w:rsidP="008C71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C712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  pelvis on left side .</w:t>
      </w:r>
    </w:p>
    <w:p w:rsidR="008C7124" w:rsidRPr="008C7124" w:rsidRDefault="008C7124" w:rsidP="008C7124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19"/>
          <w:szCs w:val="19"/>
        </w:rPr>
      </w:pPr>
      <w:r w:rsidRPr="008C7124">
        <w:rPr>
          <w:rFonts w:ascii="Arial" w:eastAsia="Times New Roman" w:hAnsi="Arial" w:cs="Arial"/>
          <w:color w:val="222222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8C7124" w:rsidRPr="008C7124" w:rsidRDefault="008C7124" w:rsidP="008C71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712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C7124" w:rsidRPr="008C7124" w:rsidRDefault="008C7124" w:rsidP="008C71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7124">
        <w:rPr>
          <w:rFonts w:ascii="Arial" w:eastAsia="Times New Roman" w:hAnsi="Arial" w:cs="Arial"/>
          <w:color w:val="000000"/>
          <w:sz w:val="20"/>
          <w:szCs w:val="20"/>
        </w:rPr>
        <w:t>Both psoas shadows appear normal.</w:t>
      </w:r>
    </w:p>
    <w:p w:rsidR="008C7124" w:rsidRPr="008C7124" w:rsidRDefault="008C7124" w:rsidP="008C71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712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C7124" w:rsidRPr="008C7124" w:rsidRDefault="008C7124" w:rsidP="008C7124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</w:p>
    <w:p w:rsidR="008C7124" w:rsidRPr="008C7124" w:rsidRDefault="008C7124" w:rsidP="008C71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712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C7124" w:rsidRPr="008C7124" w:rsidRDefault="008C7124" w:rsidP="008C71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7124">
        <w:rPr>
          <w:rFonts w:ascii="Arial" w:eastAsia="Times New Roman" w:hAnsi="Arial" w:cs="Arial"/>
          <w:color w:val="500050"/>
          <w:sz w:val="24"/>
          <w:szCs w:val="24"/>
        </w:rPr>
        <w:t>Both the lung fields show no active parenchymal pathology.</w:t>
      </w:r>
    </w:p>
    <w:p w:rsidR="008C7124" w:rsidRPr="008C7124" w:rsidRDefault="008C7124" w:rsidP="008C71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7124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8C7124" w:rsidRPr="008C7124" w:rsidRDefault="008C7124" w:rsidP="008C71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712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C7124" w:rsidRPr="008C7124" w:rsidRDefault="008C7124" w:rsidP="008C71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712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C7124" w:rsidRPr="008C7124" w:rsidRDefault="008C7124" w:rsidP="008C71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712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C7124" w:rsidRPr="008C7124" w:rsidRDefault="008C7124" w:rsidP="008C71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7124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8C7124" w:rsidRDefault="008C7124"/>
    <w:sectPr w:rsidR="008C7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C7124"/>
    <w:rsid w:val="008C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7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2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12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3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5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0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5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69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56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2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2019-03-01T05:42:00Z</dcterms:created>
  <dcterms:modified xsi:type="dcterms:W3CDTF">2019-03-01T05:42:00Z</dcterms:modified>
</cp:coreProperties>
</file>