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3E9C"/>
    <w:p w:rsidR="00583076" w:rsidRDefault="00583076"/>
    <w:p w:rsidR="00583076" w:rsidRDefault="00583076"/>
    <w:p w:rsidR="00583076" w:rsidRDefault="00583076" w:rsidP="0058307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VIDHYA</w:t>
      </w:r>
      <w:r>
        <w:rPr>
          <w:rFonts w:ascii="Arial" w:hAnsi="Arial" w:cs="Arial"/>
          <w:b/>
          <w:bCs/>
          <w:color w:val="000000"/>
        </w:rPr>
        <w:t> DEVI                                                                     AGE/SEX : 58Y/F</w:t>
      </w:r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16/01/2019                                                                           UHID : 89477</w:t>
      </w:r>
    </w:p>
    <w:p w:rsidR="00583076" w:rsidRDefault="00583076" w:rsidP="0058307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Large Radio-opaque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opacities 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overlying the left renal shadow s/o Stag horn calculus.</w:t>
      </w:r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right side -?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Phlebolithis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/ Calculus.</w:t>
      </w:r>
      <w:proofErr w:type="gramEnd"/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83076" w:rsidRDefault="00583076" w:rsidP="0058307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83076" w:rsidRDefault="00583076"/>
    <w:p w:rsidR="00583076" w:rsidRDefault="00583076"/>
    <w:p w:rsidR="00583076" w:rsidRDefault="00583076"/>
    <w:p w:rsidR="00583076" w:rsidRDefault="00583076"/>
    <w:p w:rsidR="00583076" w:rsidRDefault="005830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83076"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3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83076"/>
    <w:rsid w:val="00583076"/>
    <w:rsid w:val="00B03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3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83076"/>
  </w:style>
  <w:style w:type="paragraph" w:styleId="BalloonText">
    <w:name w:val="Balloon Text"/>
    <w:basedOn w:val="Normal"/>
    <w:link w:val="BalloonTextChar"/>
    <w:uiPriority w:val="99"/>
    <w:semiHidden/>
    <w:unhideWhenUsed/>
    <w:rsid w:val="00583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0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51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2019-01-23T06:36:00Z</cp:lastPrinted>
  <dcterms:created xsi:type="dcterms:W3CDTF">2019-01-23T06:34:00Z</dcterms:created>
  <dcterms:modified xsi:type="dcterms:W3CDTF">2019-01-23T06:49:00Z</dcterms:modified>
</cp:coreProperties>
</file>