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7E87"/>
    <w:p w:rsidR="00442E16" w:rsidRDefault="00442E16"/>
    <w:p w:rsidR="00442E16" w:rsidRPr="00442E16" w:rsidRDefault="00442E16" w:rsidP="00442E1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42E16" w:rsidRPr="00442E16" w:rsidRDefault="00442E16" w:rsidP="00442E1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SHIKHA                                                                             AGE/SEX : 28Y/F</w:t>
      </w:r>
    </w:p>
    <w:p w:rsidR="00442E16" w:rsidRPr="00442E16" w:rsidRDefault="00442E16" w:rsidP="00442E1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OPD</w:t>
      </w:r>
    </w:p>
    <w:p w:rsidR="00442E16" w:rsidRPr="00442E16" w:rsidRDefault="00442E16" w:rsidP="00442E1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442E16" w:rsidRPr="00442E16" w:rsidRDefault="00442E16" w:rsidP="00442E1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42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42E1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42E1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42E1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42E1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7B3C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42E1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42E1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D37B3C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09FF" w:rsidRDefault="00EE09FF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EE09F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7B3C" w:rsidRDefault="00D37B3C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D4CA3" w:rsidRDefault="00ED4CA3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37B3C" w:rsidRPr="00442E16" w:rsidRDefault="00D37B3C" w:rsidP="00D37B3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37B3C" w:rsidRPr="00442E16" w:rsidRDefault="00D37B3C" w:rsidP="00D37B3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SHIKHA                                                                             AGE/SEX : 28Y/F</w:t>
      </w:r>
    </w:p>
    <w:p w:rsidR="00442E16" w:rsidRPr="00442E16" w:rsidRDefault="00D37B3C" w:rsidP="00D37B3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42E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OPD</w:t>
      </w:r>
      <w:r w:rsidR="00442E16" w:rsidRPr="00442E16">
        <w:rPr>
          <w:rFonts w:ascii="Arial" w:eastAsia="Times New Roman" w:hAnsi="Arial" w:cs="Arial"/>
          <w:color w:val="500050"/>
          <w:sz w:val="24"/>
          <w:szCs w:val="24"/>
        </w:rPr>
        <w:t xml:space="preserve">  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 P.N.S: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>Bilateral maxillary sinuses are clear 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>Nasal mucosal thickening is seen.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>Bilateral frontal sinuses are normal. </w:t>
      </w:r>
    </w:p>
    <w:p w:rsidR="00442E16" w:rsidRPr="00442E16" w:rsidRDefault="00442E16" w:rsidP="00442E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42E16">
        <w:rPr>
          <w:rFonts w:ascii="Arial" w:eastAsia="Times New Roman" w:hAnsi="Arial" w:cs="Arial"/>
          <w:color w:val="500050"/>
          <w:sz w:val="24"/>
          <w:szCs w:val="24"/>
        </w:rPr>
        <w:t>Nasal septum appears in midline</w:t>
      </w:r>
    </w:p>
    <w:p w:rsidR="00442E16" w:rsidRPr="00442E16" w:rsidRDefault="00442E16" w:rsidP="00442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2E16">
        <w:rPr>
          <w:rFonts w:ascii="Arial" w:eastAsia="Times New Roman" w:hAnsi="Arial" w:cs="Arial"/>
          <w:color w:val="500050"/>
          <w:shd w:val="clear" w:color="auto" w:fill="FFFFFF"/>
        </w:rPr>
        <w:t>Suggested :</w:t>
      </w:r>
      <w:proofErr w:type="gramEnd"/>
      <w:r w:rsidRPr="00442E16">
        <w:rPr>
          <w:rFonts w:ascii="Arial" w:eastAsia="Times New Roman" w:hAnsi="Arial" w:cs="Arial"/>
          <w:color w:val="500050"/>
          <w:shd w:val="clear" w:color="auto" w:fill="FFFFFF"/>
        </w:rPr>
        <w:t xml:space="preserve"> Clinical correlation</w:t>
      </w:r>
    </w:p>
    <w:p w:rsidR="00442E16" w:rsidRDefault="00442E16"/>
    <w:p w:rsidR="00EE09FF" w:rsidRDefault="00EE09FF"/>
    <w:p w:rsidR="00EE09FF" w:rsidRDefault="00EE09FF"/>
    <w:p w:rsidR="00EE09FF" w:rsidRDefault="00EE09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E09F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0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42E16"/>
    <w:rsid w:val="000D7E87"/>
    <w:rsid w:val="00442E16"/>
    <w:rsid w:val="00D37B3C"/>
    <w:rsid w:val="00ED4CA3"/>
    <w:rsid w:val="00EE0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2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6767015002747966290gmail-m8098056809103363420gmail-m-981875756131094004gmail-m7112583392938086151gmail-m8070035548233973954gmail-m1826309106347855781m-7648527183641006774gmail-m6475332101244943574gmail-m-2987892526076879273gmail-m-67590058148">
    <w:name w:val="m_6767015002747966290gmail-m_8098056809103363420gmail-m_-981875756131094004gmail-m_7112583392938086151gmail-m_8070035548233973954gmail-m_1826309106347855781m_-7648527183641006774gmail-m_6475332101244943574gmail-m_-2987892526076879273gmail-m_-67590058148"/>
    <w:basedOn w:val="Normal"/>
    <w:rsid w:val="00442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9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2019-01-23T05:10:00Z</cp:lastPrinted>
  <dcterms:created xsi:type="dcterms:W3CDTF">2019-01-23T04:39:00Z</dcterms:created>
  <dcterms:modified xsi:type="dcterms:W3CDTF">2019-01-23T08:17:00Z</dcterms:modified>
</cp:coreProperties>
</file>