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7A52"/>
    <w:p w:rsidR="00B55270" w:rsidRDefault="00B55270"/>
    <w:p w:rsidR="00B55270" w:rsidRPr="00B55270" w:rsidRDefault="00B55270" w:rsidP="00B5527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B55270" w:rsidRPr="00B55270" w:rsidRDefault="00B55270" w:rsidP="00B552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SHARAN PRABHAKAR         </w:t>
      </w:r>
      <w:r w:rsidR="00947A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</w:t>
      </w:r>
      <w:r w:rsidRPr="00B5527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AGE/SEX : 74Y/M</w:t>
      </w:r>
    </w:p>
    <w:p w:rsidR="00B55270" w:rsidRPr="00B55270" w:rsidRDefault="00B55270" w:rsidP="00B552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28/01/2019                                                                           UHID : 89487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i/>
          <w:iCs/>
          <w:color w:val="500050"/>
          <w:sz w:val="24"/>
          <w:szCs w:val="24"/>
        </w:rPr>
        <w:t>Both the lung fields show accentuated bronchovascular markings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270">
        <w:rPr>
          <w:rFonts w:ascii="Arial" w:eastAsia="Times New Roman" w:hAnsi="Arial" w:cs="Arial"/>
          <w:color w:val="500050"/>
          <w:sz w:val="24"/>
          <w:szCs w:val="24"/>
        </w:rPr>
        <w:t>Heart size is upper limit of normal.Unfolding of aorta.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55270" w:rsidRPr="00B55270" w:rsidRDefault="00B55270" w:rsidP="00B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55270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947A52" w:rsidRDefault="00947A52" w:rsidP="00947A52">
      <w:pPr>
        <w:ind w:left="4320" w:firstLine="720"/>
      </w:pPr>
    </w:p>
    <w:p w:rsidR="00947A52" w:rsidRDefault="00947A52" w:rsidP="00947A52">
      <w:pPr>
        <w:ind w:left="4320" w:firstLine="720"/>
      </w:pPr>
    </w:p>
    <w:p w:rsidR="00947A52" w:rsidRDefault="00947A52" w:rsidP="00947A52">
      <w:pPr>
        <w:ind w:left="4320" w:firstLine="720"/>
      </w:pPr>
    </w:p>
    <w:p w:rsidR="00B55270" w:rsidRDefault="00947A52" w:rsidP="00947A52">
      <w:pPr>
        <w:ind w:left="4320" w:firstLine="720"/>
      </w:pPr>
      <w:r w:rsidRPr="00947A5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5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B55270"/>
    <w:rsid w:val="00947A52"/>
    <w:rsid w:val="00B55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A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8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881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2019-01-29T03:46:00Z</dcterms:created>
  <dcterms:modified xsi:type="dcterms:W3CDTF">2019-01-29T05:41:00Z</dcterms:modified>
</cp:coreProperties>
</file>