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E16" w:rsidRDefault="00027E16"/>
    <w:p w:rsidR="00027E16" w:rsidRDefault="00027E16"/>
    <w:p w:rsidR="00027E16" w:rsidRPr="00027E16" w:rsidRDefault="00027E16" w:rsidP="00027E1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27E16" w:rsidRPr="00027E16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KIRTI</w:t>
      </w: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AGARWAL                                                         AGE: 19Y/F</w:t>
      </w:r>
    </w:p>
    <w:p w:rsidR="00027E16" w:rsidRPr="00027E16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 77025                                                                             DATE: 01-07-2019</w:t>
      </w:r>
    </w:p>
    <w:p w:rsidR="00027E16" w:rsidRPr="00027E16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027E16" w:rsidRPr="00027E16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 show no active parenchymal pathology.</w:t>
      </w:r>
    </w:p>
    <w:p w:rsidR="00027E16" w:rsidRPr="00027E16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027E16" w:rsidRPr="00027E16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027E16" w:rsidRPr="00027E16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027E16" w:rsidRPr="00027E16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23717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27E1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Suggested : Clinical correlation </w:t>
      </w: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B2371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027E1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   </w:t>
      </w:r>
    </w:p>
    <w:p w:rsidR="00B23717" w:rsidRDefault="00B23717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23717" w:rsidRPr="00027E16" w:rsidRDefault="00B23717" w:rsidP="00B2371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23717" w:rsidRPr="00027E16" w:rsidRDefault="00B23717" w:rsidP="00B237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KIRTI</w:t>
      </w: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AGARWAL                                                         AGE: 19Y/F</w:t>
      </w:r>
    </w:p>
    <w:p w:rsidR="00B23717" w:rsidRPr="00027E16" w:rsidRDefault="00B23717" w:rsidP="00B2371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 77025                                                                             DATE: 01-07-2019</w:t>
      </w:r>
    </w:p>
    <w:p w:rsidR="00027E16" w:rsidRPr="00027E16" w:rsidRDefault="00027E16" w:rsidP="00027E1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B23717" w:rsidRDefault="00027E16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027E1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  opacity seen overlying the right renal shadow and </w:t>
      </w:r>
    </w:p>
    <w:p w:rsidR="00027E16" w:rsidRPr="00027E16" w:rsidRDefault="00B23717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</w:t>
      </w:r>
      <w:r w:rsidR="00027E16" w:rsidRPr="00027E16">
        <w:rPr>
          <w:rFonts w:ascii="Arial" w:eastAsia="Times New Roman" w:hAnsi="Arial" w:cs="Arial"/>
          <w:b/>
          <w:bCs/>
          <w:color w:val="000000"/>
          <w:sz w:val="20"/>
          <w:szCs w:val="20"/>
        </w:rPr>
        <w:t>in the  pelvis on left side.</w:t>
      </w:r>
    </w:p>
    <w:p w:rsidR="00027E16" w:rsidRPr="00027E16" w:rsidRDefault="00027E16" w:rsidP="00B2371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  Psoas shadows normal.</w:t>
      </w:r>
    </w:p>
    <w:p w:rsidR="00027E16" w:rsidRPr="00027E16" w:rsidRDefault="00027E16" w:rsidP="00B2371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</w:t>
      </w:r>
      <w:r w:rsidR="00B2371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Bones under view unremarkable. </w:t>
      </w:r>
    </w:p>
    <w:p w:rsidR="00B23717" w:rsidRDefault="00B23717" w:rsidP="00B237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B23717" w:rsidRDefault="00027E16" w:rsidP="00B237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Done with IV injection 50 ml of Contrapaque and films </w:t>
      </w:r>
    </w:p>
    <w:p w:rsidR="00027E16" w:rsidRPr="00027E16" w:rsidRDefault="00B23717" w:rsidP="00B237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r w:rsidR="00027E16"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 at different intervals 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027E16"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Prone films were also taken.</w:t>
      </w:r>
    </w:p>
    <w:p w:rsidR="00B23717" w:rsidRDefault="00B23717" w:rsidP="00B237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B23717" w:rsidRDefault="00027E16" w:rsidP="00B2371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 ki</w:t>
      </w: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dney :                 shows normal  nephrogram and normal concentration of </w:t>
      </w:r>
    </w:p>
    <w:p w:rsidR="00027E16" w:rsidRPr="00027E16" w:rsidRDefault="00B23717" w:rsidP="00B23717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027E16"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 media   . </w:t>
      </w:r>
    </w:p>
    <w:p w:rsidR="00B23717" w:rsidRDefault="00027E16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027E1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                       Grade 2  hydronephrosis with hydroureter seen </w:t>
      </w:r>
    </w:p>
    <w:p w:rsidR="00B23717" w:rsidRDefault="00B23717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r w:rsidR="00027E16" w:rsidRPr="00027E16">
        <w:rPr>
          <w:rFonts w:ascii="Arial" w:eastAsia="Times New Roman" w:hAnsi="Arial" w:cs="Arial"/>
          <w:b/>
          <w:bCs/>
          <w:color w:val="222222"/>
          <w:sz w:val="24"/>
          <w:szCs w:val="24"/>
        </w:rPr>
        <w:t>upto  the calculus .</w:t>
      </w:r>
      <w:r w:rsidRPr="00027E1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="00027E16" w:rsidRPr="00027E1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Duplex collecting system is noted on </w:t>
      </w:r>
    </w:p>
    <w:p w:rsidR="00027E16" w:rsidRPr="00027E16" w:rsidRDefault="00B23717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r w:rsidR="00027E16" w:rsidRPr="00027E16">
        <w:rPr>
          <w:rFonts w:ascii="Arial" w:eastAsia="Times New Roman" w:hAnsi="Arial" w:cs="Arial"/>
          <w:b/>
          <w:bCs/>
          <w:color w:val="222222"/>
          <w:sz w:val="24"/>
          <w:szCs w:val="24"/>
        </w:rPr>
        <w:t>the left side</w:t>
      </w:r>
    </w:p>
    <w:p w:rsidR="00B23717" w:rsidRDefault="00B23717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23717" w:rsidRDefault="00027E16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                  is normally functioning and normal in shape, size, </w:t>
      </w:r>
    </w:p>
    <w:p w:rsidR="00027E16" w:rsidRPr="00027E16" w:rsidRDefault="00B23717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027E16"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 and regular in outline. </w:t>
      </w:r>
    </w:p>
    <w:p w:rsidR="00B23717" w:rsidRDefault="00027E16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Pelvicalyceal system is normally outlined. No evidence </w:t>
      </w:r>
    </w:p>
    <w:p w:rsidR="00027E16" w:rsidRPr="00027E16" w:rsidRDefault="00B23717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r w:rsidR="00027E16"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 hydronephrosis seen.</w:t>
      </w:r>
    </w:p>
    <w:p w:rsidR="00B23717" w:rsidRDefault="00B23717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23717" w:rsidRDefault="00027E16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Ureter:                 Normally outlined with no evidence of hold up or </w:t>
      </w:r>
    </w:p>
    <w:p w:rsidR="00027E16" w:rsidRPr="00027E16" w:rsidRDefault="00B23717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r w:rsidR="00027E16"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dilatation.</w:t>
      </w:r>
      <w:r w:rsidR="00027E16" w:rsidRPr="00027E16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027E16" w:rsidRPr="00027E16" w:rsidRDefault="00027E16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Normal in shape, regular in outline.</w:t>
      </w:r>
    </w:p>
    <w:p w:rsidR="00027E16" w:rsidRPr="00027E16" w:rsidRDefault="00027E16" w:rsidP="00B23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7E16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027E16" w:rsidRDefault="00027E16" w:rsidP="00B23717">
      <w:pPr>
        <w:spacing w:after="0"/>
      </w:pPr>
    </w:p>
    <w:p w:rsidR="00B23717" w:rsidRDefault="00B23717" w:rsidP="00B23717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23717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3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5A61" w:rsidRDefault="00905A61" w:rsidP="00B23717">
      <w:pPr>
        <w:spacing w:after="0" w:line="240" w:lineRule="auto"/>
      </w:pPr>
      <w:r>
        <w:separator/>
      </w:r>
    </w:p>
  </w:endnote>
  <w:endnote w:type="continuationSeparator" w:id="1">
    <w:p w:rsidR="00905A61" w:rsidRDefault="00905A61" w:rsidP="00B23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5A61" w:rsidRDefault="00905A61" w:rsidP="00B23717">
      <w:pPr>
        <w:spacing w:after="0" w:line="240" w:lineRule="auto"/>
      </w:pPr>
      <w:r>
        <w:separator/>
      </w:r>
    </w:p>
  </w:footnote>
  <w:footnote w:type="continuationSeparator" w:id="1">
    <w:p w:rsidR="00905A61" w:rsidRDefault="00905A61" w:rsidP="00B237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027E16"/>
    <w:rsid w:val="00027E16"/>
    <w:rsid w:val="000B6500"/>
    <w:rsid w:val="00905A61"/>
    <w:rsid w:val="00B237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084924227808282789gmail-m1476203507789917994gmail-m8325537355853288705m-264848060028778648m2503126545230934539m-6468081389231666769m-918493731611672170m3230284457869625482m5122339778015093529m8557400162836533924m1629662099541752607m-24741">
    <w:name w:val="m_-2084924227808282789gmail-m_1476203507789917994gmail-m_8325537355853288705m_-264848060028778648m_2503126545230934539m_-6468081389231666769m_-918493731611672170m_3230284457869625482m_5122339778015093529m_8557400162836533924m_1629662099541752607m_-24741"/>
    <w:basedOn w:val="Normal"/>
    <w:rsid w:val="0002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27E16"/>
  </w:style>
  <w:style w:type="character" w:customStyle="1" w:styleId="m-2084924227808282789gmail-m1476203507789917994gmail-m8325537355853288705m-264848060028778648m2503126545230934539m-6468081389231666769m-918493731611672170m3230284457869625482m5122339778015093529m8557400162836533924m1629662099541752607m-24747">
    <w:name w:val="m_-2084924227808282789gmail-m_1476203507789917994gmail-m_8325537355853288705m_-264848060028778648m_2503126545230934539m_-6468081389231666769m_-918493731611672170m_3230284457869625482m_5122339778015093529m_8557400162836533924m_1629662099541752607m_-24747"/>
    <w:basedOn w:val="DefaultParagraphFont"/>
    <w:rsid w:val="00027E16"/>
  </w:style>
  <w:style w:type="paragraph" w:styleId="NormalWeb">
    <w:name w:val="Normal (Web)"/>
    <w:basedOn w:val="Normal"/>
    <w:uiPriority w:val="99"/>
    <w:semiHidden/>
    <w:unhideWhenUsed/>
    <w:rsid w:val="0002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7E16"/>
    <w:rPr>
      <w:b/>
      <w:bCs/>
    </w:rPr>
  </w:style>
  <w:style w:type="character" w:customStyle="1" w:styleId="m-2084924227808282789gmail-m1476203507789917994gmail-il">
    <w:name w:val="m_-2084924227808282789gmail-m_1476203507789917994gmail-il"/>
    <w:basedOn w:val="DefaultParagraphFont"/>
    <w:rsid w:val="00027E16"/>
  </w:style>
  <w:style w:type="paragraph" w:customStyle="1" w:styleId="m-2084924227808282789gmail-m1476203507789917994gmail-m-9163916777361783349gmail-m-704241084844220793m-6565526740033275519gmail-m109133974091335808m7768128789036474264m2084422462828342165m-2726420528379964477gmail-m-2874369759799170462gmail-m-">
    <w:name w:val="m_-2084924227808282789gmail-m_1476203507789917994gmail-m_-9163916777361783349gmail-m_-704241084844220793m_-6565526740033275519gmail-m_109133974091335808m_7768128789036474264m_2084422462828342165m_-2726420528379964477gmail-m_-2874369759799170462gmail-m_-"/>
    <w:basedOn w:val="Normal"/>
    <w:rsid w:val="0002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23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3717"/>
  </w:style>
  <w:style w:type="paragraph" w:styleId="Footer">
    <w:name w:val="footer"/>
    <w:basedOn w:val="Normal"/>
    <w:link w:val="FooterChar"/>
    <w:uiPriority w:val="99"/>
    <w:semiHidden/>
    <w:unhideWhenUsed/>
    <w:rsid w:val="00B23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3717"/>
  </w:style>
  <w:style w:type="paragraph" w:styleId="BalloonText">
    <w:name w:val="Balloon Text"/>
    <w:basedOn w:val="Normal"/>
    <w:link w:val="BalloonTextChar"/>
    <w:uiPriority w:val="99"/>
    <w:semiHidden/>
    <w:unhideWhenUsed/>
    <w:rsid w:val="00B237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7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48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134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0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2019-07-04T06:12:00Z</cp:lastPrinted>
  <dcterms:created xsi:type="dcterms:W3CDTF">2019-07-04T06:10:00Z</dcterms:created>
  <dcterms:modified xsi:type="dcterms:W3CDTF">2019-07-04T06:56:00Z</dcterms:modified>
</cp:coreProperties>
</file>