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0BD" w:rsidRPr="002E117A" w:rsidRDefault="00D830BD">
      <w:pPr>
        <w:rPr>
          <w:sz w:val="24"/>
          <w:szCs w:val="24"/>
        </w:rPr>
      </w:pPr>
    </w:p>
    <w:p w:rsidR="00D830BD" w:rsidRPr="002E117A" w:rsidRDefault="00D830BD">
      <w:pPr>
        <w:rPr>
          <w:sz w:val="24"/>
          <w:szCs w:val="24"/>
        </w:rPr>
      </w:pPr>
    </w:p>
    <w:p w:rsidR="00D830BD" w:rsidRPr="00D830BD" w:rsidRDefault="00D830BD" w:rsidP="00D830BD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r w:rsidRP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NANHE</w:t>
      </w:r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SINGH                                                                  AGE/SEX : 52Y/M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</w:t>
      </w:r>
      <w:r w:rsid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</w:t>
      </w:r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/07/2019                                                                </w:t>
      </w:r>
      <w:r w:rsid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    UHID : 93626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D830BD">
        <w:rPr>
          <w:rFonts w:ascii="Times New Roman" w:eastAsia="Times New Roman" w:hAnsi="Times New Roman" w:cs="Times New Roman"/>
          <w:color w:val="500050"/>
          <w:sz w:val="24"/>
          <w:szCs w:val="24"/>
        </w:rPr>
        <w:t>POOR</w:t>
      </w:r>
      <w:proofErr w:type="gramEnd"/>
      <w:r w:rsidRPr="00D830BD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PREPARATION </w:t>
      </w:r>
      <w:r w:rsidRPr="00D830BD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Nephrostomy</w:t>
      </w:r>
      <w:proofErr w:type="spellEnd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tubes are seen on both </w:t>
      </w:r>
      <w:proofErr w:type="gramStart"/>
      <w:r w:rsidRPr="00D830B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sides .</w:t>
      </w:r>
      <w:proofErr w:type="gramEnd"/>
    </w:p>
    <w:p w:rsidR="002E117A" w:rsidRPr="002E117A" w:rsidRDefault="002E117A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DJ stent and </w:t>
      </w:r>
      <w:proofErr w:type="gramStart"/>
      <w:r w:rsidRP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PCN  tube</w:t>
      </w:r>
      <w:proofErr w:type="gramEnd"/>
      <w:r w:rsidRP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seen on  right side.</w:t>
      </w:r>
    </w:p>
    <w:p w:rsidR="002E117A" w:rsidRPr="002E117A" w:rsidRDefault="002E117A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E11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DJ stent seen on left side.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830BD">
        <w:rPr>
          <w:rFonts w:ascii="Times New Roman" w:eastAsia="Times New Roman" w:hAnsi="Times New Roman" w:cs="Times New Roman"/>
          <w:color w:val="000000"/>
          <w:sz w:val="24"/>
          <w:szCs w:val="24"/>
        </w:rPr>
        <w:t>Bones under view are unremarkable.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D830BD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D830BD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D830BD" w:rsidRPr="00D830BD" w:rsidRDefault="00D830BD" w:rsidP="00D830B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830BD" w:rsidRPr="00D830BD" w:rsidRDefault="00D830BD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830B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830BD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830B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830BD">
        <w:rPr>
          <w:rFonts w:ascii="Arial" w:eastAsia="Times New Roman" w:hAnsi="Arial" w:cs="Arial"/>
          <w:color w:val="500050"/>
          <w:sz w:val="24"/>
          <w:szCs w:val="24"/>
        </w:rPr>
        <w:t xml:space="preserve"> markings </w:t>
      </w:r>
    </w:p>
    <w:p w:rsidR="00D830BD" w:rsidRPr="00D830BD" w:rsidRDefault="00D830BD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830B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830BD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830BD" w:rsidRPr="00D830BD" w:rsidRDefault="00D830BD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830BD" w:rsidRPr="00D830BD" w:rsidRDefault="00D830BD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830BD" w:rsidRPr="00D830BD" w:rsidRDefault="00D830BD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D830B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830BD" w:rsidRPr="002E117A" w:rsidRDefault="00D830BD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D830B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830B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A7857" w:rsidRPr="00D830BD" w:rsidRDefault="006A7857" w:rsidP="00D830B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E117A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0BD" w:rsidRPr="002E117A" w:rsidRDefault="00D830BD">
      <w:pPr>
        <w:rPr>
          <w:sz w:val="24"/>
          <w:szCs w:val="24"/>
        </w:rPr>
      </w:pPr>
    </w:p>
    <w:sectPr w:rsidR="00D830BD" w:rsidRPr="002E1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830BD"/>
    <w:rsid w:val="002E117A"/>
    <w:rsid w:val="006A7857"/>
    <w:rsid w:val="007F3F30"/>
    <w:rsid w:val="00D83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830BD"/>
  </w:style>
  <w:style w:type="paragraph" w:styleId="BalloonText">
    <w:name w:val="Balloon Text"/>
    <w:basedOn w:val="Normal"/>
    <w:link w:val="BalloonTextChar"/>
    <w:uiPriority w:val="99"/>
    <w:semiHidden/>
    <w:unhideWhenUsed/>
    <w:rsid w:val="006A7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8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9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875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0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2019-07-18T06:08:00Z</cp:lastPrinted>
  <dcterms:created xsi:type="dcterms:W3CDTF">2019-07-18T06:06:00Z</dcterms:created>
  <dcterms:modified xsi:type="dcterms:W3CDTF">2019-07-18T10:25:00Z</dcterms:modified>
</cp:coreProperties>
</file>