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E60" w:rsidRDefault="00AE3E60"/>
    <w:p w:rsidR="002535E1" w:rsidRDefault="002535E1"/>
    <w:p w:rsidR="002535E1" w:rsidRDefault="002535E1"/>
    <w:p w:rsidR="002535E1" w:rsidRDefault="002535E1"/>
    <w:p w:rsidR="001A4D50" w:rsidRPr="001A4D50" w:rsidRDefault="001A4D50" w:rsidP="001A4D5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br/>
        <w:t>DIGITAL X-RAY REPORT</w:t>
      </w:r>
    </w:p>
    <w:p w:rsidR="001A4D50" w:rsidRPr="001A4D50" w:rsidRDefault="001A4D50" w:rsidP="001A4D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ARSHI                                                                           AGE: 39Y/F</w:t>
      </w:r>
    </w:p>
    <w:p w:rsidR="001A4D50" w:rsidRPr="001A4D50" w:rsidRDefault="001A4D50" w:rsidP="001A4D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 93529                                                                            DATE: 21-06-2019</w:t>
      </w:r>
    </w:p>
    <w:p w:rsidR="001A4D50" w:rsidRPr="001A4D50" w:rsidRDefault="001A4D50" w:rsidP="001A4D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1A4D50" w:rsidRPr="001A4D50" w:rsidRDefault="001A4D50" w:rsidP="001A4D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1A4D5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  opacity seen overlying the transverse process of L2 vertebra on right side and between the transverse process of L2-L3 vertebra on left side.</w:t>
      </w:r>
    </w:p>
    <w:p w:rsidR="001A4D50" w:rsidRPr="001A4D50" w:rsidRDefault="001A4D50" w:rsidP="001A4D5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4D50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  Psoas shadows normal.</w:t>
      </w:r>
    </w:p>
    <w:p w:rsidR="001A4D50" w:rsidRPr="001A4D50" w:rsidRDefault="001A4D50" w:rsidP="001A4D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 Bones under view unremarkable. </w:t>
      </w:r>
    </w:p>
    <w:p w:rsidR="001A4D50" w:rsidRPr="001A4D50" w:rsidRDefault="001A4D50" w:rsidP="001A4D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examination:            Done with IV injection 50 ml of Contrapaque and films taken at different intervals . Prone </w:t>
      </w:r>
    </w:p>
    <w:p w:rsidR="001A4D50" w:rsidRPr="001A4D50" w:rsidRDefault="001A4D50" w:rsidP="001A4D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films were also taken.</w:t>
      </w:r>
    </w:p>
    <w:p w:rsidR="001A4D50" w:rsidRPr="001A4D50" w:rsidRDefault="001A4D50" w:rsidP="001A4D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kidney :                 shows normal nephrogram and concentration of contrast media   . </w:t>
      </w:r>
    </w:p>
    <w:p w:rsidR="001A4D50" w:rsidRPr="001A4D50" w:rsidRDefault="001A4D50" w:rsidP="001A4D5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hydronephrosis with hydroureter seen upto the calculus .</w:t>
      </w:r>
      <w:r w:rsidR="00AE3E60" w:rsidRPr="00AE3E6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="00AE3E60" w:rsidRPr="00AE3E6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</w:p>
    <w:p w:rsidR="001A4D50" w:rsidRPr="001A4D50" w:rsidRDefault="001A4D50" w:rsidP="001A4D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 kidney :                 shows normal nephrogram and concentration of contrast media   . </w:t>
      </w:r>
    </w:p>
    <w:p w:rsidR="001A4D50" w:rsidRPr="001A4D50" w:rsidRDefault="001A4D50" w:rsidP="001A4D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Grade 1 hydronephrosis with hydroureter seen upto the calculus .</w:t>
      </w:r>
      <w:r w:rsidR="00AE3E60" w:rsidRPr="00AE3E60">
        <w:rPr>
          <w:rFonts w:ascii="Arial" w:eastAsia="Times New Roman" w:hAnsi="Arial" w:cs="Arial"/>
          <w:color w:val="500050"/>
          <w:sz w:val="19"/>
          <w:szCs w:val="19"/>
        </w:rPr>
        <w:pict>
          <v:shape id="_x0000_i1027" type="#_x0000_t75" alt="" style="width:24pt;height:24pt"/>
        </w:pict>
      </w:r>
      <w:r w:rsidR="00AE3E60" w:rsidRPr="00AE3E60">
        <w:rPr>
          <w:rFonts w:ascii="Arial" w:eastAsia="Times New Roman" w:hAnsi="Arial" w:cs="Arial"/>
          <w:color w:val="500050"/>
          <w:sz w:val="19"/>
          <w:szCs w:val="19"/>
        </w:rPr>
        <w:pict>
          <v:shape id="_x0000_i1028" type="#_x0000_t75" alt="" style="width:24pt;height:24pt"/>
        </w:pict>
      </w:r>
    </w:p>
    <w:p w:rsidR="001A4D50" w:rsidRPr="001A4D50" w:rsidRDefault="001A4D50" w:rsidP="001A4D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A4D50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1A4D50" w:rsidRPr="001A4D50" w:rsidRDefault="001A4D50" w:rsidP="001A4D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        </w:t>
      </w:r>
      <w:r w:rsidRPr="001A4D50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1A4D50" w:rsidRDefault="001A4D50"/>
    <w:p w:rsidR="001A4D50" w:rsidRDefault="001A4D50">
      <w:r>
        <w:t xml:space="preserve">                                                                                                                                                           </w:t>
      </w:r>
    </w:p>
    <w:p w:rsidR="002535E1" w:rsidRDefault="001A4D50">
      <w:r>
        <w:t xml:space="preserve">                                                                                                                        </w:t>
      </w:r>
      <w:r w:rsidRPr="001A4D50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5E1" w:rsidRDefault="002535E1">
      <w:r>
        <w:br w:type="page"/>
      </w:r>
    </w:p>
    <w:p w:rsidR="001A4D50" w:rsidRDefault="001A4D50"/>
    <w:p w:rsidR="002535E1" w:rsidRDefault="002535E1"/>
    <w:p w:rsidR="002535E1" w:rsidRDefault="002535E1" w:rsidP="002535E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535E1" w:rsidRDefault="002535E1" w:rsidP="002535E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 SANTOSH RAO                                                        AGE/SEX : 41Y/F</w:t>
      </w:r>
    </w:p>
    <w:p w:rsidR="002535E1" w:rsidRDefault="002535E1" w:rsidP="002535E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21/06/2019                                                                  UHID : 93057</w:t>
      </w:r>
    </w:p>
    <w:p w:rsidR="002535E1" w:rsidRDefault="002535E1" w:rsidP="002535E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535E1" w:rsidRDefault="002535E1" w:rsidP="002535E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lung fields show no active parenchymal pathology.</w:t>
      </w:r>
    </w:p>
    <w:p w:rsidR="002535E1" w:rsidRDefault="002535E1" w:rsidP="002535E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costophrenic angles are clear.</w:t>
      </w:r>
    </w:p>
    <w:p w:rsidR="002535E1" w:rsidRDefault="002535E1" w:rsidP="002535E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535E1" w:rsidRDefault="002535E1" w:rsidP="002535E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535E1" w:rsidRDefault="002535E1" w:rsidP="002535E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535E1" w:rsidRDefault="002535E1" w:rsidP="002535E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Suggested : Clinical correlation     </w:t>
      </w:r>
    </w:p>
    <w:p w:rsidR="002535E1" w:rsidRDefault="002535E1"/>
    <w:p w:rsidR="00A576C3" w:rsidRDefault="00A576C3"/>
    <w:p w:rsidR="00A576C3" w:rsidRDefault="00A576C3"/>
    <w:p w:rsidR="00A576C3" w:rsidRDefault="00A576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576C3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576C3" w:rsidSect="00AE3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2498" w:rsidRDefault="00532498" w:rsidP="00A576C3">
      <w:pPr>
        <w:spacing w:after="0" w:line="240" w:lineRule="auto"/>
      </w:pPr>
      <w:r>
        <w:separator/>
      </w:r>
    </w:p>
  </w:endnote>
  <w:endnote w:type="continuationSeparator" w:id="1">
    <w:p w:rsidR="00532498" w:rsidRDefault="00532498" w:rsidP="00A57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2498" w:rsidRDefault="00532498" w:rsidP="00A576C3">
      <w:pPr>
        <w:spacing w:after="0" w:line="240" w:lineRule="auto"/>
      </w:pPr>
      <w:r>
        <w:separator/>
      </w:r>
    </w:p>
  </w:footnote>
  <w:footnote w:type="continuationSeparator" w:id="1">
    <w:p w:rsidR="00532498" w:rsidRDefault="00532498" w:rsidP="00A576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1A4D50"/>
    <w:rsid w:val="001A4D50"/>
    <w:rsid w:val="002535E1"/>
    <w:rsid w:val="00532498"/>
    <w:rsid w:val="00A576C3"/>
    <w:rsid w:val="00AE3E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E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3661176497425407253gmail-m1790829035392313437gmail-m-7839163733277949093m-918493731611672170m3230284457869625482m5122339778015093529m8557400162836533924m1629662099541752607m-2474144172669166549m270678651814598193m7834700342520008087m-253138">
    <w:name w:val="m_3661176497425407253gmail-m_1790829035392313437gmail-m_-7839163733277949093m_-918493731611672170m_3230284457869625482m_5122339778015093529m_8557400162836533924m_1629662099541752607m_-2474144172669166549m_270678651814598193m_7834700342520008087m_-253138"/>
    <w:basedOn w:val="Normal"/>
    <w:rsid w:val="001A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661176497425407253gmail-m1790829035392313437gmail-m-7839163733277949093m-918493731611672170m3230284457869625482m5122339778015093529m8557400162836533924m1629662099541752607m-2474144172669166549m270678651814598193m7834700342520008087m-253113">
    <w:name w:val="m_3661176497425407253gmail-m_1790829035392313437gmail-m_-7839163733277949093m_-918493731611672170m_3230284457869625482m_5122339778015093529m_8557400162836533924m_1629662099541752607m_-2474144172669166549m_270678651814598193m_7834700342520008087m_-253113"/>
    <w:basedOn w:val="DefaultParagraphFont"/>
    <w:rsid w:val="001A4D50"/>
  </w:style>
  <w:style w:type="character" w:styleId="Strong">
    <w:name w:val="Strong"/>
    <w:basedOn w:val="DefaultParagraphFont"/>
    <w:uiPriority w:val="22"/>
    <w:qFormat/>
    <w:rsid w:val="001A4D5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D5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53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A57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76C3"/>
  </w:style>
  <w:style w:type="paragraph" w:styleId="Footer">
    <w:name w:val="footer"/>
    <w:basedOn w:val="Normal"/>
    <w:link w:val="FooterChar"/>
    <w:uiPriority w:val="99"/>
    <w:semiHidden/>
    <w:unhideWhenUsed/>
    <w:rsid w:val="00A57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76C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68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379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7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2019-06-22T06:32:00Z</cp:lastPrinted>
  <dcterms:created xsi:type="dcterms:W3CDTF">2019-06-22T04:35:00Z</dcterms:created>
  <dcterms:modified xsi:type="dcterms:W3CDTF">2019-06-22T06:37:00Z</dcterms:modified>
</cp:coreProperties>
</file>