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5C5" w:rsidRDefault="002205C5"/>
    <w:p w:rsidR="002205C5" w:rsidRPr="002205C5" w:rsidRDefault="002205C5" w:rsidP="002205C5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205C5" w:rsidRPr="002205C5" w:rsidRDefault="002205C5" w:rsidP="002205C5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205C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2205C5" w:rsidRPr="002205C5" w:rsidRDefault="002205C5" w:rsidP="002205C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205C5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2205C5">
        <w:rPr>
          <w:rFonts w:ascii="Arial" w:eastAsia="Times New Roman" w:hAnsi="Arial" w:cs="Arial"/>
          <w:b/>
          <w:bCs/>
          <w:color w:val="000000"/>
          <w:sz w:val="24"/>
          <w:szCs w:val="24"/>
        </w:rPr>
        <w:t> CHANDER PRABHA                                                         AGE/SEX : 55Y/F</w:t>
      </w:r>
    </w:p>
    <w:p w:rsidR="002205C5" w:rsidRPr="002205C5" w:rsidRDefault="002205C5" w:rsidP="002205C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205C5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2205C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25/05/2019                                                                           UHID : 85919</w:t>
      </w:r>
    </w:p>
    <w:p w:rsidR="002205C5" w:rsidRPr="002205C5" w:rsidRDefault="002205C5" w:rsidP="002205C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205C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205C5" w:rsidRPr="002205C5" w:rsidRDefault="002205C5" w:rsidP="002205C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205C5">
        <w:rPr>
          <w:rFonts w:ascii="Arial" w:eastAsia="Times New Roman" w:hAnsi="Arial" w:cs="Arial"/>
          <w:color w:val="500050"/>
          <w:sz w:val="24"/>
          <w:szCs w:val="24"/>
        </w:rPr>
        <w:t>Fibrotic opacity seen in Left mid zone.</w:t>
      </w:r>
      <w:proofErr w:type="gramEnd"/>
      <w:r w:rsidRPr="002205C5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2205C5" w:rsidRPr="002205C5" w:rsidRDefault="002205C5" w:rsidP="002205C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205C5">
        <w:rPr>
          <w:rFonts w:ascii="Arial" w:eastAsia="Times New Roman" w:hAnsi="Arial" w:cs="Arial"/>
          <w:color w:val="500050"/>
          <w:sz w:val="24"/>
          <w:szCs w:val="24"/>
        </w:rPr>
        <w:t>Rest of</w:t>
      </w:r>
      <w:proofErr w:type="gramStart"/>
      <w:r w:rsidRPr="002205C5">
        <w:rPr>
          <w:rFonts w:ascii="Arial" w:eastAsia="Times New Roman" w:hAnsi="Arial" w:cs="Arial"/>
          <w:color w:val="500050"/>
          <w:sz w:val="24"/>
          <w:szCs w:val="24"/>
        </w:rPr>
        <w:t>  the</w:t>
      </w:r>
      <w:proofErr w:type="gramEnd"/>
      <w:r w:rsidRPr="002205C5">
        <w:rPr>
          <w:rFonts w:ascii="Arial" w:eastAsia="Times New Roman" w:hAnsi="Arial" w:cs="Arial"/>
          <w:color w:val="500050"/>
          <w:sz w:val="24"/>
          <w:szCs w:val="24"/>
        </w:rPr>
        <w:t xml:space="preserve"> lung fields show accentuated </w:t>
      </w:r>
      <w:proofErr w:type="spellStart"/>
      <w:r w:rsidRPr="002205C5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2205C5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2205C5" w:rsidRPr="002205C5" w:rsidRDefault="002205C5" w:rsidP="002205C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205C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205C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205C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205C5" w:rsidRPr="002205C5" w:rsidRDefault="002205C5" w:rsidP="002205C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205C5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2205C5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2205C5" w:rsidRPr="002205C5" w:rsidRDefault="002205C5" w:rsidP="002205C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205C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205C5" w:rsidRPr="002205C5" w:rsidRDefault="002205C5" w:rsidP="002205C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205C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205C5" w:rsidRPr="002205C5" w:rsidRDefault="002205C5" w:rsidP="002205C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205C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205C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205C5" w:rsidRDefault="002205C5"/>
    <w:p w:rsidR="00C33E91" w:rsidRDefault="00C33E91"/>
    <w:p w:rsidR="00C33E91" w:rsidRDefault="00C33E91"/>
    <w:p w:rsidR="00C33E91" w:rsidRDefault="00C33E91">
      <w:r>
        <w:tab/>
      </w:r>
      <w:r>
        <w:tab/>
      </w:r>
      <w:r>
        <w:tab/>
      </w:r>
      <w:r>
        <w:tab/>
      </w:r>
      <w:r>
        <w:tab/>
      </w:r>
      <w:r>
        <w:tab/>
      </w:r>
      <w:r w:rsidRPr="00C33E91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33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205C5"/>
    <w:rsid w:val="002205C5"/>
    <w:rsid w:val="00C33E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0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205C5"/>
  </w:style>
  <w:style w:type="paragraph" w:styleId="BalloonText">
    <w:name w:val="Balloon Text"/>
    <w:basedOn w:val="Normal"/>
    <w:link w:val="BalloonTextChar"/>
    <w:uiPriority w:val="99"/>
    <w:semiHidden/>
    <w:unhideWhenUsed/>
    <w:rsid w:val="00C33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E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80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06991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7189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6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890446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56010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8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07210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1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668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2019-05-28T06:52:00Z</dcterms:created>
  <dcterms:modified xsi:type="dcterms:W3CDTF">2019-05-28T06:53:00Z</dcterms:modified>
</cp:coreProperties>
</file>