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81EAF"/>
    <w:p w:rsidR="00481EAF" w:rsidRDefault="00481EAF"/>
    <w:p w:rsidR="00481EAF" w:rsidRDefault="00481EAF"/>
    <w:p w:rsidR="00481EAF" w:rsidRPr="00481EAF" w:rsidRDefault="00481EAF" w:rsidP="00481EAF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81EA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481EAF" w:rsidRPr="00481EAF" w:rsidRDefault="00481EAF" w:rsidP="00481EA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481EA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481EA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K L </w:t>
      </w:r>
      <w:r w:rsidRPr="00481EAF">
        <w:rPr>
          <w:rFonts w:ascii="Arial" w:eastAsia="Times New Roman" w:hAnsi="Arial" w:cs="Arial"/>
          <w:b/>
          <w:bCs/>
          <w:color w:val="000000"/>
          <w:sz w:val="24"/>
          <w:szCs w:val="24"/>
        </w:rPr>
        <w:t>VOHRA</w:t>
      </w:r>
      <w:r w:rsidRPr="00481EA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      AGE/SEX : 57Y/M</w:t>
      </w:r>
    </w:p>
    <w:p w:rsidR="00481EAF" w:rsidRPr="00481EAF" w:rsidRDefault="00481EAF" w:rsidP="00481EA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481EA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481EA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26/09/2019                                                                           UHID : 96012</w:t>
      </w:r>
    </w:p>
    <w:p w:rsidR="00481EAF" w:rsidRPr="00481EAF" w:rsidRDefault="00481EAF" w:rsidP="00481EA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81EA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481EA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481EAF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481EAF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481EAF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481EAF" w:rsidRPr="00481EAF" w:rsidRDefault="00481EAF" w:rsidP="00481EA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481EAF">
        <w:rPr>
          <w:rFonts w:ascii="Arial" w:eastAsia="Times New Roman" w:hAnsi="Arial" w:cs="Arial"/>
          <w:b/>
          <w:bCs/>
          <w:color w:val="000000"/>
          <w:sz w:val="20"/>
          <w:szCs w:val="20"/>
        </w:rPr>
        <w:t>No evidence of any obvious radio-opaque calculus like opacity seen in KUB region</w:t>
      </w:r>
    </w:p>
    <w:p w:rsidR="00481EAF" w:rsidRPr="00481EAF" w:rsidRDefault="00481EAF" w:rsidP="00481EA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481EAF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Bilateral renal shadow poorly visualized due to overlying bowel </w:t>
      </w:r>
      <w:proofErr w:type="gramStart"/>
      <w:r w:rsidRPr="00481EAF">
        <w:rPr>
          <w:rFonts w:ascii="Arial" w:eastAsia="Times New Roman" w:hAnsi="Arial" w:cs="Arial"/>
          <w:b/>
          <w:bCs/>
          <w:color w:val="000000"/>
          <w:sz w:val="20"/>
          <w:szCs w:val="20"/>
        </w:rPr>
        <w:t>gases .</w:t>
      </w:r>
      <w:proofErr w:type="gramEnd"/>
    </w:p>
    <w:p w:rsidR="00481EAF" w:rsidRPr="00481EAF" w:rsidRDefault="00481EAF" w:rsidP="00481EA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81EAF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481EAF" w:rsidRPr="00481EAF" w:rsidRDefault="00481EAF" w:rsidP="00481EA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81EAF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481EAF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481EAF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481EAF" w:rsidRPr="00481EAF" w:rsidRDefault="00481EAF" w:rsidP="00481EA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81EAF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481EAF" w:rsidRDefault="00481EAF"/>
    <w:p w:rsidR="00481EAF" w:rsidRDefault="00481EAF"/>
    <w:p w:rsidR="00481EAF" w:rsidRDefault="00481EAF"/>
    <w:p w:rsidR="00481EAF" w:rsidRDefault="00481EAF"/>
    <w:p w:rsidR="00481EAF" w:rsidRDefault="00481EA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81EAF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81E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81EAF"/>
    <w:rsid w:val="00481E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1E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81EAF"/>
  </w:style>
  <w:style w:type="paragraph" w:styleId="BalloonText">
    <w:name w:val="Balloon Text"/>
    <w:basedOn w:val="Normal"/>
    <w:link w:val="BalloonTextChar"/>
    <w:uiPriority w:val="99"/>
    <w:semiHidden/>
    <w:unhideWhenUsed/>
    <w:rsid w:val="00481E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1EA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6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96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18013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84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9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28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7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2019-09-28T03:13:00Z</cp:lastPrinted>
  <dcterms:created xsi:type="dcterms:W3CDTF">2019-09-28T03:13:00Z</dcterms:created>
  <dcterms:modified xsi:type="dcterms:W3CDTF">2019-09-28T03:21:00Z</dcterms:modified>
</cp:coreProperties>
</file>