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sz w:val="28"/>
          <w:szCs w:val="28"/>
          <w:rtl w:val="0"/>
        </w:rPr>
        <w:t xml:space="preserve">Ideation Phase</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b w:val="1"/>
          <w:bCs w:val="1"/>
          <w:sz w:val="28"/>
          <w:szCs w:val="28"/>
          <w:rtl w:val="0"/>
        </w:rPr>
        <w:t xml:space="preserve">Empathize &amp; Discover</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tl w:val="0"/>
              </w:rPr>
              <w:t xml:space="preserve">3 October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tl w:val="0"/>
              </w:rPr>
              <w:t xml:space="preserve">Team ID</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tl w:val="0"/>
              </w:rPr>
              <w:t xml:space="preserve">SWTID-2026-5226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tl w:val="0"/>
              </w:rPr>
              <w:t xml:space="preserve">Import Data using Transform Maps (Spreadsheet)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spacing w:after="120" w:lineRule="auto"/>
        <w:rPr/>
      </w:pP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b w:val="1"/>
          <w:bCs w:val="1"/>
          <w:sz w:val="24"/>
          <w:szCs w:val="24"/>
          <w:rtl w:val="0"/>
        </w:rPr>
        <w:t xml:space="preserve">Empathy Map Canvas:</w:t>
      </w:r>
      <w:r w:rsidDel="00000000" w:rsidR="00000000" w:rsidRPr="00000000">
        <w:rPr>
          <w:rtl w:val="0"/>
        </w:rPr>
      </w:r>
    </w:p>
    <w:p w:rsidR="00000000" w:rsidDel="00000000" w:rsidP="00000000" w:rsidRDefault="00000000" w:rsidRPr="00000000" w14:paraId="0000000E">
      <w:pPr>
        <w:spacing w:after="160" w:line="276" w:lineRule="auto"/>
        <w:jc w:val="both"/>
        <w:rPr/>
      </w:pPr>
      <w:r w:rsidDel="00000000" w:rsidR="00000000" w:rsidRPr="00000000">
        <w:rPr>
          <w:sz w:val="24"/>
          <w:szCs w:val="24"/>
          <w:rtl w:val="0"/>
        </w:rPr>
        <w:t xml:space="preserve">An empathy map is a simple, easy-to-digest visual that captures knowledge about a user’s behaviours and attitudes.</w:t>
      </w:r>
      <w:r w:rsidDel="00000000" w:rsidR="00000000" w:rsidRPr="00000000">
        <w:rPr>
          <w:rtl w:val="0"/>
        </w:rPr>
      </w:r>
    </w:p>
    <w:p w:rsidR="00000000" w:rsidDel="00000000" w:rsidP="00000000" w:rsidRDefault="00000000" w:rsidRPr="00000000" w14:paraId="0000000F">
      <w:pPr>
        <w:jc w:val="both"/>
        <w:rPr/>
      </w:pPr>
      <w:r w:rsidDel="00000000" w:rsidR="00000000" w:rsidRPr="00000000">
        <w:rPr>
          <w:sz w:val="24"/>
          <w:szCs w:val="24"/>
          <w:rtl w:val="0"/>
        </w:rPr>
        <w:t xml:space="preserve">It is a useful tool to helps teams better understand their users.</w:t>
      </w:r>
      <w:r w:rsidDel="00000000" w:rsidR="00000000" w:rsidRPr="00000000">
        <w:rPr>
          <w:rtl w:val="0"/>
        </w:rPr>
      </w:r>
    </w:p>
    <w:p w:rsidR="00000000" w:rsidDel="00000000" w:rsidP="00000000" w:rsidRDefault="00000000" w:rsidRPr="00000000" w14:paraId="00000010">
      <w:pPr>
        <w:spacing w:after="160" w:line="276" w:lineRule="auto"/>
        <w:jc w:val="both"/>
        <w:rPr/>
      </w:pPr>
      <w:r w:rsidDel="00000000" w:rsidR="00000000" w:rsidRPr="00000000">
        <w:rPr>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r w:rsidDel="00000000" w:rsidR="00000000" w:rsidRPr="00000000">
        <w:rPr>
          <w:rtl w:val="0"/>
        </w:rPr>
      </w:r>
    </w:p>
    <w:p w:rsidR="00000000" w:rsidDel="00000000" w:rsidP="00000000" w:rsidRDefault="00000000" w:rsidRPr="00000000" w14:paraId="00000011">
      <w:pPr>
        <w:spacing w:after="160" w:line="276" w:lineRule="auto"/>
        <w:rPr/>
      </w:pPr>
      <w:r w:rsidDel="00000000" w:rsidR="00000000" w:rsidRPr="00000000">
        <w:rPr>
          <w:b w:val="1"/>
          <w:bCs w:val="1"/>
          <w:sz w:val="24"/>
          <w:szCs w:val="24"/>
          <w:rtl w:val="0"/>
        </w:rPr>
        <w:t xml:space="preserve">Example:</w:t>
      </w:r>
      <w:r w:rsidDel="00000000" w:rsidR="00000000" w:rsidRPr="00000000">
        <w:rPr>
          <w:rtl w:val="0"/>
        </w:rPr>
      </w:r>
    </w:p>
    <w:p w:rsidR="00000000" w:rsidDel="00000000" w:rsidP="00000000" w:rsidRDefault="00000000" w:rsidRPr="00000000" w14:paraId="00000012">
      <w:pPr>
        <w:spacing w:after="160" w:lineRule="auto"/>
        <w:jc w:val="center"/>
        <w:rPr/>
      </w:pPr>
      <w:r w:rsidDel="00000000" w:rsidR="00000000" w:rsidRPr="00000000">
        <w:rPr/>
        <w:drawing>
          <wp:inline distB="0" distT="0" distL="0" distR="0">
            <wp:extent cx="4381500" cy="3038475"/>
            <wp:effectExtent b="0" l="0" r="0" t="0"/>
            <wp:docPr descr="Blank empathy map canvas" id="2" name="image1.jpg"/>
            <a:graphic>
              <a:graphicData uri="http://schemas.openxmlformats.org/drawingml/2006/picture">
                <pic:pic>
                  <pic:nvPicPr>
                    <pic:cNvPr descr="Blank empathy map canvas" id="0" name="image1.jpg"/>
                    <pic:cNvPicPr preferRelativeResize="0"/>
                  </pic:nvPicPr>
                  <pic:blipFill>
                    <a:blip r:embed="rId7"/>
                    <a:srcRect b="0" l="0" r="0" t="0"/>
                    <a:stretch>
                      <a:fillRect/>
                    </a:stretch>
                  </pic:blipFill>
                  <pic:spPr>
                    <a:xfrm>
                      <a:off x="0" y="0"/>
                      <a:ext cx="438150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60" w:line="276" w:lineRule="auto"/>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4">
      <w:pPr>
        <w:pageBreakBefore w:val="1"/>
        <w:rPr/>
      </w:pPr>
      <w:r w:rsidDel="00000000" w:rsidR="00000000" w:rsidRPr="00000000">
        <w:rPr>
          <w:rtl w:val="0"/>
        </w:rPr>
      </w:r>
    </w:p>
    <w:p w:rsidR="00000000" w:rsidDel="00000000" w:rsidP="00000000" w:rsidRDefault="00000000" w:rsidRPr="00000000" w14:paraId="00000015">
      <w:pPr>
        <w:spacing w:after="160" w:line="276" w:lineRule="auto"/>
        <w:rPr/>
      </w:pPr>
      <w:r w:rsidDel="00000000" w:rsidR="00000000" w:rsidRPr="00000000">
        <w:rPr>
          <w:b w:val="1"/>
          <w:bCs w:val="1"/>
          <w:sz w:val="24"/>
          <w:szCs w:val="24"/>
          <w:rtl w:val="0"/>
        </w:rPr>
        <w:t xml:space="preserve">Empathy Map: Import Data using Transform Maps (Spreadsheet)</w:t>
      </w:r>
      <w:r w:rsidDel="00000000" w:rsidR="00000000" w:rsidRPr="00000000">
        <w:rPr>
          <w:rtl w:val="0"/>
        </w:rPr>
      </w:r>
    </w:p>
    <w:p w:rsidR="00000000" w:rsidDel="00000000" w:rsidP="00000000" w:rsidRDefault="00000000" w:rsidRPr="00000000" w14:paraId="00000016">
      <w:pPr>
        <w:spacing w:after="160" w:line="276" w:lineRule="auto"/>
        <w:jc w:val="both"/>
        <w:rPr/>
      </w:pPr>
      <w:r w:rsidDel="00000000" w:rsidR="00000000" w:rsidRPr="00000000">
        <w:rPr>
          <w:sz w:val="24"/>
          <w:szCs w:val="24"/>
          <w:rtl w:val="0"/>
        </w:rPr>
        <w:t xml:space="preserve">The map below captures what the person importing and reporting on employee data thinks, hears, sees, says and does, along with their pains and gains.</w:t>
      </w: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2416"/>
        <w:gridCol w:w="3300"/>
        <w:tblGridChange w:id="0">
          <w:tblGrid>
            <w:gridCol w:w="3300"/>
            <w:gridCol w:w="2416"/>
            <w:gridCol w:w="3300"/>
          </w:tblGrid>
        </w:tblGridChange>
      </w:tblGrid>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017">
            <w:pPr>
              <w:spacing w:after="60" w:lineRule="auto"/>
              <w:rPr/>
            </w:pPr>
            <w:r w:rsidDel="00000000" w:rsidR="00000000" w:rsidRPr="00000000">
              <w:rPr>
                <w:b w:val="1"/>
                <w:bCs w:val="1"/>
                <w:rtl w:val="0"/>
              </w:rPr>
              <w:t xml:space="preserve">Think &amp; Feel</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0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Will every row import correctly?</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0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Worried about wrong or incomplete data reaching the target table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0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Wants to be sure repeat imports will not create duplicates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0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Hopes the result is something managers can understand quickly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01E">
            <w:pPr>
              <w:spacing w:after="60" w:lineRule="auto"/>
              <w:rPr/>
            </w:pPr>
            <w:r w:rsidDel="00000000" w:rsidR="00000000" w:rsidRPr="00000000">
              <w:rPr>
                <w:b w:val="1"/>
                <w:bCs w:val="1"/>
                <w:rtl w:val="0"/>
              </w:rPr>
              <w:t xml:space="preserve">Hear</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0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Colleagues say the spreadsheet has to be in .xlsx format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0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Managers ask for quick numbers, such as employees by department</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0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Peers advise validating data before it is stored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22">
            <w:pPr>
              <w:spacing w:after="40" w:lineRule="auto"/>
              <w:jc w:val="center"/>
              <w:rPr/>
            </w:pPr>
            <w:r w:rsidDel="00000000" w:rsidR="00000000" w:rsidRPr="00000000">
              <w:rPr>
                <w:b w:val="1"/>
                <w:bCs w:val="1"/>
                <w:rtl w:val="0"/>
              </w:rPr>
              <w:t xml:space="preserve">ServiceNow Administrator</w:t>
            </w:r>
            <w:r w:rsidDel="00000000" w:rsidR="00000000" w:rsidRPr="00000000">
              <w:rPr>
                <w:rtl w:val="0"/>
              </w:rPr>
            </w:r>
          </w:p>
          <w:p w:rsidR="00000000" w:rsidDel="00000000" w:rsidP="00000000" w:rsidRDefault="00000000" w:rsidRPr="00000000" w14:paraId="00000023">
            <w:pPr>
              <w:jc w:val="center"/>
              <w:rPr/>
            </w:pPr>
            <w:r w:rsidDel="00000000" w:rsidR="00000000" w:rsidRPr="00000000">
              <w:rPr>
                <w:sz w:val="20"/>
                <w:szCs w:val="20"/>
                <w:rtl w:val="0"/>
              </w:rPr>
              <w:t xml:space="preserve">Imports employee data from spreadsheets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024">
            <w:pPr>
              <w:spacing w:after="60" w:lineRule="auto"/>
              <w:rPr/>
            </w:pPr>
            <w:r w:rsidDel="00000000" w:rsidR="00000000" w:rsidRPr="00000000">
              <w:rPr>
                <w:b w:val="1"/>
                <w:bCs w:val="1"/>
                <w:rtl w:val="0"/>
              </w:rPr>
              <w:t xml:space="preserve">See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0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spreadsheet with Employee ID, Name, Email, Department and Location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0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Import Set Table rows waiting to be transformed</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0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Source and target fields on the Transform Map</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0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Success or error messages after a transform</w:t>
            </w:r>
            <w:r w:rsidDel="00000000" w:rsidR="00000000" w:rsidRPr="00000000">
              <w:rPr>
                <w:rtl w:val="0"/>
              </w:rPr>
            </w:r>
          </w:p>
        </w:tc>
      </w:tr>
      <w:tr>
        <w:trPr>
          <w:cantSplit w:val="1"/>
          <w:tblHeader w:val="0"/>
        </w:trPr>
        <w:tc>
          <w:tcPr>
            <w:gridSpan w:val="3"/>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tcPr>
          <w:p w:rsidR="00000000" w:rsidDel="00000000" w:rsidP="00000000" w:rsidRDefault="00000000" w:rsidRPr="00000000" w14:paraId="00000029">
            <w:pPr>
              <w:spacing w:after="60" w:lineRule="auto"/>
              <w:rPr/>
            </w:pPr>
            <w:r w:rsidDel="00000000" w:rsidR="00000000" w:rsidRPr="00000000">
              <w:rPr>
                <w:b w:val="1"/>
                <w:bCs w:val="1"/>
                <w:rtl w:val="0"/>
              </w:rPr>
              <w:t xml:space="preserve">Say &amp; Do</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0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Prepares a Google Spreadsheet with sample data and downloads it as .xlsx</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0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Creates the Employee Test table and its fields, then loads data into an Import Set Table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0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Builds a Transform Map and maps source fields to target fields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0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Enables Coalesce on a key field and re-imports new data to check updates and inserts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0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Creates a pie chart report of employees by department</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ce4d6" w:val="clear"/>
            <w:tcMar>
              <w:top w:w="80.0" w:type="dxa"/>
              <w:left w:w="120.0" w:type="dxa"/>
              <w:bottom w:w="80.0" w:type="dxa"/>
              <w:right w:w="120.0" w:type="dxa"/>
            </w:tcMar>
          </w:tcPr>
          <w:p w:rsidR="00000000" w:rsidDel="00000000" w:rsidP="00000000" w:rsidRDefault="00000000" w:rsidRPr="00000000" w14:paraId="00000031">
            <w:pPr>
              <w:spacing w:after="60" w:lineRule="auto"/>
              <w:rPr/>
            </w:pPr>
            <w:r w:rsidDel="00000000" w:rsidR="00000000" w:rsidRPr="00000000">
              <w:rPr>
                <w:b w:val="1"/>
                <w:bCs w:val="1"/>
                <w:rtl w:val="0"/>
              </w:rPr>
              <w:t xml:space="preserve">Pain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0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Source columns must be mapped to target fields by hand</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0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Duplicate records appear when the same data is imported again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0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Hard to see what is in the data without a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a" w:val="clear"/>
            <w:tcMar>
              <w:top w:w="80.0" w:type="dxa"/>
              <w:left w:w="120.0" w:type="dxa"/>
              <w:bottom w:w="80.0" w:type="dxa"/>
              <w:right w:w="120.0" w:type="dxa"/>
            </w:tcMar>
          </w:tcPr>
          <w:p w:rsidR="00000000" w:rsidDel="00000000" w:rsidP="00000000" w:rsidRDefault="00000000" w:rsidRPr="00000000" w14:paraId="00000036">
            <w:pPr>
              <w:spacing w:after="60" w:lineRule="auto"/>
              <w:rPr/>
            </w:pPr>
            <w:r w:rsidDel="00000000" w:rsidR="00000000" w:rsidRPr="00000000">
              <w:rPr>
                <w:b w:val="1"/>
                <w:bCs w:val="1"/>
                <w:rtl w:val="0"/>
              </w:rPr>
              <w:t xml:space="preserve">Gain</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0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Clean, validated records in the Employee Test table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0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Coalesce keeps one record per employee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00" w:right="0" w:hanging="22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Reports and a dashboard give a quick summary</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2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OIRhlRbNiG5MUHdWPp5JnMDHMQ==">CgMxLjA4AHIhMWx3QXZzM3lTMFMzU0ptQnZUcnVxU29fbE9JaGp2d0dq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2026-10-01T06:11:00Z</dcterms:created>
  <dc:creator>Un-named</dc:creator>
</cp:coreProperties>
</file>