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627A" w14:textId="77777777" w:rsidR="005D35A6" w:rsidRDefault="00000000">
      <w:pPr>
        <w:jc w:val="center"/>
      </w:pPr>
      <w:r>
        <w:rPr>
          <w:b/>
          <w:bCs/>
        </w:rPr>
        <w:t>Project Design Phase</w:t>
      </w:r>
    </w:p>
    <w:p w14:paraId="0B7FB771" w14:textId="77777777" w:rsidR="005D35A6" w:rsidRDefault="00000000">
      <w:pPr>
        <w:jc w:val="center"/>
      </w:pPr>
      <w:r>
        <w:rPr>
          <w:b/>
          <w:bCs/>
        </w:rPr>
        <w:t>Proposed Solution Template</w:t>
      </w:r>
    </w:p>
    <w:p w14:paraId="3DAD2AB7" w14:textId="77777777" w:rsidR="005D35A6" w:rsidRDefault="005D35A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D35A6" w14:paraId="385C6AED"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20" w:type="dxa"/>
              <w:left w:w="110" w:type="dxa"/>
              <w:bottom w:w="20" w:type="dxa"/>
              <w:right w:w="110" w:type="dxa"/>
            </w:tcMar>
          </w:tcPr>
          <w:p w14:paraId="374C7EF4" w14:textId="77777777" w:rsidR="005D35A6" w:rsidRDefault="00000000">
            <w:pPr>
              <w:spacing w:after="30"/>
            </w:pPr>
            <w:r>
              <w:rPr>
                <w:sz w:val="21"/>
                <w:szCs w:val="21"/>
              </w:rPr>
              <w:t>Date</w:t>
            </w:r>
          </w:p>
        </w:tc>
        <w:tc>
          <w:tcPr>
            <w:tcW w:w="4513" w:type="dxa"/>
            <w:tcBorders>
              <w:top w:val="single" w:sz="4" w:space="0" w:color="000000"/>
              <w:left w:val="single" w:sz="4" w:space="0" w:color="000000"/>
              <w:bottom w:val="single" w:sz="4" w:space="0" w:color="000000"/>
              <w:right w:val="single" w:sz="4" w:space="0" w:color="000000"/>
            </w:tcBorders>
            <w:tcMar>
              <w:top w:w="20" w:type="dxa"/>
              <w:left w:w="110" w:type="dxa"/>
              <w:bottom w:w="20" w:type="dxa"/>
              <w:right w:w="110" w:type="dxa"/>
            </w:tcMar>
          </w:tcPr>
          <w:p w14:paraId="0CAF33A1" w14:textId="77777777" w:rsidR="005D35A6" w:rsidRDefault="00000000">
            <w:pPr>
              <w:spacing w:after="30"/>
            </w:pPr>
            <w:r>
              <w:rPr>
                <w:sz w:val="21"/>
                <w:szCs w:val="21"/>
              </w:rPr>
              <w:t>01 October 2026</w:t>
            </w:r>
          </w:p>
        </w:tc>
      </w:tr>
      <w:tr w:rsidR="005D35A6" w14:paraId="631FB59D"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20" w:type="dxa"/>
              <w:left w:w="110" w:type="dxa"/>
              <w:bottom w:w="20" w:type="dxa"/>
              <w:right w:w="110" w:type="dxa"/>
            </w:tcMar>
          </w:tcPr>
          <w:p w14:paraId="4C7ECBDB" w14:textId="77777777" w:rsidR="005D35A6" w:rsidRDefault="00000000">
            <w:pPr>
              <w:spacing w:after="30"/>
            </w:pPr>
            <w:r>
              <w:rPr>
                <w:sz w:val="21"/>
                <w:szCs w:val="21"/>
              </w:rPr>
              <w:t>Team ID</w:t>
            </w:r>
          </w:p>
        </w:tc>
        <w:tc>
          <w:tcPr>
            <w:tcW w:w="4513" w:type="dxa"/>
            <w:tcBorders>
              <w:top w:val="single" w:sz="4" w:space="0" w:color="000000"/>
              <w:left w:val="single" w:sz="4" w:space="0" w:color="000000"/>
              <w:bottom w:val="single" w:sz="4" w:space="0" w:color="000000"/>
              <w:right w:val="single" w:sz="4" w:space="0" w:color="000000"/>
            </w:tcBorders>
            <w:tcMar>
              <w:top w:w="20" w:type="dxa"/>
              <w:left w:w="110" w:type="dxa"/>
              <w:bottom w:w="20" w:type="dxa"/>
              <w:right w:w="110" w:type="dxa"/>
            </w:tcMar>
          </w:tcPr>
          <w:p w14:paraId="375F6E85" w14:textId="77777777" w:rsidR="005D35A6" w:rsidRDefault="00000000">
            <w:pPr>
              <w:spacing w:after="30"/>
            </w:pPr>
            <w:r>
              <w:rPr>
                <w:sz w:val="21"/>
                <w:szCs w:val="21"/>
              </w:rPr>
              <w:t>[Enter Team ID]</w:t>
            </w:r>
          </w:p>
        </w:tc>
      </w:tr>
      <w:tr w:rsidR="005D35A6" w14:paraId="35577B44"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20" w:type="dxa"/>
              <w:left w:w="110" w:type="dxa"/>
              <w:bottom w:w="20" w:type="dxa"/>
              <w:right w:w="110" w:type="dxa"/>
            </w:tcMar>
          </w:tcPr>
          <w:p w14:paraId="528724F2" w14:textId="77777777" w:rsidR="005D35A6" w:rsidRDefault="00000000">
            <w:pPr>
              <w:spacing w:after="30"/>
            </w:pPr>
            <w:r>
              <w:rPr>
                <w:sz w:val="21"/>
                <w:szCs w:val="21"/>
              </w:rPr>
              <w:t>Project Name</w:t>
            </w:r>
          </w:p>
        </w:tc>
        <w:tc>
          <w:tcPr>
            <w:tcW w:w="4513" w:type="dxa"/>
            <w:tcBorders>
              <w:top w:val="single" w:sz="4" w:space="0" w:color="000000"/>
              <w:left w:val="single" w:sz="4" w:space="0" w:color="000000"/>
              <w:bottom w:val="single" w:sz="4" w:space="0" w:color="000000"/>
              <w:right w:val="single" w:sz="4" w:space="0" w:color="000000"/>
            </w:tcBorders>
            <w:tcMar>
              <w:top w:w="20" w:type="dxa"/>
              <w:left w:w="110" w:type="dxa"/>
              <w:bottom w:w="20" w:type="dxa"/>
              <w:right w:w="110" w:type="dxa"/>
            </w:tcMar>
          </w:tcPr>
          <w:p w14:paraId="25A13ABF" w14:textId="77777777" w:rsidR="005D35A6" w:rsidRDefault="00000000">
            <w:pPr>
              <w:spacing w:after="30"/>
            </w:pPr>
            <w:r>
              <w:rPr>
                <w:sz w:val="21"/>
                <w:szCs w:val="21"/>
              </w:rPr>
              <w:t>Import Data using Transform Maps (Spreadsheet)</w:t>
            </w:r>
          </w:p>
        </w:tc>
      </w:tr>
      <w:tr w:rsidR="005D35A6" w14:paraId="7FF7888A"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20" w:type="dxa"/>
              <w:left w:w="110" w:type="dxa"/>
              <w:bottom w:w="20" w:type="dxa"/>
              <w:right w:w="110" w:type="dxa"/>
            </w:tcMar>
          </w:tcPr>
          <w:p w14:paraId="7820BD49" w14:textId="77777777" w:rsidR="005D35A6" w:rsidRDefault="00000000">
            <w:pPr>
              <w:spacing w:after="30"/>
            </w:pPr>
            <w:r>
              <w:rPr>
                <w:sz w:val="21"/>
                <w:szCs w:val="21"/>
              </w:rPr>
              <w:t>Maximum Marks</w:t>
            </w:r>
          </w:p>
        </w:tc>
        <w:tc>
          <w:tcPr>
            <w:tcW w:w="4513" w:type="dxa"/>
            <w:tcBorders>
              <w:top w:val="single" w:sz="4" w:space="0" w:color="000000"/>
              <w:left w:val="single" w:sz="4" w:space="0" w:color="000000"/>
              <w:bottom w:val="single" w:sz="4" w:space="0" w:color="000000"/>
              <w:right w:val="single" w:sz="4" w:space="0" w:color="000000"/>
            </w:tcBorders>
            <w:tcMar>
              <w:top w:w="20" w:type="dxa"/>
              <w:left w:w="110" w:type="dxa"/>
              <w:bottom w:w="20" w:type="dxa"/>
              <w:right w:w="110" w:type="dxa"/>
            </w:tcMar>
          </w:tcPr>
          <w:p w14:paraId="1B0A94B4" w14:textId="77777777" w:rsidR="005D35A6" w:rsidRDefault="00000000">
            <w:pPr>
              <w:spacing w:after="30"/>
            </w:pPr>
            <w:r>
              <w:rPr>
                <w:sz w:val="21"/>
                <w:szCs w:val="21"/>
              </w:rPr>
              <w:t>2 Marks</w:t>
            </w:r>
          </w:p>
        </w:tc>
      </w:tr>
    </w:tbl>
    <w:p w14:paraId="563E1D74" w14:textId="77777777" w:rsidR="005D35A6" w:rsidRDefault="00000000">
      <w:pPr>
        <w:spacing w:before="280" w:after="120"/>
      </w:pPr>
      <w:r>
        <w:rPr>
          <w:b/>
          <w:bCs/>
        </w:rPr>
        <w:t>Proposed Solution Template:</w:t>
      </w:r>
    </w:p>
    <w:p w14:paraId="27FCC6C8" w14:textId="77777777" w:rsidR="005D35A6" w:rsidRDefault="00000000">
      <w:pPr>
        <w:spacing w:after="140"/>
      </w:pPr>
      <w:r>
        <w:t>Project team shall fill the following information in the proposed solution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326"/>
      </w:tblGrid>
      <w:tr w:rsidR="005D35A6" w14:paraId="3CE64D7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27629FC1" w14:textId="77777777" w:rsidR="005D35A6" w:rsidRDefault="00000000">
            <w:pPr>
              <w:spacing w:after="30"/>
            </w:pPr>
            <w:proofErr w:type="spellStart"/>
            <w:r>
              <w:rPr>
                <w:b/>
                <w:bCs/>
              </w:rPr>
              <w:t>S.No</w:t>
            </w:r>
            <w:proofErr w:type="spellEnd"/>
            <w:r>
              <w:rPr>
                <w:b/>
                <w:bCs/>
              </w:rPr>
              <w:t>.</w:t>
            </w:r>
          </w:p>
        </w:tc>
        <w:tc>
          <w:tcPr>
            <w:tcW w:w="28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0D977254" w14:textId="77777777" w:rsidR="005D35A6" w:rsidRDefault="00000000">
            <w:pPr>
              <w:spacing w:after="30"/>
            </w:pPr>
            <w:r>
              <w:rPr>
                <w:b/>
                <w:bCs/>
              </w:rPr>
              <w:t>Parameter</w:t>
            </w:r>
          </w:p>
        </w:tc>
        <w:tc>
          <w:tcPr>
            <w:tcW w:w="5326"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0609B15F" w14:textId="77777777" w:rsidR="005D35A6" w:rsidRDefault="00000000">
            <w:pPr>
              <w:spacing w:after="30"/>
            </w:pPr>
            <w:r>
              <w:rPr>
                <w:b/>
                <w:bCs/>
              </w:rPr>
              <w:t>Description</w:t>
            </w:r>
          </w:p>
        </w:tc>
      </w:tr>
      <w:tr w:rsidR="005D35A6" w14:paraId="032EF96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6A36EB21" w14:textId="77777777" w:rsidR="005D35A6" w:rsidRDefault="00000000">
            <w:pPr>
              <w:spacing w:after="30"/>
              <w:jc w:val="center"/>
            </w:pPr>
            <w:r>
              <w:t>1.</w:t>
            </w:r>
          </w:p>
        </w:tc>
        <w:tc>
          <w:tcPr>
            <w:tcW w:w="28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57E73877" w14:textId="77777777" w:rsidR="005D35A6" w:rsidRDefault="00000000">
            <w:pPr>
              <w:spacing w:after="30"/>
            </w:pPr>
            <w:r>
              <w:t>Problem Statement (Problem to be solved)</w:t>
            </w:r>
          </w:p>
        </w:tc>
        <w:tc>
          <w:tcPr>
            <w:tcW w:w="5326"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5C6E0126" w14:textId="77777777" w:rsidR="005D35A6" w:rsidRDefault="00000000">
            <w:pPr>
              <w:spacing w:after="30"/>
            </w:pPr>
            <w:r>
              <w:rPr>
                <w:sz w:val="20"/>
                <w:szCs w:val="20"/>
              </w:rPr>
              <w:t xml:space="preserve">Organisations keep employee records in </w:t>
            </w:r>
            <w:proofErr w:type="gramStart"/>
            <w:r>
              <w:rPr>
                <w:sz w:val="20"/>
                <w:szCs w:val="20"/>
              </w:rPr>
              <w:t>spreadsheets, and</w:t>
            </w:r>
            <w:proofErr w:type="gramEnd"/>
            <w:r>
              <w:rPr>
                <w:sz w:val="20"/>
                <w:szCs w:val="20"/>
              </w:rPr>
              <w:t xml:space="preserve"> entering them one by one into ServiceNow is slow and </w:t>
            </w:r>
            <w:proofErr w:type="gramStart"/>
            <w:r>
              <w:rPr>
                <w:sz w:val="20"/>
                <w:szCs w:val="20"/>
              </w:rPr>
              <w:t>error-prone</w:t>
            </w:r>
            <w:proofErr w:type="gramEnd"/>
            <w:r>
              <w:rPr>
                <w:sz w:val="20"/>
                <w:szCs w:val="20"/>
              </w:rPr>
              <w:t>. Re-uploading the same sheet also creates duplicate records, and there is no easy way to check the data or see a summary of it.</w:t>
            </w:r>
          </w:p>
        </w:tc>
      </w:tr>
      <w:tr w:rsidR="005D35A6" w14:paraId="176D560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3C23B6A5" w14:textId="77777777" w:rsidR="005D35A6" w:rsidRDefault="00000000">
            <w:pPr>
              <w:spacing w:after="30"/>
              <w:jc w:val="center"/>
            </w:pPr>
            <w:r>
              <w:t>2.</w:t>
            </w:r>
          </w:p>
        </w:tc>
        <w:tc>
          <w:tcPr>
            <w:tcW w:w="28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4122AEF0" w14:textId="77777777" w:rsidR="005D35A6" w:rsidRDefault="00000000">
            <w:pPr>
              <w:spacing w:after="30"/>
            </w:pPr>
            <w:r>
              <w:t>Idea / Solution description</w:t>
            </w:r>
          </w:p>
        </w:tc>
        <w:tc>
          <w:tcPr>
            <w:tcW w:w="5326"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6A9DF33E" w14:textId="77777777" w:rsidR="005D35A6" w:rsidRDefault="00000000">
            <w:pPr>
              <w:spacing w:after="30"/>
            </w:pPr>
            <w:r>
              <w:rPr>
                <w:sz w:val="20"/>
                <w:szCs w:val="20"/>
              </w:rPr>
              <w:t>Build a ServiceNow import pipeline that loads employee data from an Excel (.xlsx) spreadsheet:</w:t>
            </w:r>
          </w:p>
          <w:p w14:paraId="48898B5B" w14:textId="77777777" w:rsidR="005D35A6" w:rsidRDefault="00000000">
            <w:pPr>
              <w:spacing w:after="30"/>
            </w:pPr>
            <w:r>
              <w:rPr>
                <w:sz w:val="20"/>
                <w:szCs w:val="20"/>
              </w:rPr>
              <w:t>1. Spreadsheet: employee data (Employee ID, Name, Email, Department, Location).</w:t>
            </w:r>
          </w:p>
          <w:p w14:paraId="5FB4093C" w14:textId="77777777" w:rsidR="005D35A6" w:rsidRDefault="00000000">
            <w:pPr>
              <w:spacing w:after="30"/>
            </w:pPr>
            <w:r>
              <w:rPr>
                <w:sz w:val="20"/>
                <w:szCs w:val="20"/>
              </w:rPr>
              <w:t>2. Custom table: Employee Test (</w:t>
            </w:r>
            <w:proofErr w:type="spellStart"/>
            <w:r>
              <w:rPr>
                <w:sz w:val="20"/>
                <w:szCs w:val="20"/>
              </w:rPr>
              <w:t>u_employee_test</w:t>
            </w:r>
            <w:proofErr w:type="spellEnd"/>
            <w:r>
              <w:rPr>
                <w:sz w:val="20"/>
                <w:szCs w:val="20"/>
              </w:rPr>
              <w:t>) stores the final records.</w:t>
            </w:r>
          </w:p>
          <w:p w14:paraId="18D32136" w14:textId="77777777" w:rsidR="005D35A6" w:rsidRDefault="00000000">
            <w:pPr>
              <w:spacing w:after="30"/>
            </w:pPr>
            <w:r>
              <w:rPr>
                <w:sz w:val="20"/>
                <w:szCs w:val="20"/>
              </w:rPr>
              <w:t>3. Import Set table: Employee Import (</w:t>
            </w:r>
            <w:proofErr w:type="spellStart"/>
            <w:r>
              <w:rPr>
                <w:sz w:val="20"/>
                <w:szCs w:val="20"/>
              </w:rPr>
              <w:t>u_employee_import</w:t>
            </w:r>
            <w:proofErr w:type="spellEnd"/>
            <w:r>
              <w:rPr>
                <w:sz w:val="20"/>
                <w:szCs w:val="20"/>
              </w:rPr>
              <w:t>) stages the uploaded data.</w:t>
            </w:r>
          </w:p>
          <w:p w14:paraId="76ADC2FF" w14:textId="77777777" w:rsidR="005D35A6" w:rsidRDefault="00000000">
            <w:pPr>
              <w:spacing w:after="30"/>
            </w:pPr>
            <w:r>
              <w:rPr>
                <w:sz w:val="20"/>
                <w:szCs w:val="20"/>
              </w:rPr>
              <w:t>4. Transform Map: Sample Spreadsheet Import maps the staged fields to the Employee Test table.</w:t>
            </w:r>
          </w:p>
          <w:p w14:paraId="031E9B30" w14:textId="77777777" w:rsidR="005D35A6" w:rsidRDefault="00000000">
            <w:pPr>
              <w:spacing w:after="30"/>
            </w:pPr>
            <w:r>
              <w:rPr>
                <w:sz w:val="20"/>
                <w:szCs w:val="20"/>
              </w:rPr>
              <w:t>5. Coalesce: updates existing records and inserts only new ones, so no duplicates are created.</w:t>
            </w:r>
          </w:p>
          <w:p w14:paraId="48343F4D" w14:textId="77777777" w:rsidR="005D35A6" w:rsidRDefault="00000000">
            <w:pPr>
              <w:spacing w:after="30"/>
            </w:pPr>
            <w:r>
              <w:rPr>
                <w:sz w:val="20"/>
                <w:szCs w:val="20"/>
              </w:rPr>
              <w:t xml:space="preserve">6. Validation and reporting: checked through Transform </w:t>
            </w:r>
            <w:proofErr w:type="gramStart"/>
            <w:r>
              <w:rPr>
                <w:sz w:val="20"/>
                <w:szCs w:val="20"/>
              </w:rPr>
              <w:t>History, and</w:t>
            </w:r>
            <w:proofErr w:type="gramEnd"/>
            <w:r>
              <w:rPr>
                <w:sz w:val="20"/>
                <w:szCs w:val="20"/>
              </w:rPr>
              <w:t xml:space="preserve"> summarised in reports and a dashboard.</w:t>
            </w:r>
          </w:p>
        </w:tc>
      </w:tr>
      <w:tr w:rsidR="005D35A6" w14:paraId="3017C4A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588A07FC" w14:textId="77777777" w:rsidR="005D35A6" w:rsidRDefault="00000000">
            <w:pPr>
              <w:spacing w:after="30"/>
              <w:jc w:val="center"/>
            </w:pPr>
            <w:r>
              <w:t>3.</w:t>
            </w:r>
          </w:p>
        </w:tc>
        <w:tc>
          <w:tcPr>
            <w:tcW w:w="28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4261264A" w14:textId="77777777" w:rsidR="005D35A6" w:rsidRDefault="00000000">
            <w:pPr>
              <w:spacing w:after="30"/>
            </w:pPr>
            <w:r>
              <w:t>Novelty / Uniqueness</w:t>
            </w:r>
          </w:p>
        </w:tc>
        <w:tc>
          <w:tcPr>
            <w:tcW w:w="5326"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2406B343" w14:textId="77777777" w:rsidR="005D35A6" w:rsidRDefault="00000000">
            <w:pPr>
              <w:spacing w:after="30"/>
            </w:pPr>
            <w:r>
              <w:rPr>
                <w:sz w:val="20"/>
                <w:szCs w:val="20"/>
              </w:rPr>
              <w:t>The solution uses only standard ServiceNow features (Load Data, Import Sets, Transform Maps, Coalesce, Reports), so no custom code or scripting is needed. Coalesce makes the import repeatable: re-importing the same file gave 0 inserted, 0 updated and 4 ignored, while changed rows were updated and new rows inserted.</w:t>
            </w:r>
          </w:p>
        </w:tc>
      </w:tr>
      <w:tr w:rsidR="005D35A6" w14:paraId="014A659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1AE097DC" w14:textId="77777777" w:rsidR="005D35A6" w:rsidRDefault="00000000">
            <w:pPr>
              <w:spacing w:after="30"/>
              <w:jc w:val="center"/>
            </w:pPr>
            <w:r>
              <w:t>4.</w:t>
            </w:r>
          </w:p>
        </w:tc>
        <w:tc>
          <w:tcPr>
            <w:tcW w:w="28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352E8E31" w14:textId="77777777" w:rsidR="005D35A6" w:rsidRDefault="00000000">
            <w:pPr>
              <w:spacing w:after="30"/>
            </w:pPr>
            <w:r>
              <w:t>Social Impact / Customer Satisfaction</w:t>
            </w:r>
          </w:p>
        </w:tc>
        <w:tc>
          <w:tcPr>
            <w:tcW w:w="5326"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5611BB47" w14:textId="77777777" w:rsidR="005D35A6" w:rsidRDefault="00000000">
            <w:pPr>
              <w:spacing w:after="30"/>
            </w:pPr>
            <w:r>
              <w:rPr>
                <w:sz w:val="20"/>
                <w:szCs w:val="20"/>
              </w:rPr>
              <w:t>It removes manual data entry, saves administrators time, and reduces errors and duplicate records. Accurate employee data and clear reports (for example, Employees by Department) help HR and IT teams make decisions and give a better experience to the people who use the data.</w:t>
            </w:r>
          </w:p>
        </w:tc>
      </w:tr>
      <w:tr w:rsidR="005D35A6" w14:paraId="47B6546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1E2820AF" w14:textId="77777777" w:rsidR="005D35A6" w:rsidRDefault="00000000">
            <w:pPr>
              <w:spacing w:after="30"/>
              <w:jc w:val="center"/>
            </w:pPr>
            <w:r>
              <w:t>5.</w:t>
            </w:r>
          </w:p>
        </w:tc>
        <w:tc>
          <w:tcPr>
            <w:tcW w:w="28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047A905A" w14:textId="77777777" w:rsidR="005D35A6" w:rsidRDefault="00000000">
            <w:pPr>
              <w:spacing w:after="30"/>
            </w:pPr>
            <w:r>
              <w:t>Business Model (Revenue Model)</w:t>
            </w:r>
          </w:p>
        </w:tc>
        <w:tc>
          <w:tcPr>
            <w:tcW w:w="5326"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6D008334" w14:textId="77777777" w:rsidR="005D35A6" w:rsidRDefault="00000000">
            <w:pPr>
              <w:spacing w:after="30"/>
            </w:pPr>
            <w:r>
              <w:rPr>
                <w:sz w:val="20"/>
                <w:szCs w:val="20"/>
              </w:rPr>
              <w:t>This is an internal ServiceNow administration solution for training and enterprise use rather than a product sold directly. Value comes from lower data-management effort and cost. It can be offered as a data-migration or onboarding service, or as a reusable import template for ServiceNow implementation partners.</w:t>
            </w:r>
          </w:p>
        </w:tc>
      </w:tr>
      <w:tr w:rsidR="005D35A6" w14:paraId="27FAFBC1" w14:textId="77777777" w:rsidTr="00835D03">
        <w:tblPrEx>
          <w:tblCellMar>
            <w:top w:w="0" w:type="dxa"/>
            <w:bottom w:w="0" w:type="dxa"/>
          </w:tblCellMar>
        </w:tblPrEx>
        <w:trPr>
          <w:cantSplit/>
          <w:trHeight w:val="2298"/>
        </w:trPr>
        <w:tc>
          <w:tcPr>
            <w:tcW w:w="9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38D16C1B" w14:textId="77777777" w:rsidR="005D35A6" w:rsidRDefault="00000000">
            <w:pPr>
              <w:spacing w:after="30"/>
              <w:jc w:val="center"/>
            </w:pPr>
            <w:r>
              <w:lastRenderedPageBreak/>
              <w:t>6.</w:t>
            </w:r>
          </w:p>
        </w:tc>
        <w:tc>
          <w:tcPr>
            <w:tcW w:w="2800"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552D1C7A" w14:textId="77777777" w:rsidR="005D35A6" w:rsidRDefault="00000000">
            <w:pPr>
              <w:spacing w:after="30"/>
            </w:pPr>
            <w:r>
              <w:t>Scalability of the Solution</w:t>
            </w:r>
          </w:p>
        </w:tc>
        <w:tc>
          <w:tcPr>
            <w:tcW w:w="5326" w:type="dxa"/>
            <w:tcBorders>
              <w:top w:val="single" w:sz="4" w:space="0" w:color="000000"/>
              <w:left w:val="single" w:sz="4" w:space="0" w:color="000000"/>
              <w:bottom w:val="single" w:sz="4" w:space="0" w:color="000000"/>
              <w:right w:val="single" w:sz="4" w:space="0" w:color="000000"/>
            </w:tcBorders>
            <w:tcMar>
              <w:top w:w="50" w:type="dxa"/>
              <w:left w:w="110" w:type="dxa"/>
              <w:bottom w:w="50" w:type="dxa"/>
              <w:right w:w="110" w:type="dxa"/>
            </w:tcMar>
          </w:tcPr>
          <w:p w14:paraId="3EAA57E7" w14:textId="77777777" w:rsidR="005D35A6" w:rsidRDefault="00000000">
            <w:pPr>
              <w:spacing w:after="30"/>
            </w:pPr>
            <w:r>
              <w:rPr>
                <w:sz w:val="20"/>
                <w:szCs w:val="20"/>
              </w:rPr>
              <w:t>The same Import Set and Transform Map approach works for larger spreadsheets and for other tables such as users, assets or incidents, by changing the mapping. The data source can be extended from Excel to CSV, JDBC or REST, and the import can be scheduled to run automatically.</w:t>
            </w:r>
          </w:p>
        </w:tc>
      </w:tr>
    </w:tbl>
    <w:p w14:paraId="6298F5DA" w14:textId="77777777" w:rsidR="00F641FB" w:rsidRDefault="00F641FB"/>
    <w:sectPr w:rsidR="00F641FB">
      <w:pgSz w:w="11906" w:h="16838"/>
      <w:pgMar w:top="1000" w:right="1440" w:bottom="9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12801"/>
    <w:multiLevelType w:val="hybridMultilevel"/>
    <w:tmpl w:val="6F8EF9A2"/>
    <w:lvl w:ilvl="0" w:tplc="4CC48B50">
      <w:start w:val="1"/>
      <w:numFmt w:val="bullet"/>
      <w:lvlText w:val="●"/>
      <w:lvlJc w:val="left"/>
      <w:pPr>
        <w:ind w:left="720" w:hanging="360"/>
      </w:pPr>
    </w:lvl>
    <w:lvl w:ilvl="1" w:tplc="E1A07B62">
      <w:start w:val="1"/>
      <w:numFmt w:val="bullet"/>
      <w:lvlText w:val="○"/>
      <w:lvlJc w:val="left"/>
      <w:pPr>
        <w:ind w:left="1440" w:hanging="360"/>
      </w:pPr>
    </w:lvl>
    <w:lvl w:ilvl="2" w:tplc="EA7E9E02">
      <w:start w:val="1"/>
      <w:numFmt w:val="bullet"/>
      <w:lvlText w:val="■"/>
      <w:lvlJc w:val="left"/>
      <w:pPr>
        <w:ind w:left="2160" w:hanging="360"/>
      </w:pPr>
    </w:lvl>
    <w:lvl w:ilvl="3" w:tplc="47A29C0E">
      <w:start w:val="1"/>
      <w:numFmt w:val="bullet"/>
      <w:lvlText w:val="●"/>
      <w:lvlJc w:val="left"/>
      <w:pPr>
        <w:ind w:left="2880" w:hanging="360"/>
      </w:pPr>
    </w:lvl>
    <w:lvl w:ilvl="4" w:tplc="5C70C7A6">
      <w:start w:val="1"/>
      <w:numFmt w:val="bullet"/>
      <w:lvlText w:val="○"/>
      <w:lvlJc w:val="left"/>
      <w:pPr>
        <w:ind w:left="3600" w:hanging="360"/>
      </w:pPr>
    </w:lvl>
    <w:lvl w:ilvl="5" w:tplc="DAEE8B4A">
      <w:start w:val="1"/>
      <w:numFmt w:val="bullet"/>
      <w:lvlText w:val="■"/>
      <w:lvlJc w:val="left"/>
      <w:pPr>
        <w:ind w:left="4320" w:hanging="360"/>
      </w:pPr>
    </w:lvl>
    <w:lvl w:ilvl="6" w:tplc="1BC2488A">
      <w:start w:val="1"/>
      <w:numFmt w:val="bullet"/>
      <w:lvlText w:val="●"/>
      <w:lvlJc w:val="left"/>
      <w:pPr>
        <w:ind w:left="5040" w:hanging="360"/>
      </w:pPr>
    </w:lvl>
    <w:lvl w:ilvl="7" w:tplc="4F3ABA40">
      <w:start w:val="1"/>
      <w:numFmt w:val="bullet"/>
      <w:lvlText w:val="●"/>
      <w:lvlJc w:val="left"/>
      <w:pPr>
        <w:ind w:left="5760" w:hanging="360"/>
      </w:pPr>
    </w:lvl>
    <w:lvl w:ilvl="8" w:tplc="9774D620">
      <w:start w:val="1"/>
      <w:numFmt w:val="bullet"/>
      <w:lvlText w:val="●"/>
      <w:lvlJc w:val="left"/>
      <w:pPr>
        <w:ind w:left="6480" w:hanging="360"/>
      </w:pPr>
    </w:lvl>
  </w:abstractNum>
  <w:num w:numId="1" w16cid:durableId="15093666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5A6"/>
    <w:rsid w:val="00142E2C"/>
    <w:rsid w:val="005D35A6"/>
    <w:rsid w:val="00835D03"/>
    <w:rsid w:val="00F64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63615"/>
  <w15:docId w15:val="{5546D618-FFD9-4D39-8EF5-2CDF85936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 D</cp:lastModifiedBy>
  <cp:revision>2</cp:revision>
  <dcterms:created xsi:type="dcterms:W3CDTF">2026-10-01T07:21:00Z</dcterms:created>
  <dcterms:modified xsi:type="dcterms:W3CDTF">2026-10-01T07:21:00Z</dcterms:modified>
</cp:coreProperties>
</file>