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2E5D1" w14:textId="77777777" w:rsidR="00B37EBF" w:rsidRPr="0018007E" w:rsidRDefault="008B0B8E">
      <w:pPr>
        <w:rPr>
          <w:rFonts w:ascii="Times New Roman" w:hAnsi="Times New Roman" w:cs="Times New Roman"/>
          <w:color w:val="FF0000"/>
          <w:sz w:val="44"/>
          <w:szCs w:val="44"/>
          <w:shd w:val="clear" w:color="auto" w:fill="FFFFFF"/>
          <w:lang w:val="en-US"/>
        </w:rPr>
      </w:pPr>
      <w:r w:rsidRPr="0018007E">
        <w:rPr>
          <w:rFonts w:ascii="Times New Roman" w:hAnsi="Times New Roman" w:cs="Times New Roman"/>
          <w:color w:val="FF0000"/>
          <w:sz w:val="44"/>
          <w:szCs w:val="44"/>
          <w:shd w:val="clear" w:color="auto" w:fill="FFFFFF"/>
          <w:lang w:val="en-US"/>
        </w:rPr>
        <w:t>CREATE AN S3 BUCKET AND DEPLOY THE REACTJS STATIC APPLICATION ON IT AND PROVIDE WITH THE PUBLIC URL FOR USE</w:t>
      </w:r>
    </w:p>
    <w:p w14:paraId="263751C1" w14:textId="77777777" w:rsidR="008B0B8E" w:rsidRPr="008B0B8E" w:rsidRDefault="008B0B8E" w:rsidP="008B0B8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bookmarkStart w:id="0" w:name="_Hlk130328341"/>
      <w:r w:rsidRPr="008B0B8E">
        <w:rPr>
          <w:color w:val="16191F"/>
        </w:rPr>
        <w:t xml:space="preserve"> Sign in to the AWS Management Console and open the Amazon S3 console at </w:t>
      </w:r>
      <w:hyperlink r:id="rId5" w:tgtFrame="_blank" w:history="1">
        <w:r w:rsidRPr="008B0B8E">
          <w:rPr>
            <w:rStyle w:val="Hyperlink"/>
          </w:rPr>
          <w:t>https://console.aws.amazon.com/s3/</w:t>
        </w:r>
      </w:hyperlink>
      <w:bookmarkEnd w:id="0"/>
      <w:r w:rsidRPr="008B0B8E">
        <w:rPr>
          <w:color w:val="16191F"/>
        </w:rPr>
        <w:t>.</w:t>
      </w:r>
    </w:p>
    <w:p w14:paraId="33480FE3" w14:textId="77777777" w:rsidR="008B0B8E" w:rsidRPr="008B0B8E" w:rsidRDefault="008B0B8E" w:rsidP="008B0B8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8B0B8E">
        <w:rPr>
          <w:color w:val="16191F"/>
        </w:rPr>
        <w:t>In the left navigation pane, choose</w:t>
      </w:r>
      <w:r>
        <w:rPr>
          <w:color w:val="16191F"/>
        </w:rPr>
        <w:t xml:space="preserve"> buckets</w:t>
      </w:r>
      <w:r w:rsidRPr="008B0B8E">
        <w:rPr>
          <w:color w:val="16191F"/>
        </w:rPr>
        <w:t>.</w:t>
      </w:r>
    </w:p>
    <w:p w14:paraId="3B7404DF" w14:textId="3DE9B5EB" w:rsidR="009220CD" w:rsidRPr="009220CD" w:rsidRDefault="008B0B8E" w:rsidP="009220C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8B0B8E">
        <w:rPr>
          <w:color w:val="16191F"/>
        </w:rPr>
        <w:t>Choose</w:t>
      </w:r>
      <w:r>
        <w:rPr>
          <w:color w:val="16191F"/>
        </w:rPr>
        <w:t xml:space="preserve"> create bucket</w:t>
      </w:r>
      <w:r w:rsidRPr="008B0B8E">
        <w:rPr>
          <w:color w:val="16191F"/>
        </w:rPr>
        <w:t>.</w:t>
      </w:r>
    </w:p>
    <w:p w14:paraId="16751DA0" w14:textId="77777777" w:rsidR="008B0B8E" w:rsidRPr="008B0B8E" w:rsidRDefault="008B0B8E" w:rsidP="008B0B8E">
      <w:pPr>
        <w:pStyle w:val="NormalWeb"/>
        <w:shd w:val="clear" w:color="auto" w:fill="FFFFFF"/>
        <w:spacing w:before="75" w:beforeAutospacing="0" w:after="0" w:afterAutospacing="0" w:line="360" w:lineRule="atLeast"/>
        <w:ind w:left="720"/>
        <w:rPr>
          <w:color w:val="16191F"/>
        </w:rPr>
      </w:pPr>
      <w:r w:rsidRPr="008B0B8E">
        <w:rPr>
          <w:color w:val="16191F"/>
        </w:rPr>
        <w:t>The</w:t>
      </w:r>
      <w:r>
        <w:rPr>
          <w:color w:val="16191F"/>
        </w:rPr>
        <w:t xml:space="preserve"> create bucket</w:t>
      </w:r>
      <w:r w:rsidRPr="008B0B8E">
        <w:rPr>
          <w:color w:val="16191F"/>
        </w:rPr>
        <w:t> page opens.</w:t>
      </w:r>
    </w:p>
    <w:p w14:paraId="25FE3B8C" w14:textId="77777777" w:rsidR="008B0B8E" w:rsidRPr="008B0B8E" w:rsidRDefault="008B0B8E" w:rsidP="008B0B8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8B0B8E">
        <w:rPr>
          <w:color w:val="16191F"/>
        </w:rPr>
        <w:t>For</w:t>
      </w:r>
      <w:r>
        <w:rPr>
          <w:color w:val="16191F"/>
        </w:rPr>
        <w:t xml:space="preserve"> bucket name</w:t>
      </w:r>
      <w:r w:rsidRPr="008B0B8E">
        <w:rPr>
          <w:color w:val="16191F"/>
        </w:rPr>
        <w:t>, enter a name for your bucket.</w:t>
      </w:r>
    </w:p>
    <w:p w14:paraId="253F3B15" w14:textId="77777777" w:rsidR="008B0B8E" w:rsidRDefault="008B0B8E" w:rsidP="008B0B8E">
      <w:pPr>
        <w:pStyle w:val="NormalWeb"/>
        <w:shd w:val="clear" w:color="auto" w:fill="FFFFFF"/>
        <w:spacing w:before="75" w:beforeAutospacing="0" w:after="0" w:afterAutospacing="0" w:line="360" w:lineRule="atLeast"/>
        <w:ind w:left="720"/>
        <w:rPr>
          <w:color w:val="16191F"/>
        </w:rPr>
      </w:pPr>
      <w:r w:rsidRPr="008B0B8E">
        <w:rPr>
          <w:color w:val="16191F"/>
        </w:rPr>
        <w:t>The bucket name must:</w:t>
      </w:r>
    </w:p>
    <w:p w14:paraId="05CA6A93" w14:textId="77777777" w:rsidR="002F0F00" w:rsidRPr="002F0F00" w:rsidRDefault="002F0F00" w:rsidP="002F0F0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2F0F00">
        <w:rPr>
          <w:color w:val="16191F"/>
        </w:rPr>
        <w:t>Be between 3 and 63 characters long.</w:t>
      </w:r>
    </w:p>
    <w:p w14:paraId="416749FE" w14:textId="77777777" w:rsidR="002F0F00" w:rsidRPr="002F0F00" w:rsidRDefault="002F0F00" w:rsidP="002F0F0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2F0F00">
        <w:rPr>
          <w:color w:val="16191F"/>
        </w:rPr>
        <w:t>Consist only of lowercase letters, numbers, dots (.), and hyphens (-). For best compatibility, we recommend that you avoid using dots (.) in bucket names, except for buckets that are used only for static website hosting.</w:t>
      </w:r>
    </w:p>
    <w:p w14:paraId="328E5EC7" w14:textId="4E9625C8" w:rsidR="002F0F00" w:rsidRDefault="002F0F00" w:rsidP="002F0F0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 w:rsidRPr="002F0F00">
        <w:rPr>
          <w:color w:val="16191F"/>
        </w:rPr>
        <w:t>Begin and end with a letter or number.</w:t>
      </w:r>
    </w:p>
    <w:p w14:paraId="713450E8" w14:textId="5D73102B" w:rsidR="009220CD" w:rsidRPr="002F0F00" w:rsidRDefault="009220CD" w:rsidP="009220CD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color w:val="16191F"/>
        </w:rPr>
      </w:pPr>
      <w:r w:rsidRPr="009220CD">
        <w:rPr>
          <w:color w:val="16191F"/>
        </w:rPr>
        <w:drawing>
          <wp:inline distT="0" distB="0" distL="0" distR="0" wp14:anchorId="224017DE" wp14:editId="5D4ED252">
            <wp:extent cx="5731510" cy="2912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D967" w14:textId="77777777" w:rsidR="002F0F00" w:rsidRPr="002F0F00" w:rsidRDefault="002F0F00" w:rsidP="002F0F00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16191F"/>
          <w:sz w:val="24"/>
          <w:szCs w:val="24"/>
          <w:lang w:eastAsia="en-IN"/>
        </w:rPr>
      </w:pPr>
      <w:r w:rsidRPr="002F0F00">
        <w:rPr>
          <w:rFonts w:ascii="Times New Roman" w:eastAsia="Times New Roman" w:hAnsi="Times New Roman" w:cs="Times New Roman"/>
          <w:color w:val="16191F"/>
          <w:sz w:val="24"/>
          <w:szCs w:val="24"/>
          <w:lang w:eastAsia="en-IN"/>
        </w:rPr>
        <w:t>Under</w:t>
      </w:r>
      <w:r>
        <w:rPr>
          <w:rFonts w:ascii="Times New Roman" w:eastAsia="Times New Roman" w:hAnsi="Times New Roman" w:cs="Times New Roman"/>
          <w:color w:val="16191F"/>
          <w:sz w:val="24"/>
          <w:szCs w:val="24"/>
          <w:lang w:eastAsia="en-IN"/>
        </w:rPr>
        <w:t xml:space="preserve"> object ownership</w:t>
      </w:r>
      <w:r w:rsidRPr="002F0F00">
        <w:rPr>
          <w:rFonts w:ascii="Times New Roman" w:eastAsia="Times New Roman" w:hAnsi="Times New Roman" w:cs="Times New Roman"/>
          <w:color w:val="16191F"/>
          <w:sz w:val="24"/>
          <w:szCs w:val="24"/>
          <w:lang w:eastAsia="en-IN"/>
        </w:rPr>
        <w:t>, to disable or enable ACLs and control ownership of objects uploaded in your bucket, choose one of the following settings:</w:t>
      </w:r>
    </w:p>
    <w:p w14:paraId="3F5F077B" w14:textId="46A2719E" w:rsidR="008B0B8E" w:rsidRDefault="002F0F00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>ACLs enabled.</w:t>
      </w:r>
    </w:p>
    <w:p w14:paraId="60EDA70B" w14:textId="182E3960" w:rsidR="002C50A7" w:rsidRDefault="002C50A7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noProof/>
        </w:rPr>
        <w:lastRenderedPageBreak/>
        <w:drawing>
          <wp:inline distT="0" distB="0" distL="0" distR="0" wp14:anchorId="405BCC53" wp14:editId="2BF0963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C2F7" w14:textId="77777777" w:rsidR="002F0F00" w:rsidRPr="002F0F00" w:rsidRDefault="002F0F00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</w:t>
      </w:r>
      <w:r w:rsidRPr="002F0F00">
        <w:rPr>
          <w:color w:val="16191F"/>
          <w:shd w:val="clear" w:color="auto" w:fill="FFFFFF"/>
        </w:rPr>
        <w:t>Under</w:t>
      </w:r>
      <w:r>
        <w:rPr>
          <w:color w:val="16191F"/>
          <w:shd w:val="clear" w:color="auto" w:fill="FFFFFF"/>
        </w:rPr>
        <w:t xml:space="preserve"> block public access settings for this bucket, </w:t>
      </w:r>
      <w:r w:rsidRPr="002F0F00">
        <w:rPr>
          <w:color w:val="16191F"/>
          <w:shd w:val="clear" w:color="auto" w:fill="FFFFFF"/>
        </w:rPr>
        <w:t>choose the Block Public Access settings that you want to apply to the bucket.</w:t>
      </w:r>
    </w:p>
    <w:p w14:paraId="3A7A49EF" w14:textId="54305403" w:rsidR="002F0F00" w:rsidRPr="002C50A7" w:rsidRDefault="00AA1797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  <w:shd w:val="clear" w:color="auto" w:fill="FFFFFF"/>
        </w:rPr>
        <w:t xml:space="preserve"> </w:t>
      </w:r>
      <w:r w:rsidR="002F0F00">
        <w:rPr>
          <w:color w:val="16191F"/>
          <w:shd w:val="clear" w:color="auto" w:fill="FFFFFF"/>
        </w:rPr>
        <w:t>Off the block public access and keep tick mark on the acknowledgements and save it.</w:t>
      </w:r>
    </w:p>
    <w:p w14:paraId="5D13DD24" w14:textId="6C5A0F70" w:rsidR="002C50A7" w:rsidRDefault="002C50A7" w:rsidP="002C50A7">
      <w:pPr>
        <w:pStyle w:val="NormalWeb"/>
        <w:shd w:val="clear" w:color="auto" w:fill="FFFFFF"/>
        <w:spacing w:before="75" w:beforeAutospacing="0" w:after="0" w:afterAutospacing="0" w:line="360" w:lineRule="atLeast"/>
        <w:ind w:left="360"/>
        <w:rPr>
          <w:color w:val="16191F"/>
        </w:rPr>
      </w:pPr>
      <w:r w:rsidRPr="002C50A7">
        <w:rPr>
          <w:color w:val="16191F"/>
        </w:rPr>
        <w:drawing>
          <wp:inline distT="0" distB="0" distL="0" distR="0" wp14:anchorId="6C60DC37" wp14:editId="64D40B10">
            <wp:extent cx="5731510" cy="32042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75C" w14:textId="1E65CF03" w:rsidR="002C50A7" w:rsidRPr="002F0F00" w:rsidRDefault="002C50A7" w:rsidP="002C50A7">
      <w:pPr>
        <w:pStyle w:val="NormalWeb"/>
        <w:shd w:val="clear" w:color="auto" w:fill="FFFFFF"/>
        <w:spacing w:before="75" w:beforeAutospacing="0" w:after="0" w:afterAutospacing="0" w:line="360" w:lineRule="atLeast"/>
        <w:ind w:left="360"/>
        <w:rPr>
          <w:color w:val="16191F"/>
        </w:rPr>
      </w:pPr>
      <w:r>
        <w:rPr>
          <w:noProof/>
        </w:rPr>
        <w:lastRenderedPageBreak/>
        <w:drawing>
          <wp:inline distT="0" distB="0" distL="0" distR="0" wp14:anchorId="42C370B8" wp14:editId="138D664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2541" w14:textId="35B94013" w:rsidR="002F0F00" w:rsidRDefault="00AA1797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</w:t>
      </w:r>
      <w:r w:rsidR="002F0F00">
        <w:rPr>
          <w:color w:val="16191F"/>
        </w:rPr>
        <w:t xml:space="preserve">Create bucket after checking all the settings that we have </w:t>
      </w:r>
      <w:r>
        <w:rPr>
          <w:color w:val="16191F"/>
        </w:rPr>
        <w:t>kept or not.</w:t>
      </w:r>
    </w:p>
    <w:p w14:paraId="1EDBFBE3" w14:textId="7F3F4A1A" w:rsidR="002C50A7" w:rsidRDefault="002C50A7" w:rsidP="002C50A7">
      <w:pPr>
        <w:pStyle w:val="NormalWeb"/>
        <w:shd w:val="clear" w:color="auto" w:fill="FFFFFF"/>
        <w:spacing w:before="75" w:beforeAutospacing="0" w:after="0" w:afterAutospacing="0" w:line="360" w:lineRule="atLeast"/>
        <w:ind w:left="360"/>
        <w:rPr>
          <w:color w:val="16191F"/>
        </w:rPr>
      </w:pPr>
      <w:r w:rsidRPr="002C50A7">
        <w:rPr>
          <w:color w:val="16191F"/>
        </w:rPr>
        <w:drawing>
          <wp:inline distT="0" distB="0" distL="0" distR="0" wp14:anchorId="3F3D23CF" wp14:editId="5B77EF3B">
            <wp:extent cx="5731510" cy="3357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C6AD" w14:textId="4A749ECF" w:rsidR="002C50A7" w:rsidRDefault="002C50A7" w:rsidP="002C50A7">
      <w:pPr>
        <w:pStyle w:val="NormalWeb"/>
        <w:shd w:val="clear" w:color="auto" w:fill="FFFFFF"/>
        <w:spacing w:before="75" w:beforeAutospacing="0" w:after="0" w:afterAutospacing="0" w:line="360" w:lineRule="atLeast"/>
        <w:ind w:left="360"/>
        <w:rPr>
          <w:color w:val="16191F"/>
        </w:rPr>
      </w:pPr>
      <w:r>
        <w:rPr>
          <w:noProof/>
        </w:rPr>
        <w:lastRenderedPageBreak/>
        <w:drawing>
          <wp:inline distT="0" distB="0" distL="0" distR="0" wp14:anchorId="76FD3B5F" wp14:editId="69D4566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D068" w14:textId="77777777" w:rsidR="00AA1797" w:rsidRP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</w:t>
      </w:r>
      <w:r w:rsidRPr="00AA1797">
        <w:rPr>
          <w:color w:val="16191F"/>
        </w:rPr>
        <w:t>In the</w:t>
      </w:r>
      <w:r>
        <w:rPr>
          <w:color w:val="16191F"/>
        </w:rPr>
        <w:t xml:space="preserve"> buckets</w:t>
      </w:r>
      <w:r w:rsidRPr="00AA1797">
        <w:rPr>
          <w:color w:val="16191F"/>
        </w:rPr>
        <w:t> list, choose the name of the bucket that you want to upload your object to.</w:t>
      </w:r>
    </w:p>
    <w:p w14:paraId="3C0FFC8D" w14:textId="77777777" w:rsid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</w:t>
      </w:r>
      <w:r w:rsidRPr="00AA1797">
        <w:rPr>
          <w:color w:val="16191F"/>
        </w:rPr>
        <w:t>On the</w:t>
      </w:r>
      <w:r>
        <w:rPr>
          <w:color w:val="16191F"/>
        </w:rPr>
        <w:t xml:space="preserve"> objects</w:t>
      </w:r>
      <w:r w:rsidRPr="00AA1797">
        <w:rPr>
          <w:color w:val="16191F"/>
        </w:rPr>
        <w:t> tab for your bucket, choose</w:t>
      </w:r>
      <w:r>
        <w:rPr>
          <w:color w:val="16191F"/>
        </w:rPr>
        <w:t xml:space="preserve"> upload</w:t>
      </w:r>
      <w:r w:rsidRPr="00AA1797">
        <w:rPr>
          <w:color w:val="16191F"/>
        </w:rPr>
        <w:t>.</w:t>
      </w:r>
    </w:p>
    <w:p w14:paraId="4C587933" w14:textId="77777777" w:rsidR="004E66A4" w:rsidRDefault="004E66A4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In this object upload </w:t>
      </w:r>
      <w:proofErr w:type="spellStart"/>
      <w:r>
        <w:rPr>
          <w:color w:val="16191F"/>
        </w:rPr>
        <w:t>reactjs</w:t>
      </w:r>
      <w:proofErr w:type="spellEnd"/>
      <w:r>
        <w:rPr>
          <w:color w:val="16191F"/>
        </w:rPr>
        <w:t xml:space="preserve"> application.</w:t>
      </w:r>
    </w:p>
    <w:p w14:paraId="792E7A68" w14:textId="77777777" w:rsidR="004E66A4" w:rsidRDefault="004E66A4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Go to visual code.</w:t>
      </w:r>
    </w:p>
    <w:p w14:paraId="071AE2AB" w14:textId="77777777" w:rsidR="004E66A4" w:rsidRDefault="004E66A4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Type the following commands in terminal after installing the </w:t>
      </w:r>
      <w:proofErr w:type="spellStart"/>
      <w:r>
        <w:rPr>
          <w:color w:val="16191F"/>
        </w:rPr>
        <w:t>nodejs</w:t>
      </w:r>
      <w:proofErr w:type="spellEnd"/>
      <w:r>
        <w:rPr>
          <w:color w:val="16191F"/>
        </w:rPr>
        <w:t>.</w:t>
      </w:r>
    </w:p>
    <w:p w14:paraId="2D766967" w14:textId="77777777" w:rsidR="004E66A4" w:rsidRDefault="004E66A4" w:rsidP="004E66A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Type ‘</w:t>
      </w:r>
      <w:proofErr w:type="spellStart"/>
      <w:r>
        <w:rPr>
          <w:color w:val="16191F"/>
        </w:rPr>
        <w:t>npm</w:t>
      </w:r>
      <w:proofErr w:type="spellEnd"/>
      <w:r>
        <w:rPr>
          <w:color w:val="16191F"/>
        </w:rPr>
        <w:t xml:space="preserve"> </w:t>
      </w:r>
      <w:proofErr w:type="spellStart"/>
      <w:r>
        <w:rPr>
          <w:color w:val="16191F"/>
        </w:rPr>
        <w:t>i</w:t>
      </w:r>
      <w:proofErr w:type="spellEnd"/>
      <w:r>
        <w:rPr>
          <w:color w:val="16191F"/>
        </w:rPr>
        <w:t>’.</w:t>
      </w:r>
    </w:p>
    <w:p w14:paraId="32B65F7F" w14:textId="23219D87" w:rsidR="004E66A4" w:rsidRDefault="004E66A4" w:rsidP="004E66A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Type ‘</w:t>
      </w:r>
      <w:proofErr w:type="spellStart"/>
      <w:r>
        <w:rPr>
          <w:color w:val="16191F"/>
        </w:rPr>
        <w:t>npm</w:t>
      </w:r>
      <w:proofErr w:type="spellEnd"/>
      <w:r>
        <w:rPr>
          <w:color w:val="16191F"/>
        </w:rPr>
        <w:t xml:space="preserve"> run build’</w:t>
      </w:r>
    </w:p>
    <w:p w14:paraId="5BA4F784" w14:textId="4AB1C906" w:rsidR="002C50A7" w:rsidRDefault="002C50A7" w:rsidP="002C50A7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color w:val="16191F"/>
        </w:rPr>
      </w:pPr>
      <w:r w:rsidRPr="002C50A7">
        <w:rPr>
          <w:color w:val="16191F"/>
        </w:rPr>
        <w:lastRenderedPageBreak/>
        <w:drawing>
          <wp:inline distT="0" distB="0" distL="0" distR="0" wp14:anchorId="2179BE21" wp14:editId="2C55C4D5">
            <wp:extent cx="5731510" cy="3977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6521" w14:textId="77777777" w:rsidR="004E66A4" w:rsidRDefault="004E66A4" w:rsidP="004E66A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After running this command, a build folder appears.</w:t>
      </w:r>
    </w:p>
    <w:p w14:paraId="07865C3D" w14:textId="0703703C" w:rsidR="004E66A4" w:rsidRDefault="004E66A4" w:rsidP="004E66A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>Go to that build folder and start adding objects.</w:t>
      </w:r>
    </w:p>
    <w:p w14:paraId="29F57488" w14:textId="20455615" w:rsidR="002C50A7" w:rsidRPr="004E66A4" w:rsidRDefault="002C50A7" w:rsidP="002C50A7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color w:val="16191F"/>
        </w:rPr>
      </w:pPr>
      <w:r>
        <w:rPr>
          <w:noProof/>
        </w:rPr>
        <w:drawing>
          <wp:inline distT="0" distB="0" distL="0" distR="0" wp14:anchorId="1F0418AE" wp14:editId="4A39BA3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3AF2" w14:textId="77777777" w:rsidR="00AA1797" w:rsidRP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</w:t>
      </w:r>
      <w:r w:rsidRPr="00AA1797">
        <w:rPr>
          <w:color w:val="16191F"/>
        </w:rPr>
        <w:t>Under</w:t>
      </w:r>
      <w:r>
        <w:rPr>
          <w:color w:val="16191F"/>
        </w:rPr>
        <w:t xml:space="preserve"> Files and Folders</w:t>
      </w:r>
      <w:r w:rsidRPr="00AA1797">
        <w:rPr>
          <w:color w:val="16191F"/>
        </w:rPr>
        <w:t xml:space="preserve"> choos</w:t>
      </w:r>
      <w:r>
        <w:rPr>
          <w:color w:val="16191F"/>
        </w:rPr>
        <w:t>e Add files</w:t>
      </w:r>
      <w:r w:rsidRPr="00AA1797">
        <w:rPr>
          <w:color w:val="16191F"/>
        </w:rPr>
        <w:t>.</w:t>
      </w:r>
    </w:p>
    <w:p w14:paraId="6D1B24E3" w14:textId="77777777" w:rsidR="00AA1797" w:rsidRP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</w:t>
      </w:r>
      <w:r w:rsidRPr="00AA1797">
        <w:rPr>
          <w:color w:val="16191F"/>
        </w:rPr>
        <w:t>Choose a file to upload, and then choose</w:t>
      </w:r>
      <w:r>
        <w:rPr>
          <w:color w:val="16191F"/>
        </w:rPr>
        <w:t xml:space="preserve"> open</w:t>
      </w:r>
      <w:r w:rsidRPr="00AA1797">
        <w:rPr>
          <w:b/>
          <w:bCs/>
          <w:color w:val="16191F"/>
        </w:rPr>
        <w:t>.</w:t>
      </w:r>
    </w:p>
    <w:p w14:paraId="4563038A" w14:textId="63B011FE" w:rsid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</w:t>
      </w:r>
      <w:r w:rsidRPr="00AA1797">
        <w:rPr>
          <w:color w:val="16191F"/>
        </w:rPr>
        <w:t>Choose</w:t>
      </w:r>
      <w:r>
        <w:rPr>
          <w:color w:val="16191F"/>
        </w:rPr>
        <w:t xml:space="preserve"> Upload.</w:t>
      </w:r>
    </w:p>
    <w:p w14:paraId="74AF2199" w14:textId="5541C0E9" w:rsidR="002C50A7" w:rsidRDefault="002C50A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Make the objects public to view the </w:t>
      </w:r>
      <w:proofErr w:type="spellStart"/>
      <w:r>
        <w:rPr>
          <w:color w:val="16191F"/>
        </w:rPr>
        <w:t>url</w:t>
      </w:r>
      <w:proofErr w:type="spellEnd"/>
      <w:r>
        <w:rPr>
          <w:color w:val="16191F"/>
        </w:rPr>
        <w:t>.</w:t>
      </w:r>
    </w:p>
    <w:p w14:paraId="56927CC4" w14:textId="2D0A6D23" w:rsidR="002C50A7" w:rsidRDefault="002C50A7" w:rsidP="002C50A7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color w:val="16191F"/>
        </w:rPr>
      </w:pPr>
      <w:r>
        <w:rPr>
          <w:noProof/>
        </w:rPr>
        <w:lastRenderedPageBreak/>
        <w:drawing>
          <wp:inline distT="0" distB="0" distL="0" distR="0" wp14:anchorId="0409B4EE" wp14:editId="4AE1F98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E37A" w14:textId="77777777" w:rsidR="002C50A7" w:rsidRPr="00AA1797" w:rsidRDefault="002C50A7" w:rsidP="002C50A7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color w:val="16191F"/>
        </w:rPr>
      </w:pPr>
    </w:p>
    <w:p w14:paraId="028B8E58" w14:textId="77777777" w:rsid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 In the buckets list, choose the name of the bucket that you want to download an object from.</w:t>
      </w:r>
    </w:p>
    <w:p w14:paraId="3EE064D7" w14:textId="77777777" w:rsidR="00AA1797" w:rsidRDefault="00AA1797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Go to properties.</w:t>
      </w:r>
    </w:p>
    <w:p w14:paraId="41895FA7" w14:textId="77777777" w:rsid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 Under static webhosting, choose edit.</w:t>
      </w:r>
    </w:p>
    <w:p w14:paraId="4E276874" w14:textId="77777777" w:rsid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 Choose use this bucket to host a website.</w:t>
      </w:r>
    </w:p>
    <w:p w14:paraId="58DEFB5D" w14:textId="77777777" w:rsidR="00AA1797" w:rsidRDefault="00AA1797" w:rsidP="00AA179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 Under static website hosting, choose enable.</w:t>
      </w:r>
    </w:p>
    <w:p w14:paraId="7D5DF4B9" w14:textId="77777777" w:rsidR="00AA1797" w:rsidRDefault="00AA1797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Type index.html</w:t>
      </w:r>
    </w:p>
    <w:p w14:paraId="18826A86" w14:textId="77777777" w:rsidR="00AA1797" w:rsidRDefault="00AA1797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 xml:space="preserve"> Save the changes.</w:t>
      </w:r>
    </w:p>
    <w:p w14:paraId="5E3D6055" w14:textId="50BFAA72" w:rsidR="004E66A4" w:rsidRDefault="004E66A4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>A public URL appears near static website hosting.</w:t>
      </w:r>
    </w:p>
    <w:p w14:paraId="63FAC329" w14:textId="261DDD61" w:rsidR="002C50A7" w:rsidRDefault="002C50A7" w:rsidP="002C50A7">
      <w:pPr>
        <w:pStyle w:val="NormalWeb"/>
        <w:shd w:val="clear" w:color="auto" w:fill="FFFFFF"/>
        <w:spacing w:before="75" w:beforeAutospacing="0" w:after="0" w:afterAutospacing="0" w:line="360" w:lineRule="atLeast"/>
        <w:ind w:left="360"/>
        <w:rPr>
          <w:color w:val="16191F"/>
        </w:rPr>
      </w:pPr>
      <w:r>
        <w:rPr>
          <w:noProof/>
        </w:rPr>
        <w:lastRenderedPageBreak/>
        <w:drawing>
          <wp:inline distT="0" distB="0" distL="0" distR="0" wp14:anchorId="62C291C7" wp14:editId="1013585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8BEB" w14:textId="77777777" w:rsidR="004E66A4" w:rsidRDefault="004E66A4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r>
        <w:rPr>
          <w:color w:val="16191F"/>
        </w:rPr>
        <w:t>Open the URL in new tab.</w:t>
      </w:r>
    </w:p>
    <w:p w14:paraId="30F5BDEB" w14:textId="0B4D5CD6" w:rsidR="004E66A4" w:rsidRDefault="004E66A4" w:rsidP="002F0F00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0" w:afterAutospacing="0" w:line="360" w:lineRule="atLeast"/>
        <w:rPr>
          <w:color w:val="16191F"/>
        </w:rPr>
      </w:pPr>
      <w:proofErr w:type="gramStart"/>
      <w:r>
        <w:rPr>
          <w:color w:val="16191F"/>
        </w:rPr>
        <w:t>Finally</w:t>
      </w:r>
      <w:proofErr w:type="gramEnd"/>
      <w:r>
        <w:rPr>
          <w:color w:val="16191F"/>
        </w:rPr>
        <w:t xml:space="preserve"> u will see a template or a new window.</w:t>
      </w:r>
    </w:p>
    <w:p w14:paraId="31EF3E1B" w14:textId="422E6CC6" w:rsidR="002C50A7" w:rsidRDefault="002C50A7" w:rsidP="002C50A7">
      <w:pPr>
        <w:pStyle w:val="NormalWeb"/>
        <w:shd w:val="clear" w:color="auto" w:fill="FFFFFF"/>
        <w:spacing w:before="75" w:beforeAutospacing="0" w:after="0" w:afterAutospacing="0" w:line="360" w:lineRule="atLeast"/>
        <w:ind w:left="360"/>
        <w:rPr>
          <w:color w:val="16191F"/>
        </w:rPr>
      </w:pPr>
      <w:r>
        <w:rPr>
          <w:noProof/>
        </w:rPr>
        <w:drawing>
          <wp:inline distT="0" distB="0" distL="0" distR="0" wp14:anchorId="0A0FAF0A" wp14:editId="62DD324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BC80" w14:textId="6B9750BD" w:rsidR="009220CD" w:rsidRDefault="009220CD" w:rsidP="009220CD">
      <w:pPr>
        <w:pStyle w:val="NormalWeb"/>
        <w:shd w:val="clear" w:color="auto" w:fill="FFFFFF"/>
        <w:spacing w:before="75" w:beforeAutospacing="0" w:after="0" w:afterAutospacing="0" w:line="360" w:lineRule="atLeast"/>
        <w:ind w:left="720"/>
        <w:rPr>
          <w:color w:val="16191F"/>
        </w:rPr>
      </w:pPr>
    </w:p>
    <w:p w14:paraId="5E83AA79" w14:textId="77777777" w:rsidR="00AA1797" w:rsidRPr="002F0F00" w:rsidRDefault="00AA1797" w:rsidP="004E66A4">
      <w:pPr>
        <w:pStyle w:val="NormalWeb"/>
        <w:shd w:val="clear" w:color="auto" w:fill="FFFFFF"/>
        <w:spacing w:before="75" w:beforeAutospacing="0" w:after="0" w:afterAutospacing="0" w:line="360" w:lineRule="atLeast"/>
        <w:ind w:left="360"/>
        <w:rPr>
          <w:color w:val="16191F"/>
        </w:rPr>
      </w:pPr>
    </w:p>
    <w:p w14:paraId="7C2FD672" w14:textId="77777777" w:rsidR="008B0B8E" w:rsidRPr="008B0B8E" w:rsidRDefault="008B0B8E">
      <w:pPr>
        <w:rPr>
          <w:rFonts w:ascii="Times New Roman" w:hAnsi="Times New Roman" w:cs="Times New Roman"/>
          <w:color w:val="24292F"/>
          <w:sz w:val="44"/>
          <w:szCs w:val="44"/>
          <w:shd w:val="clear" w:color="auto" w:fill="FFFFFF"/>
          <w:lang w:val="en-US"/>
        </w:rPr>
      </w:pPr>
    </w:p>
    <w:p w14:paraId="5242C23B" w14:textId="77777777" w:rsidR="008B0B8E" w:rsidRPr="008B0B8E" w:rsidRDefault="008B0B8E">
      <w:pPr>
        <w:rPr>
          <w:rFonts w:ascii="Times New Roman" w:hAnsi="Times New Roman" w:cs="Times New Roman"/>
          <w:color w:val="FF0000"/>
          <w:sz w:val="44"/>
          <w:szCs w:val="44"/>
          <w:shd w:val="clear" w:color="auto" w:fill="FFFFFF"/>
          <w:lang w:val="en-US"/>
        </w:rPr>
      </w:pPr>
    </w:p>
    <w:sectPr w:rsidR="008B0B8E" w:rsidRPr="008B0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E6A6E"/>
    <w:multiLevelType w:val="multilevel"/>
    <w:tmpl w:val="AA3C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8037EC"/>
    <w:multiLevelType w:val="multilevel"/>
    <w:tmpl w:val="113CA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324C55"/>
    <w:multiLevelType w:val="multilevel"/>
    <w:tmpl w:val="5274B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164C55"/>
    <w:multiLevelType w:val="multilevel"/>
    <w:tmpl w:val="5F4A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13C5BC2"/>
    <w:multiLevelType w:val="multilevel"/>
    <w:tmpl w:val="E1007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5401581">
    <w:abstractNumId w:val="0"/>
  </w:num>
  <w:num w:numId="2" w16cid:durableId="375012123">
    <w:abstractNumId w:val="3"/>
  </w:num>
  <w:num w:numId="3" w16cid:durableId="375156706">
    <w:abstractNumId w:val="1"/>
  </w:num>
  <w:num w:numId="4" w16cid:durableId="1268656212">
    <w:abstractNumId w:val="4"/>
  </w:num>
  <w:num w:numId="5" w16cid:durableId="2042980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A08"/>
    <w:rsid w:val="000D7A9A"/>
    <w:rsid w:val="0018007E"/>
    <w:rsid w:val="002C50A7"/>
    <w:rsid w:val="002F0F00"/>
    <w:rsid w:val="004E66A4"/>
    <w:rsid w:val="00853A08"/>
    <w:rsid w:val="008B0B8E"/>
    <w:rsid w:val="009220CD"/>
    <w:rsid w:val="00AA1797"/>
    <w:rsid w:val="00F6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D432A"/>
  <w15:chartTrackingRefBased/>
  <w15:docId w15:val="{25FD59F5-5C4F-4673-ABC9-A61ECF0C1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2F0F00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0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B0B8E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2F0F00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ListParagraph">
    <w:name w:val="List Paragraph"/>
    <w:basedOn w:val="Normal"/>
    <w:uiPriority w:val="34"/>
    <w:qFormat/>
    <w:rsid w:val="002F0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7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aws.amazon.com/s3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dammu</dc:creator>
  <cp:keywords/>
  <dc:description/>
  <cp:lastModifiedBy>vinay dammu</cp:lastModifiedBy>
  <cp:revision>3</cp:revision>
  <dcterms:created xsi:type="dcterms:W3CDTF">2023-03-21T15:35:00Z</dcterms:created>
  <dcterms:modified xsi:type="dcterms:W3CDTF">2023-03-21T17:45:00Z</dcterms:modified>
</cp:coreProperties>
</file>