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2CFE0" w14:textId="623DC5C6" w:rsidR="0018362D" w:rsidRPr="0018362D" w:rsidRDefault="00B65BBE">
      <w:pPr>
        <w:rPr>
          <w:rFonts w:ascii="Arial" w:hAnsi="Arial" w:cs="Arial"/>
          <w:b/>
          <w:bCs/>
          <w:i/>
          <w:iCs/>
          <w:color w:val="202124"/>
          <w:sz w:val="32"/>
          <w:szCs w:val="32"/>
          <w:u w:val="single"/>
          <w:shd w:val="clear" w:color="auto" w:fill="FFFFFF"/>
          <w:lang w:val="en-GB"/>
        </w:rPr>
      </w:pPr>
      <w:r w:rsidRPr="0018362D">
        <w:rPr>
          <w:rFonts w:ascii="Arial" w:hAnsi="Arial" w:cs="Arial"/>
          <w:b/>
          <w:bCs/>
          <w:i/>
          <w:iCs/>
          <w:color w:val="202124"/>
          <w:sz w:val="32"/>
          <w:szCs w:val="32"/>
          <w:shd w:val="clear" w:color="auto" w:fill="FFFFFF"/>
          <w:lang w:val="en-GB"/>
        </w:rPr>
        <w:t xml:space="preserve">                           </w:t>
      </w:r>
      <w:r w:rsidRPr="0018362D">
        <w:rPr>
          <w:rFonts w:ascii="Arial" w:hAnsi="Arial" w:cs="Arial"/>
          <w:b/>
          <w:bCs/>
          <w:i/>
          <w:iCs/>
          <w:color w:val="202124"/>
          <w:sz w:val="32"/>
          <w:szCs w:val="32"/>
          <w:shd w:val="clear" w:color="auto" w:fill="FFFFFF"/>
          <w:lang w:val="en-GB"/>
        </w:rPr>
        <w:t xml:space="preserve"> </w:t>
      </w:r>
      <w:r w:rsidR="0018362D" w:rsidRPr="0018362D">
        <w:rPr>
          <w:rFonts w:ascii="Arial" w:hAnsi="Arial" w:cs="Arial"/>
          <w:b/>
          <w:bCs/>
          <w:i/>
          <w:iCs/>
          <w:color w:val="202124"/>
          <w:sz w:val="32"/>
          <w:szCs w:val="32"/>
          <w:shd w:val="clear" w:color="auto" w:fill="FFFFFF"/>
          <w:lang w:val="en-GB"/>
        </w:rPr>
        <w:t xml:space="preserve"> </w:t>
      </w:r>
      <w:r w:rsidRPr="0018362D">
        <w:rPr>
          <w:rFonts w:ascii="Arial" w:hAnsi="Arial" w:cs="Arial"/>
          <w:b/>
          <w:bCs/>
          <w:i/>
          <w:iCs/>
          <w:color w:val="202124"/>
          <w:sz w:val="32"/>
          <w:szCs w:val="32"/>
          <w:u w:val="single"/>
          <w:shd w:val="clear" w:color="auto" w:fill="FFFFFF"/>
          <w:lang w:val="en-GB"/>
        </w:rPr>
        <w:t xml:space="preserve">Package Used in EDA </w:t>
      </w:r>
    </w:p>
    <w:p w14:paraId="33971EC9" w14:textId="7478B1A0" w:rsidR="007B6E58" w:rsidRPr="0018362D" w:rsidRDefault="007B6E58">
      <w:pPr>
        <w:rPr>
          <w:rFonts w:ascii="Arial" w:hAnsi="Arial" w:cs="Arial"/>
          <w:b/>
          <w:bCs/>
          <w:i/>
          <w:iCs/>
          <w:color w:val="202124"/>
          <w:u w:val="single"/>
          <w:shd w:val="clear" w:color="auto" w:fill="FFFFFF"/>
          <w:lang w:val="en-GB"/>
        </w:rPr>
      </w:pPr>
      <w:proofErr w:type="spellStart"/>
      <w:r w:rsidRPr="0018362D">
        <w:rPr>
          <w:rFonts w:ascii="Arial" w:hAnsi="Arial" w:cs="Arial"/>
          <w:b/>
          <w:bCs/>
          <w:i/>
          <w:iCs/>
          <w:color w:val="202124"/>
          <w:u w:val="single"/>
          <w:shd w:val="clear" w:color="auto" w:fill="FFFFFF"/>
          <w:lang w:val="en-GB"/>
        </w:rPr>
        <w:t>Pathlib</w:t>
      </w:r>
      <w:proofErr w:type="spellEnd"/>
      <w:r w:rsidRPr="0018362D">
        <w:rPr>
          <w:rFonts w:ascii="Arial" w:hAnsi="Arial" w:cs="Arial"/>
          <w:b/>
          <w:bCs/>
          <w:i/>
          <w:iCs/>
          <w:color w:val="202124"/>
          <w:u w:val="single"/>
          <w:shd w:val="clear" w:color="auto" w:fill="FFFFFF"/>
          <w:lang w:val="en-GB"/>
        </w:rPr>
        <w:t> </w:t>
      </w:r>
    </w:p>
    <w:p w14:paraId="1D629318" w14:textId="1C8C19FB" w:rsidR="00274CFD" w:rsidRPr="0018362D" w:rsidRDefault="00B65BBE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18362D">
        <w:rPr>
          <w:rFonts w:ascii="Arial" w:hAnsi="Arial" w:cs="Arial"/>
          <w:color w:val="202124"/>
          <w:shd w:val="clear" w:color="auto" w:fill="FFFFFF"/>
          <w:lang w:val="en-GB"/>
        </w:rPr>
        <w:t xml:space="preserve">          </w:t>
      </w:r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The </w:t>
      </w:r>
      <w:proofErr w:type="spellStart"/>
      <w:r w:rsidR="007B6E58"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pathlib</w:t>
      </w:r>
      <w:proofErr w:type="spellEnd"/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 module was first included in </w:t>
      </w:r>
      <w:r w:rsidR="007B6E58"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python</w:t>
      </w:r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 3.4 and has been enhanced in each of the subsequent releases. </w:t>
      </w:r>
      <w:proofErr w:type="spellStart"/>
      <w:r w:rsidR="007B6E58"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Pathlib</w:t>
      </w:r>
      <w:proofErr w:type="spellEnd"/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 xml:space="preserve"> is an </w:t>
      </w:r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object-oriented</w:t>
      </w:r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 xml:space="preserve"> interface to the filesystem and provides a more intuitive method to interact with the filesystem in a platform agnostic and pythonic manner.</w:t>
      </w:r>
    </w:p>
    <w:p w14:paraId="00A3FB71" w14:textId="15E6B2E2" w:rsidR="007B6E58" w:rsidRPr="0018362D" w:rsidRDefault="00B65BBE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18362D">
        <w:rPr>
          <w:rFonts w:ascii="Arial" w:hAnsi="Arial" w:cs="Arial"/>
          <w:color w:val="202124"/>
          <w:shd w:val="clear" w:color="auto" w:fill="FFFFFF"/>
          <w:lang w:val="en-GB"/>
        </w:rPr>
        <w:t xml:space="preserve">          </w:t>
      </w:r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It instantiates a concrete path for the platform the code is running on. ... Pure paths are useful in some special cases; for example: If you want to manipulate Windows paths on a Unix machine (or vice versa).</w:t>
      </w:r>
    </w:p>
    <w:p w14:paraId="05586A84" w14:textId="2BFB0719" w:rsidR="007B6E58" w:rsidRPr="0018362D" w:rsidRDefault="007B6E58">
      <w:pPr>
        <w:rPr>
          <w:rFonts w:ascii="Arial" w:hAnsi="Arial" w:cs="Arial"/>
          <w:i/>
          <w:iCs/>
          <w:color w:val="202124"/>
          <w:u w:val="single"/>
          <w:shd w:val="clear" w:color="auto" w:fill="FFFFFF"/>
          <w:lang w:val="en-GB"/>
        </w:rPr>
      </w:pPr>
      <w:r w:rsidRPr="0018362D">
        <w:rPr>
          <w:rFonts w:ascii="Arial" w:hAnsi="Arial" w:cs="Arial"/>
          <w:b/>
          <w:bCs/>
          <w:i/>
          <w:iCs/>
          <w:color w:val="202124"/>
          <w:u w:val="single"/>
          <w:shd w:val="clear" w:color="auto" w:fill="FFFFFF"/>
          <w:lang w:val="en-GB"/>
        </w:rPr>
        <w:t>NumPy</w:t>
      </w:r>
      <w:r w:rsidRPr="0018362D">
        <w:rPr>
          <w:rFonts w:ascii="Arial" w:hAnsi="Arial" w:cs="Arial"/>
          <w:i/>
          <w:iCs/>
          <w:color w:val="202124"/>
          <w:u w:val="single"/>
          <w:shd w:val="clear" w:color="auto" w:fill="FFFFFF"/>
          <w:lang w:val="en-GB"/>
        </w:rPr>
        <w:t> </w:t>
      </w:r>
    </w:p>
    <w:p w14:paraId="193DAE91" w14:textId="41F197FD" w:rsidR="007B6E58" w:rsidRPr="0018362D" w:rsidRDefault="00B65BBE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 xml:space="preserve">          </w:t>
      </w:r>
      <w:r w:rsidR="007B6E58"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NumPy</w:t>
      </w:r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 is an open-source numerical </w:t>
      </w:r>
      <w:r w:rsidR="007B6E58"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Python</w:t>
      </w:r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 library. </w:t>
      </w:r>
      <w:r w:rsidR="007B6E58"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NumPy</w:t>
      </w:r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 xml:space="preserve"> contains a multi-dimensional array and matrix data structures. It can be utilised to perform </w:t>
      </w:r>
      <w:proofErr w:type="gramStart"/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a number of</w:t>
      </w:r>
      <w:proofErr w:type="gramEnd"/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 xml:space="preserve"> mathematical operations on arrays such as trigonometric, statistical, and algebraic routines. ... Pandas objects rely heavily on </w:t>
      </w:r>
      <w:r w:rsidR="007B6E58"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NumPy</w:t>
      </w:r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 objects</w:t>
      </w:r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.</w:t>
      </w:r>
    </w:p>
    <w:p w14:paraId="4244A163" w14:textId="540B48F3" w:rsidR="007B6E58" w:rsidRPr="0018362D" w:rsidRDefault="007B6E58">
      <w:pPr>
        <w:rPr>
          <w:rFonts w:ascii="Arial" w:hAnsi="Arial" w:cs="Arial"/>
          <w:b/>
          <w:bCs/>
          <w:i/>
          <w:iCs/>
          <w:color w:val="202124"/>
          <w:u w:val="single"/>
          <w:shd w:val="clear" w:color="auto" w:fill="FFFFFF"/>
          <w:lang w:val="en-GB"/>
        </w:rPr>
      </w:pPr>
      <w:r w:rsidRPr="0018362D">
        <w:rPr>
          <w:rFonts w:ascii="Arial" w:hAnsi="Arial" w:cs="Arial"/>
          <w:b/>
          <w:bCs/>
          <w:i/>
          <w:iCs/>
          <w:color w:val="202124"/>
          <w:u w:val="single"/>
          <w:shd w:val="clear" w:color="auto" w:fill="FFFFFF"/>
          <w:lang w:val="en-GB"/>
        </w:rPr>
        <w:t>Matplotlib</w:t>
      </w:r>
      <w:r w:rsidRPr="0018362D">
        <w:rPr>
          <w:rFonts w:ascii="Arial" w:hAnsi="Arial" w:cs="Arial"/>
          <w:b/>
          <w:bCs/>
          <w:i/>
          <w:iCs/>
          <w:color w:val="202124"/>
          <w:u w:val="single"/>
          <w:shd w:val="clear" w:color="auto" w:fill="FFFFFF"/>
          <w:lang w:val="en-GB"/>
        </w:rPr>
        <w:t xml:space="preserve"> </w:t>
      </w:r>
    </w:p>
    <w:p w14:paraId="4FFA77BB" w14:textId="428EBED4" w:rsidR="007B6E58" w:rsidRPr="0018362D" w:rsidRDefault="00B65BBE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 xml:space="preserve">         </w:t>
      </w:r>
      <w:r w:rsidR="007B6E58"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Matplotlib</w:t>
      </w:r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 is a plotting library for the </w:t>
      </w:r>
      <w:r w:rsidR="007B6E58"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Python</w:t>
      </w:r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 programming language and its numerical mathematics extension </w:t>
      </w:r>
      <w:r w:rsidR="007B6E58"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NumPy</w:t>
      </w:r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 xml:space="preserve">. It provides an object-oriented API for embedding plots into applications using general-purpose GUI toolkits like </w:t>
      </w:r>
      <w:proofErr w:type="spellStart"/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Tkinter</w:t>
      </w:r>
      <w:proofErr w:type="spellEnd"/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 xml:space="preserve">, </w:t>
      </w:r>
      <w:proofErr w:type="spellStart"/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wxPython</w:t>
      </w:r>
      <w:proofErr w:type="spellEnd"/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, Qt, or GTK+. ... SciPy makes </w:t>
      </w:r>
      <w:r w:rsidR="007B6E58"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use</w:t>
      </w:r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 of </w:t>
      </w:r>
      <w:r w:rsidR="007B6E58"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Matplotlib</w:t>
      </w:r>
      <w:r w:rsidR="007B6E58" w:rsidRPr="0018362D">
        <w:rPr>
          <w:rFonts w:ascii="Arial" w:hAnsi="Arial" w:cs="Arial"/>
          <w:color w:val="202124"/>
          <w:shd w:val="clear" w:color="auto" w:fill="FFFFFF"/>
          <w:lang w:val="en-GB"/>
        </w:rPr>
        <w:t>.</w:t>
      </w:r>
    </w:p>
    <w:p w14:paraId="71FB214F" w14:textId="7AA21E08" w:rsidR="007B6E58" w:rsidRPr="0018362D" w:rsidRDefault="0018362D">
      <w:pPr>
        <w:rPr>
          <w:rFonts w:cstheme="minorHAnsi"/>
          <w:b/>
          <w:bCs/>
          <w:i/>
          <w:iCs/>
          <w:u w:val="single"/>
          <w:shd w:val="clear" w:color="auto" w:fill="FFFFFF"/>
          <w:lang w:val="en-GB"/>
        </w:rPr>
      </w:pPr>
      <w:r>
        <w:rPr>
          <w:rFonts w:cstheme="minorHAnsi"/>
          <w:b/>
          <w:bCs/>
          <w:i/>
          <w:iCs/>
          <w:spacing w:val="2"/>
          <w:u w:val="single"/>
          <w:lang w:val="en-GB"/>
        </w:rPr>
        <w:t>S</w:t>
      </w:r>
      <w:r w:rsidR="007B6E58" w:rsidRPr="0018362D">
        <w:rPr>
          <w:rFonts w:cstheme="minorHAnsi"/>
          <w:b/>
          <w:bCs/>
          <w:i/>
          <w:iCs/>
          <w:spacing w:val="2"/>
          <w:u w:val="single"/>
          <w:lang w:val="en-GB"/>
        </w:rPr>
        <w:t>eaborn</w:t>
      </w:r>
      <w:r w:rsidR="00B65BBE" w:rsidRPr="0018362D">
        <w:rPr>
          <w:rFonts w:cstheme="minorHAnsi"/>
          <w:b/>
          <w:bCs/>
          <w:i/>
          <w:iCs/>
          <w:spacing w:val="2"/>
          <w:u w:val="single"/>
          <w:lang w:val="en-GB"/>
        </w:rPr>
        <w:t xml:space="preserve"> </w:t>
      </w:r>
      <w:r w:rsidR="00B65BBE" w:rsidRPr="0018362D">
        <w:rPr>
          <w:rFonts w:ascii="Arial" w:hAnsi="Arial" w:cs="Arial"/>
          <w:color w:val="161C2D"/>
          <w:u w:val="single"/>
          <w:shd w:val="clear" w:color="auto" w:fill="FFFFFF"/>
          <w:lang w:val="en-GB"/>
        </w:rPr>
        <w:t>0.9.0</w:t>
      </w:r>
    </w:p>
    <w:p w14:paraId="7991434C" w14:textId="056237B9" w:rsidR="007B6E58" w:rsidRPr="0018362D" w:rsidRDefault="00B65BBE" w:rsidP="007B6E5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  <w:spacing w:val="2"/>
          <w:sz w:val="22"/>
          <w:szCs w:val="22"/>
        </w:rPr>
      </w:pPr>
      <w:r w:rsidRPr="0018362D">
        <w:rPr>
          <w:rFonts w:ascii="Helvetica" w:hAnsi="Helvetica"/>
          <w:color w:val="444444"/>
          <w:spacing w:val="2"/>
          <w:sz w:val="22"/>
          <w:szCs w:val="22"/>
        </w:rPr>
        <w:t xml:space="preserve">          </w:t>
      </w:r>
      <w:r w:rsidR="007B6E58" w:rsidRPr="0018362D">
        <w:rPr>
          <w:rFonts w:ascii="Helvetica" w:hAnsi="Helvetica"/>
          <w:color w:val="444444"/>
          <w:spacing w:val="2"/>
          <w:sz w:val="22"/>
          <w:szCs w:val="22"/>
        </w:rPr>
        <w:t>Seaborn is a library for making statistical graphics in Python. It builds on top of </w:t>
      </w:r>
      <w:hyperlink r:id="rId6" w:history="1">
        <w:r w:rsidR="007B6E58" w:rsidRPr="0018362D">
          <w:rPr>
            <w:rStyle w:val="Hyperlink"/>
            <w:rFonts w:ascii="Helvetica" w:hAnsi="Helvetica"/>
            <w:spacing w:val="2"/>
            <w:sz w:val="22"/>
            <w:szCs w:val="22"/>
          </w:rPr>
          <w:t>matplotlib</w:t>
        </w:r>
      </w:hyperlink>
      <w:r w:rsidR="007B6E58" w:rsidRPr="0018362D">
        <w:rPr>
          <w:rFonts w:ascii="Helvetica" w:hAnsi="Helvetica"/>
          <w:color w:val="444444"/>
          <w:spacing w:val="2"/>
          <w:sz w:val="22"/>
          <w:szCs w:val="22"/>
        </w:rPr>
        <w:t> and integrates closely with </w:t>
      </w:r>
      <w:hyperlink r:id="rId7" w:history="1">
        <w:r w:rsidR="007B6E58" w:rsidRPr="0018362D">
          <w:rPr>
            <w:rStyle w:val="Hyperlink"/>
            <w:rFonts w:ascii="Helvetica" w:hAnsi="Helvetica"/>
            <w:spacing w:val="2"/>
            <w:sz w:val="22"/>
            <w:szCs w:val="22"/>
          </w:rPr>
          <w:t>pandas</w:t>
        </w:r>
      </w:hyperlink>
      <w:r w:rsidR="007B6E58" w:rsidRPr="0018362D">
        <w:rPr>
          <w:rFonts w:ascii="Helvetica" w:hAnsi="Helvetica"/>
          <w:color w:val="444444"/>
          <w:spacing w:val="2"/>
          <w:sz w:val="22"/>
          <w:szCs w:val="22"/>
        </w:rPr>
        <w:t> data structures.</w:t>
      </w:r>
    </w:p>
    <w:p w14:paraId="54CFBAA9" w14:textId="73A3DCAC" w:rsidR="007B6E58" w:rsidRPr="0018362D" w:rsidRDefault="00B65BBE" w:rsidP="007B6E5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  <w:spacing w:val="2"/>
          <w:sz w:val="22"/>
          <w:szCs w:val="22"/>
        </w:rPr>
      </w:pPr>
      <w:r w:rsidRPr="0018362D">
        <w:rPr>
          <w:rFonts w:ascii="Helvetica" w:hAnsi="Helvetica"/>
          <w:color w:val="444444"/>
          <w:spacing w:val="2"/>
          <w:sz w:val="22"/>
          <w:szCs w:val="22"/>
        </w:rPr>
        <w:t xml:space="preserve">           </w:t>
      </w:r>
      <w:r w:rsidR="007B6E58" w:rsidRPr="0018362D">
        <w:rPr>
          <w:rFonts w:ascii="Helvetica" w:hAnsi="Helvetica"/>
          <w:color w:val="444444"/>
          <w:spacing w:val="2"/>
          <w:sz w:val="22"/>
          <w:szCs w:val="22"/>
        </w:rPr>
        <w:t xml:space="preserve">Seaborn helps you explore and understand your data. Its plotting functions operate on </w:t>
      </w:r>
      <w:proofErr w:type="spellStart"/>
      <w:r w:rsidR="007B6E58" w:rsidRPr="0018362D">
        <w:rPr>
          <w:rFonts w:ascii="Helvetica" w:hAnsi="Helvetica"/>
          <w:color w:val="444444"/>
          <w:spacing w:val="2"/>
          <w:sz w:val="22"/>
          <w:szCs w:val="22"/>
        </w:rPr>
        <w:t>dataframes</w:t>
      </w:r>
      <w:proofErr w:type="spellEnd"/>
      <w:r w:rsidR="007B6E58" w:rsidRPr="0018362D">
        <w:rPr>
          <w:rFonts w:ascii="Helvetica" w:hAnsi="Helvetica"/>
          <w:color w:val="444444"/>
          <w:spacing w:val="2"/>
          <w:sz w:val="22"/>
          <w:szCs w:val="22"/>
        </w:rPr>
        <w:t xml:space="preserve"> and arrays containing whole datasets and internally perform the necessary semantic mapping and statistical aggregation to produce informative plots. Its dataset-oriented, declarative API lets you focus on what the different elements of your plots mean, rather than on the details of how to draw them.</w:t>
      </w:r>
    </w:p>
    <w:p w14:paraId="7C0A82AA" w14:textId="7334D508" w:rsidR="00B65BBE" w:rsidRPr="0018362D" w:rsidRDefault="00B65BBE">
      <w:pPr>
        <w:rPr>
          <w:rFonts w:ascii="Arial" w:hAnsi="Arial" w:cs="Arial"/>
          <w:color w:val="202124"/>
          <w:u w:val="single"/>
          <w:shd w:val="clear" w:color="auto" w:fill="FFFFFF"/>
          <w:lang w:val="en-GB"/>
        </w:rPr>
      </w:pPr>
      <w:r w:rsidRPr="0018362D">
        <w:rPr>
          <w:rFonts w:ascii="Arial" w:hAnsi="Arial" w:cs="Arial"/>
          <w:b/>
          <w:bCs/>
          <w:color w:val="202124"/>
          <w:u w:val="single"/>
          <w:shd w:val="clear" w:color="auto" w:fill="FFFFFF"/>
          <w:lang w:val="en-GB"/>
        </w:rPr>
        <w:t>Pandas</w:t>
      </w:r>
      <w:r w:rsidRPr="0018362D">
        <w:rPr>
          <w:rFonts w:ascii="Arial" w:hAnsi="Arial" w:cs="Arial"/>
          <w:color w:val="202124"/>
          <w:u w:val="single"/>
          <w:shd w:val="clear" w:color="auto" w:fill="FFFFFF"/>
          <w:lang w:val="en-GB"/>
        </w:rPr>
        <w:t xml:space="preserve"> </w:t>
      </w:r>
      <w:r w:rsidRPr="0018362D">
        <w:rPr>
          <w:rFonts w:ascii="Arial" w:hAnsi="Arial" w:cs="Arial"/>
          <w:color w:val="202124"/>
          <w:u w:val="single"/>
          <w:shd w:val="clear" w:color="auto" w:fill="FFFFFF"/>
          <w:lang w:val="en-GB"/>
        </w:rPr>
        <w:t>1.1.5.</w:t>
      </w:r>
    </w:p>
    <w:p w14:paraId="6389482D" w14:textId="72E208A1" w:rsidR="00B65BBE" w:rsidRPr="0018362D" w:rsidRDefault="00B65BBE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18362D">
        <w:rPr>
          <w:rFonts w:ascii="Arial" w:hAnsi="Arial" w:cs="Arial"/>
          <w:color w:val="202124"/>
          <w:shd w:val="clear" w:color="auto" w:fill="FFFFFF"/>
          <w:lang w:val="en-GB"/>
        </w:rPr>
        <w:t xml:space="preserve">         </w:t>
      </w:r>
      <w:r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Pandas</w:t>
      </w:r>
      <w:r w:rsidRPr="0018362D">
        <w:rPr>
          <w:rFonts w:ascii="Arial" w:hAnsi="Arial" w:cs="Arial"/>
          <w:color w:val="202124"/>
          <w:shd w:val="clear" w:color="auto" w:fill="FFFFFF"/>
          <w:lang w:val="en-GB"/>
        </w:rPr>
        <w:t> is mainly used for data analysis. </w:t>
      </w:r>
      <w:r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Pandas</w:t>
      </w:r>
      <w:r w:rsidRPr="0018362D">
        <w:rPr>
          <w:rFonts w:ascii="Arial" w:hAnsi="Arial" w:cs="Arial"/>
          <w:color w:val="202124"/>
          <w:shd w:val="clear" w:color="auto" w:fill="FFFFFF"/>
          <w:lang w:val="en-GB"/>
        </w:rPr>
        <w:t> allows importing data from various file formats such as comma-separated values, JSON, SQL, Microsoft Excel. </w:t>
      </w:r>
      <w:r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Pandas</w:t>
      </w:r>
      <w:r w:rsidRPr="0018362D">
        <w:rPr>
          <w:rFonts w:ascii="Arial" w:hAnsi="Arial" w:cs="Arial"/>
          <w:color w:val="202124"/>
          <w:shd w:val="clear" w:color="auto" w:fill="FFFFFF"/>
          <w:lang w:val="en-GB"/>
        </w:rPr>
        <w:t> allows various data manipulation operations such as merging, reshaping, selecting, as well as data cleaning, and data wrangling features</w:t>
      </w:r>
      <w:r w:rsidRPr="0018362D">
        <w:rPr>
          <w:rFonts w:ascii="Arial" w:hAnsi="Arial" w:cs="Arial"/>
          <w:color w:val="202124"/>
          <w:shd w:val="clear" w:color="auto" w:fill="FFFFFF"/>
          <w:lang w:val="en-GB"/>
        </w:rPr>
        <w:t>.</w:t>
      </w:r>
    </w:p>
    <w:p w14:paraId="3F769592" w14:textId="77777777" w:rsidR="0018362D" w:rsidRDefault="00B65BBE">
      <w:pPr>
        <w:rPr>
          <w:rFonts w:ascii="Arial" w:hAnsi="Arial" w:cs="Arial"/>
          <w:b/>
          <w:bCs/>
          <w:color w:val="202124"/>
          <w:shd w:val="clear" w:color="auto" w:fill="FFFFFF"/>
          <w:lang w:val="en-GB"/>
        </w:rPr>
      </w:pPr>
      <w:proofErr w:type="gramStart"/>
      <w:r w:rsidRPr="0018362D">
        <w:rPr>
          <w:rFonts w:ascii="Arial" w:hAnsi="Arial" w:cs="Arial"/>
          <w:b/>
          <w:bCs/>
          <w:color w:val="202124"/>
          <w:u w:val="single"/>
          <w:shd w:val="clear" w:color="auto" w:fill="FFFFFF"/>
          <w:lang w:val="en-GB"/>
        </w:rPr>
        <w:t>SciPy</w:t>
      </w:r>
      <w:r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 xml:space="preserve"> :</w:t>
      </w:r>
      <w:proofErr w:type="gramEnd"/>
      <w:r w:rsidR="0018362D"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 xml:space="preserve"> </w:t>
      </w:r>
    </w:p>
    <w:p w14:paraId="1754B4C0" w14:textId="6538648E" w:rsidR="00B65BBE" w:rsidRPr="0018362D" w:rsidRDefault="00B65BBE">
      <w:pPr>
        <w:rPr>
          <w:rFonts w:ascii="Arial" w:hAnsi="Arial" w:cs="Arial"/>
          <w:b/>
          <w:bCs/>
          <w:color w:val="202124"/>
          <w:shd w:val="clear" w:color="auto" w:fill="FFFFFF"/>
          <w:lang w:val="en-GB"/>
        </w:rPr>
      </w:pPr>
      <w:r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br/>
      </w:r>
      <w:r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 xml:space="preserve">            </w:t>
      </w:r>
      <w:r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SciPy</w:t>
      </w:r>
      <w:r w:rsidRPr="0018362D">
        <w:rPr>
          <w:rFonts w:ascii="Arial" w:hAnsi="Arial" w:cs="Arial"/>
          <w:color w:val="202124"/>
          <w:shd w:val="clear" w:color="auto" w:fill="FFFFFF"/>
          <w:lang w:val="en-GB"/>
        </w:rPr>
        <w:t> is an open-source </w:t>
      </w:r>
      <w:r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Python</w:t>
      </w:r>
      <w:r w:rsidRPr="0018362D">
        <w:rPr>
          <w:rFonts w:ascii="Arial" w:hAnsi="Arial" w:cs="Arial"/>
          <w:color w:val="202124"/>
          <w:shd w:val="clear" w:color="auto" w:fill="FFFFFF"/>
          <w:lang w:val="en-GB"/>
        </w:rPr>
        <w:t> library which is </w:t>
      </w:r>
      <w:r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used</w:t>
      </w:r>
      <w:r w:rsidRPr="0018362D">
        <w:rPr>
          <w:rFonts w:ascii="Arial" w:hAnsi="Arial" w:cs="Arial"/>
          <w:color w:val="202124"/>
          <w:shd w:val="clear" w:color="auto" w:fill="FFFFFF"/>
          <w:lang w:val="en-GB"/>
        </w:rPr>
        <w:t> to solve scientific and mathematical</w:t>
      </w:r>
      <w:r w:rsidRPr="0018362D">
        <w:rPr>
          <w:rFonts w:ascii="Arial" w:hAnsi="Arial" w:cs="Arial"/>
          <w:color w:val="202124"/>
          <w:shd w:val="clear" w:color="auto" w:fill="FFFFFF"/>
          <w:lang w:val="en-GB"/>
        </w:rPr>
        <w:t xml:space="preserve"> </w:t>
      </w:r>
      <w:r w:rsidRPr="0018362D">
        <w:rPr>
          <w:rFonts w:ascii="Arial" w:hAnsi="Arial" w:cs="Arial"/>
          <w:color w:val="202124"/>
          <w:shd w:val="clear" w:color="auto" w:fill="FFFFFF"/>
          <w:lang w:val="en-GB"/>
        </w:rPr>
        <w:t>problems. It is built on the </w:t>
      </w:r>
      <w:r w:rsidRPr="0018362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NumPy</w:t>
      </w:r>
      <w:r w:rsidRPr="0018362D">
        <w:rPr>
          <w:rFonts w:ascii="Arial" w:hAnsi="Arial" w:cs="Arial"/>
          <w:color w:val="202124"/>
          <w:shd w:val="clear" w:color="auto" w:fill="FFFFFF"/>
          <w:lang w:val="en-GB"/>
        </w:rPr>
        <w:t> extension and allows the user to manipulate and visualize data with a wide range of high-level commands</w:t>
      </w:r>
    </w:p>
    <w:p w14:paraId="17B1B3F5" w14:textId="77777777" w:rsidR="00B65BBE" w:rsidRPr="0018362D" w:rsidRDefault="00B65BBE">
      <w:pPr>
        <w:rPr>
          <w:rFonts w:cstheme="minorHAnsi"/>
          <w:lang w:val="en-GB"/>
        </w:rPr>
      </w:pPr>
    </w:p>
    <w:sectPr w:rsidR="00B65BBE" w:rsidRPr="0018362D" w:rsidSect="003A57D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3DD3F" w14:textId="77777777" w:rsidR="00F55186" w:rsidRDefault="00F55186" w:rsidP="007B6E58">
      <w:pPr>
        <w:spacing w:after="0" w:line="240" w:lineRule="auto"/>
      </w:pPr>
      <w:r>
        <w:separator/>
      </w:r>
    </w:p>
  </w:endnote>
  <w:endnote w:type="continuationSeparator" w:id="0">
    <w:p w14:paraId="14A94C47" w14:textId="77777777" w:rsidR="00F55186" w:rsidRDefault="00F55186" w:rsidP="007B6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016E0" w14:textId="77777777" w:rsidR="00F55186" w:rsidRDefault="00F55186" w:rsidP="007B6E58">
      <w:pPr>
        <w:spacing w:after="0" w:line="240" w:lineRule="auto"/>
      </w:pPr>
      <w:r>
        <w:separator/>
      </w:r>
    </w:p>
  </w:footnote>
  <w:footnote w:type="continuationSeparator" w:id="0">
    <w:p w14:paraId="64AA2310" w14:textId="77777777" w:rsidR="00F55186" w:rsidRDefault="00F55186" w:rsidP="007B6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4CFD"/>
    <w:rsid w:val="0018362D"/>
    <w:rsid w:val="001A6927"/>
    <w:rsid w:val="001C078B"/>
    <w:rsid w:val="00274CFD"/>
    <w:rsid w:val="00375DB6"/>
    <w:rsid w:val="003A57DE"/>
    <w:rsid w:val="007B6E58"/>
    <w:rsid w:val="00B65BBE"/>
    <w:rsid w:val="00F5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5ECA"/>
  <w15:chartTrackingRefBased/>
  <w15:docId w15:val="{D8C1B516-895D-483E-8F43-737EA1C8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CFD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74C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74CFD"/>
    <w:rPr>
      <w:b/>
      <w:bCs/>
    </w:rPr>
  </w:style>
  <w:style w:type="paragraph" w:styleId="NormalWeb">
    <w:name w:val="Normal (Web)"/>
    <w:basedOn w:val="Normal"/>
    <w:uiPriority w:val="99"/>
    <w:unhideWhenUsed/>
    <w:rsid w:val="0027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274CF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C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74CF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B6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E58"/>
  </w:style>
  <w:style w:type="paragraph" w:styleId="Footer">
    <w:name w:val="footer"/>
    <w:basedOn w:val="Normal"/>
    <w:link w:val="FooterChar"/>
    <w:uiPriority w:val="99"/>
    <w:unhideWhenUsed/>
    <w:rsid w:val="007B6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plotlib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Kumar</dc:creator>
  <cp:keywords/>
  <dc:description/>
  <cp:lastModifiedBy>Priyanka Kumar</cp:lastModifiedBy>
  <cp:revision>2</cp:revision>
  <cp:lastPrinted>2020-12-12T16:05:00Z</cp:lastPrinted>
  <dcterms:created xsi:type="dcterms:W3CDTF">2020-12-12T16:48:00Z</dcterms:created>
  <dcterms:modified xsi:type="dcterms:W3CDTF">2020-12-12T16:48:00Z</dcterms:modified>
</cp:coreProperties>
</file>