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8241A" w14:textId="3A442700" w:rsidR="003A335D" w:rsidRPr="00C766F1" w:rsidRDefault="00C766F1" w:rsidP="00C766F1">
      <w:pPr>
        <w:rPr>
          <w:rFonts w:ascii="Times" w:hAnsi="Times"/>
          <w:b/>
          <w:bCs/>
          <w:sz w:val="44"/>
          <w:szCs w:val="44"/>
        </w:rPr>
      </w:pPr>
      <w:r w:rsidRPr="00C766F1">
        <w:rPr>
          <w:rFonts w:ascii="Times" w:hAnsi="Times"/>
          <w:b/>
          <w:bCs/>
          <w:sz w:val="44"/>
          <w:szCs w:val="44"/>
        </w:rPr>
        <w:t xml:space="preserve">                                    Stage 2</w:t>
      </w:r>
    </w:p>
    <w:p w14:paraId="0F694A4B" w14:textId="5553E980" w:rsidR="00C766F1" w:rsidRPr="00C766F1" w:rsidRDefault="00C766F1" w:rsidP="00C766F1">
      <w:pPr>
        <w:rPr>
          <w:rFonts w:ascii="Times" w:hAnsi="Times"/>
          <w:b/>
          <w:bCs/>
          <w:sz w:val="44"/>
          <w:szCs w:val="44"/>
        </w:rPr>
      </w:pPr>
    </w:p>
    <w:p w14:paraId="2D572AEC" w14:textId="5742801F" w:rsidR="00C766F1" w:rsidRPr="00F85656" w:rsidRDefault="00C766F1" w:rsidP="00C766F1">
      <w:pPr>
        <w:spacing w:line="291" w:lineRule="atLeast"/>
        <w:rPr>
          <w:rFonts w:ascii="Times" w:hAnsi="Times" w:cs="Segoe UI"/>
          <w:b/>
          <w:bCs/>
          <w:sz w:val="32"/>
          <w:szCs w:val="32"/>
          <w:shd w:val="clear" w:color="auto" w:fill="FFFFFF"/>
        </w:rPr>
      </w:pPr>
      <w:r w:rsidRPr="00F85656">
        <w:rPr>
          <w:rFonts w:ascii="Times" w:hAnsi="Times" w:cs="Segoe UI"/>
          <w:b/>
          <w:bCs/>
          <w:sz w:val="32"/>
          <w:szCs w:val="32"/>
          <w:shd w:val="clear" w:color="auto" w:fill="FFFFFF"/>
        </w:rPr>
        <w:t>Understand the distribution and measures of center for US opioid mortality for 2019</w:t>
      </w:r>
    </w:p>
    <w:p w14:paraId="72EB04B0" w14:textId="3D1FBFE9" w:rsidR="00C766F1" w:rsidRDefault="00C766F1" w:rsidP="00C766F1">
      <w:pPr>
        <w:spacing w:line="291" w:lineRule="atLeast"/>
        <w:rPr>
          <w:rFonts w:ascii="Times" w:hAnsi="Times" w:cs="Segoe UI"/>
          <w:sz w:val="32"/>
          <w:szCs w:val="32"/>
          <w:shd w:val="clear" w:color="auto" w:fill="FFFFFF"/>
        </w:rPr>
      </w:pPr>
    </w:p>
    <w:p w14:paraId="06121DBF" w14:textId="01266FFC" w:rsidR="00C766F1" w:rsidRPr="00F85656" w:rsidRDefault="00C766F1" w:rsidP="00F85656">
      <w:pPr>
        <w:pStyle w:val="ListParagraph"/>
        <w:numPr>
          <w:ilvl w:val="0"/>
          <w:numId w:val="1"/>
        </w:numPr>
        <w:spacing w:line="291" w:lineRule="atLeast"/>
        <w:rPr>
          <w:rFonts w:ascii="Times" w:hAnsi="Times" w:cs="Segoe UI"/>
          <w:sz w:val="32"/>
          <w:szCs w:val="32"/>
          <w:shd w:val="clear" w:color="auto" w:fill="FFFFFF"/>
        </w:rPr>
      </w:pPr>
      <w:r w:rsidRPr="00F85656">
        <w:rPr>
          <w:rFonts w:ascii="Times" w:hAnsi="Times" w:cs="Segoe UI"/>
          <w:sz w:val="32"/>
          <w:szCs w:val="32"/>
          <w:shd w:val="clear" w:color="auto" w:fill="FFFFFF"/>
        </w:rPr>
        <w:t>Creat</w:t>
      </w:r>
      <w:r w:rsidRPr="00F85656">
        <w:rPr>
          <w:rFonts w:ascii="Times" w:hAnsi="Times" w:cs="Segoe UI"/>
          <w:sz w:val="32"/>
          <w:szCs w:val="32"/>
          <w:shd w:val="clear" w:color="auto" w:fill="FFFFFF"/>
        </w:rPr>
        <w:t>ing</w:t>
      </w:r>
      <w:r w:rsidRPr="00F85656">
        <w:rPr>
          <w:rFonts w:ascii="Times" w:hAnsi="Times" w:cs="Segoe UI"/>
          <w:sz w:val="32"/>
          <w:szCs w:val="32"/>
          <w:shd w:val="clear" w:color="auto" w:fill="FFFFFF"/>
        </w:rPr>
        <w:t xml:space="preserve"> a histogram of Normalized Deaths variable for entire US as a distribution.</w:t>
      </w:r>
    </w:p>
    <w:p w14:paraId="1AD6F765" w14:textId="43DD9A02" w:rsidR="00C766F1" w:rsidRDefault="00C766F1" w:rsidP="00C766F1">
      <w:pPr>
        <w:spacing w:line="291" w:lineRule="atLeast"/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276A2109" w14:textId="4BFE8126" w:rsidR="00C766F1" w:rsidRDefault="00C766F1" w:rsidP="00C766F1">
      <w:pPr>
        <w:spacing w:line="291" w:lineRule="atLeast"/>
        <w:rPr>
          <w:rFonts w:ascii="Times" w:eastAsia="Times New Roman" w:hAnsi="Times" w:cs="Courier New"/>
          <w:color w:val="000000"/>
          <w:sz w:val="32"/>
          <w:szCs w:val="32"/>
        </w:rPr>
      </w:pPr>
      <w:r>
        <w:rPr>
          <w:rFonts w:ascii="Times" w:eastAsia="Times New Roman" w:hAnsi="Times" w:cs="Courier New"/>
          <w:noProof/>
          <w:color w:val="000000"/>
          <w:sz w:val="32"/>
          <w:szCs w:val="32"/>
        </w:rPr>
        <w:drawing>
          <wp:inline distT="0" distB="0" distL="0" distR="0" wp14:anchorId="7EA36557" wp14:editId="5289C779">
            <wp:extent cx="5943600" cy="2673985"/>
            <wp:effectExtent l="0" t="0" r="0" b="5715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8FE2" w14:textId="3C9529E8" w:rsidR="00F85656" w:rsidRPr="00F85656" w:rsidRDefault="00F85656" w:rsidP="00F85656">
      <w:pPr>
        <w:spacing w:line="291" w:lineRule="atLeast"/>
        <w:ind w:left="360"/>
        <w:rPr>
          <w:rFonts w:ascii="Times" w:eastAsia="Times New Roman" w:hAnsi="Times" w:cs="Courier New"/>
          <w:color w:val="000000"/>
          <w:sz w:val="32"/>
          <w:szCs w:val="32"/>
        </w:rPr>
      </w:pPr>
      <w:r>
        <w:rPr>
          <w:rFonts w:ascii="Times" w:eastAsia="Times New Roman" w:hAnsi="Times" w:cs="Courier New"/>
          <w:color w:val="000000"/>
          <w:sz w:val="32"/>
          <w:szCs w:val="32"/>
        </w:rPr>
        <w:t xml:space="preserve">   </w:t>
      </w:r>
    </w:p>
    <w:p w14:paraId="6CD42C74" w14:textId="77777777" w:rsidR="00F85656" w:rsidRDefault="00F85656" w:rsidP="00F85656">
      <w:pPr>
        <w:spacing w:line="291" w:lineRule="atLeast"/>
        <w:ind w:left="360"/>
        <w:rPr>
          <w:rFonts w:ascii="Times" w:hAnsi="Times" w:cs="Segoe UI"/>
          <w:sz w:val="32"/>
          <w:szCs w:val="32"/>
          <w:shd w:val="clear" w:color="auto" w:fill="FFFFFF"/>
        </w:rPr>
      </w:pPr>
    </w:p>
    <w:p w14:paraId="67B3EA24" w14:textId="0F17CF0E" w:rsidR="00F85656" w:rsidRPr="00F85656" w:rsidRDefault="00F85656" w:rsidP="00F85656">
      <w:pPr>
        <w:pStyle w:val="ListParagraph"/>
        <w:numPr>
          <w:ilvl w:val="0"/>
          <w:numId w:val="1"/>
        </w:numPr>
        <w:spacing w:line="291" w:lineRule="atLeast"/>
        <w:rPr>
          <w:rFonts w:ascii="Times" w:eastAsia="Times New Roman" w:hAnsi="Times" w:cs="Courier New"/>
          <w:color w:val="000000"/>
          <w:sz w:val="32"/>
          <w:szCs w:val="32"/>
        </w:rPr>
      </w:pPr>
      <w:r w:rsidRPr="00F85656">
        <w:rPr>
          <w:rFonts w:ascii="Times" w:hAnsi="Times" w:cs="Segoe UI"/>
          <w:sz w:val="32"/>
          <w:szCs w:val="32"/>
          <w:shd w:val="clear" w:color="auto" w:fill="FFFFFF"/>
        </w:rPr>
        <w:t>Add a vertical line to the histogram representing the </w:t>
      </w:r>
      <w:r w:rsidRPr="00F85656">
        <w:rPr>
          <w:rStyle w:val="Emphasis"/>
          <w:rFonts w:ascii="Times" w:hAnsi="Times" w:cs="Segoe UI"/>
          <w:b/>
          <w:bCs/>
          <w:sz w:val="32"/>
          <w:szCs w:val="32"/>
          <w:shd w:val="clear" w:color="auto" w:fill="FFFFFF"/>
        </w:rPr>
        <w:t>mean</w:t>
      </w:r>
      <w:r w:rsidRPr="00F85656">
        <w:rPr>
          <w:rFonts w:ascii="Times" w:hAnsi="Times" w:cs="Segoe UI"/>
          <w:sz w:val="32"/>
          <w:szCs w:val="32"/>
          <w:shd w:val="clear" w:color="auto" w:fill="FFFFFF"/>
        </w:rPr>
        <w:t> Normalized Opioid Death for US.</w:t>
      </w:r>
      <w:r>
        <w:rPr>
          <w:rFonts w:ascii="Times" w:hAnsi="Times" w:cs="Segoe UI"/>
          <w:sz w:val="32"/>
          <w:szCs w:val="32"/>
          <w:shd w:val="clear" w:color="auto" w:fill="FFFFFF"/>
        </w:rPr>
        <w:t xml:space="preserve"> </w:t>
      </w:r>
    </w:p>
    <w:p w14:paraId="7C2A4C87" w14:textId="6F42D64E" w:rsidR="00F85656" w:rsidRPr="00F85656" w:rsidRDefault="00F85656" w:rsidP="00F85656">
      <w:pPr>
        <w:pStyle w:val="ListParagraph"/>
        <w:numPr>
          <w:ilvl w:val="0"/>
          <w:numId w:val="2"/>
        </w:numPr>
        <w:spacing w:line="291" w:lineRule="atLeast"/>
        <w:rPr>
          <w:rFonts w:ascii="Times" w:eastAsia="Times New Roman" w:hAnsi="Times" w:cs="Courier New"/>
          <w:color w:val="000000"/>
          <w:sz w:val="32"/>
          <w:szCs w:val="32"/>
        </w:rPr>
      </w:pPr>
      <w:r>
        <w:rPr>
          <w:rFonts w:ascii="Times" w:hAnsi="Times" w:cs="Segoe UI"/>
          <w:sz w:val="32"/>
          <w:szCs w:val="32"/>
          <w:shd w:val="clear" w:color="auto" w:fill="FFFFFF"/>
        </w:rPr>
        <w:t xml:space="preserve">The orange line denotes median of normalized deaths in entire </w:t>
      </w:r>
      <w:proofErr w:type="gramStart"/>
      <w:r>
        <w:rPr>
          <w:rFonts w:ascii="Times" w:hAnsi="Times" w:cs="Segoe UI"/>
          <w:sz w:val="32"/>
          <w:szCs w:val="32"/>
          <w:shd w:val="clear" w:color="auto" w:fill="FFFFFF"/>
        </w:rPr>
        <w:t xml:space="preserve">US </w:t>
      </w:r>
      <w:r>
        <w:rPr>
          <w:rFonts w:ascii="Times" w:hAnsi="Times" w:cs="Segoe UI"/>
          <w:sz w:val="32"/>
          <w:szCs w:val="32"/>
          <w:shd w:val="clear" w:color="auto" w:fill="FFFFFF"/>
        </w:rPr>
        <w:t xml:space="preserve"> </w:t>
      </w:r>
      <w:r>
        <w:rPr>
          <w:rFonts w:ascii="Times" w:hAnsi="Times" w:cs="Segoe UI"/>
          <w:sz w:val="32"/>
          <w:szCs w:val="32"/>
          <w:shd w:val="clear" w:color="auto" w:fill="FFFFFF"/>
        </w:rPr>
        <w:t>and</w:t>
      </w:r>
      <w:proofErr w:type="gramEnd"/>
      <w:r>
        <w:rPr>
          <w:rFonts w:ascii="Times" w:hAnsi="Times" w:cs="Segoe UI"/>
          <w:sz w:val="32"/>
          <w:szCs w:val="32"/>
          <w:shd w:val="clear" w:color="auto" w:fill="FFFFFF"/>
        </w:rPr>
        <w:t xml:space="preserve"> green line denotes mean of normalized deaths</w:t>
      </w:r>
      <w:r>
        <w:rPr>
          <w:rFonts w:ascii="Times" w:hAnsi="Times" w:cs="Segoe UI"/>
          <w:sz w:val="32"/>
          <w:szCs w:val="32"/>
          <w:shd w:val="clear" w:color="auto" w:fill="FFFFFF"/>
        </w:rPr>
        <w:t xml:space="preserve"> in Figure below.</w:t>
      </w:r>
    </w:p>
    <w:p w14:paraId="156D39A6" w14:textId="642DF0AF" w:rsidR="00F85656" w:rsidRPr="00F85656" w:rsidRDefault="00F85656" w:rsidP="00F85656">
      <w:pPr>
        <w:pStyle w:val="ListParagraph"/>
        <w:spacing w:line="291" w:lineRule="atLeast"/>
        <w:rPr>
          <w:rFonts w:ascii="Times" w:eastAsia="Times New Roman" w:hAnsi="Times" w:cs="Courier New"/>
          <w:color w:val="000000"/>
          <w:sz w:val="32"/>
          <w:szCs w:val="32"/>
        </w:rPr>
      </w:pPr>
    </w:p>
    <w:p w14:paraId="6C3843B7" w14:textId="799092E9" w:rsidR="00F85656" w:rsidRDefault="00F85656" w:rsidP="00F85656">
      <w:pPr>
        <w:spacing w:line="291" w:lineRule="atLeast"/>
        <w:ind w:left="360"/>
        <w:rPr>
          <w:rFonts w:ascii="Times" w:eastAsia="Times New Roman" w:hAnsi="Times" w:cs="Courier New"/>
          <w:color w:val="000000"/>
          <w:sz w:val="32"/>
          <w:szCs w:val="32"/>
        </w:rPr>
      </w:pPr>
      <w:r>
        <w:rPr>
          <w:rFonts w:eastAsia="Times New Roman" w:cs="Courier New"/>
          <w:noProof/>
          <w:color w:val="000000"/>
        </w:rPr>
        <w:lastRenderedPageBreak/>
        <w:drawing>
          <wp:inline distT="0" distB="0" distL="0" distR="0" wp14:anchorId="13B26A91" wp14:editId="37701803">
            <wp:extent cx="5943600" cy="2310013"/>
            <wp:effectExtent l="0" t="0" r="0" b="1905"/>
            <wp:docPr id="2" name="Picture 2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C492" w14:textId="53CE7BBB" w:rsidR="00C766F1" w:rsidRDefault="00F85656" w:rsidP="00C766F1">
      <w:pPr>
        <w:rPr>
          <w:rFonts w:ascii="Times" w:hAnsi="Times"/>
          <w:b/>
          <w:bCs/>
          <w:color w:val="000000"/>
          <w:sz w:val="32"/>
          <w:szCs w:val="32"/>
        </w:rPr>
      </w:pPr>
      <w:r w:rsidRPr="00F85656">
        <w:rPr>
          <w:rFonts w:ascii="Times" w:hAnsi="Times"/>
          <w:b/>
          <w:bCs/>
          <w:color w:val="000000"/>
          <w:sz w:val="32"/>
          <w:szCs w:val="32"/>
        </w:rPr>
        <w:t>Understand variable to mortality relationships for 2019 data</w:t>
      </w:r>
    </w:p>
    <w:p w14:paraId="74D4F172" w14:textId="283FA8D6" w:rsidR="00F85656" w:rsidRDefault="00F85656" w:rsidP="00C766F1">
      <w:pPr>
        <w:rPr>
          <w:rFonts w:ascii="Times" w:hAnsi="Times"/>
          <w:b/>
          <w:bCs/>
          <w:color w:val="000000"/>
          <w:sz w:val="32"/>
          <w:szCs w:val="32"/>
        </w:rPr>
      </w:pPr>
    </w:p>
    <w:p w14:paraId="529D69A6" w14:textId="2B999366" w:rsidR="00F85656" w:rsidRDefault="00F85656" w:rsidP="00F85656">
      <w:pPr>
        <w:pStyle w:val="ListParagraph"/>
        <w:numPr>
          <w:ilvl w:val="0"/>
          <w:numId w:val="1"/>
        </w:numPr>
        <w:rPr>
          <w:rFonts w:ascii="Times" w:hAnsi="Times"/>
          <w:color w:val="000000"/>
          <w:sz w:val="32"/>
          <w:szCs w:val="32"/>
        </w:rPr>
      </w:pPr>
      <w:r w:rsidRPr="00F85656">
        <w:rPr>
          <w:rFonts w:ascii="Times" w:hAnsi="Times"/>
          <w:color w:val="000000"/>
          <w:sz w:val="32"/>
          <w:szCs w:val="32"/>
        </w:rPr>
        <w:t>Using the pandas cut function to get quantile distribution and divide the data of norm deaths into labels as 1.999 to 8.0 as very low</w:t>
      </w:r>
      <w:r>
        <w:rPr>
          <w:rFonts w:ascii="Times" w:hAnsi="Times"/>
          <w:color w:val="000000"/>
          <w:sz w:val="32"/>
          <w:szCs w:val="32"/>
        </w:rPr>
        <w:t xml:space="preserve">, </w:t>
      </w:r>
      <w:r w:rsidRPr="00F85656">
        <w:rPr>
          <w:rFonts w:ascii="Times" w:hAnsi="Times"/>
          <w:color w:val="000000"/>
          <w:sz w:val="32"/>
          <w:szCs w:val="32"/>
        </w:rPr>
        <w:t xml:space="preserve">range 8.0 to 11.0 as </w:t>
      </w:r>
      <w:proofErr w:type="gramStart"/>
      <w:r w:rsidRPr="00F85656">
        <w:rPr>
          <w:rFonts w:ascii="Times" w:hAnsi="Times"/>
          <w:color w:val="000000"/>
          <w:sz w:val="32"/>
          <w:szCs w:val="32"/>
        </w:rPr>
        <w:t>low,  range</w:t>
      </w:r>
      <w:proofErr w:type="gramEnd"/>
      <w:r w:rsidRPr="00F85656">
        <w:rPr>
          <w:rFonts w:ascii="Times" w:hAnsi="Times"/>
          <w:color w:val="000000"/>
          <w:sz w:val="32"/>
          <w:szCs w:val="32"/>
        </w:rPr>
        <w:t xml:space="preserve"> 11.0 to 16.0 as High, range 16.0 to 64.0 as very high.</w:t>
      </w:r>
    </w:p>
    <w:p w14:paraId="3DB868C7" w14:textId="77777777" w:rsidR="00E022E5" w:rsidRDefault="00E022E5" w:rsidP="00E022E5">
      <w:pPr>
        <w:pStyle w:val="ListParagraph"/>
        <w:rPr>
          <w:rFonts w:ascii="Times" w:hAnsi="Times"/>
          <w:color w:val="000000"/>
          <w:sz w:val="32"/>
          <w:szCs w:val="32"/>
        </w:rPr>
      </w:pPr>
    </w:p>
    <w:p w14:paraId="7EE0BCFF" w14:textId="2D3A01A6" w:rsidR="00F85656" w:rsidRDefault="00E022E5" w:rsidP="00F85656">
      <w:pPr>
        <w:rPr>
          <w:rFonts w:ascii="Times" w:hAnsi="Times"/>
          <w:b/>
          <w:bCs/>
          <w:color w:val="000000"/>
          <w:sz w:val="32"/>
          <w:szCs w:val="32"/>
        </w:rPr>
      </w:pPr>
      <w:r>
        <w:rPr>
          <w:rFonts w:ascii="Times" w:hAnsi="Times" w:cs="Segoe UI"/>
          <w:b/>
          <w:bCs/>
          <w:sz w:val="32"/>
          <w:szCs w:val="32"/>
          <w:shd w:val="clear" w:color="auto" w:fill="FFFFFF"/>
        </w:rPr>
        <w:t xml:space="preserve">Identified variables of stage 1 to </w:t>
      </w:r>
      <w:r w:rsidR="00F85656" w:rsidRPr="00F85656">
        <w:rPr>
          <w:rFonts w:ascii="Times" w:hAnsi="Times" w:cs="Segoe UI"/>
          <w:b/>
          <w:bCs/>
          <w:sz w:val="32"/>
          <w:szCs w:val="32"/>
          <w:shd w:val="clear" w:color="auto" w:fill="FFFFFF"/>
        </w:rPr>
        <w:t>plot</w:t>
      </w:r>
      <w:r>
        <w:rPr>
          <w:rFonts w:ascii="Times" w:hAnsi="Times" w:cs="Segoe UI"/>
          <w:b/>
          <w:bCs/>
          <w:sz w:val="32"/>
          <w:szCs w:val="32"/>
          <w:shd w:val="clear" w:color="auto" w:fill="FFFFFF"/>
        </w:rPr>
        <w:t>ting</w:t>
      </w:r>
      <w:r w:rsidR="00F85656" w:rsidRPr="00F85656">
        <w:rPr>
          <w:rFonts w:ascii="Times" w:hAnsi="Times" w:cs="Segoe UI"/>
          <w:b/>
          <w:bCs/>
          <w:sz w:val="32"/>
          <w:szCs w:val="32"/>
          <w:shd w:val="clear" w:color="auto" w:fill="FFFFFF"/>
        </w:rPr>
        <w:t xml:space="preserve"> them as a second variable to Normalized Mortality in a scatter plot to observe any trends.</w:t>
      </w:r>
      <w:r w:rsidR="00F85656" w:rsidRPr="00F85656">
        <w:rPr>
          <w:rFonts w:ascii="Times" w:hAnsi="Times"/>
          <w:b/>
          <w:bCs/>
          <w:color w:val="000000"/>
          <w:sz w:val="32"/>
          <w:szCs w:val="32"/>
        </w:rPr>
        <w:t xml:space="preserve"> </w:t>
      </w:r>
    </w:p>
    <w:p w14:paraId="045D69E1" w14:textId="0EB38E45" w:rsidR="00E022E5" w:rsidRDefault="00E022E5" w:rsidP="00F85656">
      <w:pPr>
        <w:rPr>
          <w:rFonts w:ascii="Times" w:hAnsi="Times"/>
          <w:b/>
          <w:bCs/>
          <w:color w:val="000000"/>
          <w:sz w:val="32"/>
          <w:szCs w:val="32"/>
        </w:rPr>
      </w:pPr>
    </w:p>
    <w:p w14:paraId="1965A304" w14:textId="00C03ECB" w:rsidR="00E022E5" w:rsidRPr="00E022E5" w:rsidRDefault="00E022E5" w:rsidP="00E022E5">
      <w:pPr>
        <w:pStyle w:val="ListParagraph"/>
        <w:numPr>
          <w:ilvl w:val="0"/>
          <w:numId w:val="3"/>
        </w:numPr>
        <w:rPr>
          <w:rFonts w:ascii="Times" w:hAnsi="Times"/>
          <w:b/>
          <w:bCs/>
          <w:color w:val="000000"/>
          <w:sz w:val="32"/>
          <w:szCs w:val="32"/>
        </w:rPr>
      </w:pPr>
      <w:r w:rsidRPr="00E022E5">
        <w:rPr>
          <w:rFonts w:ascii="Times" w:hAnsi="Times"/>
          <w:b/>
          <w:bCs/>
          <w:color w:val="000000"/>
          <w:sz w:val="32"/>
          <w:szCs w:val="32"/>
        </w:rPr>
        <w:t>Scatter plot Norm deaths and County code</w:t>
      </w:r>
    </w:p>
    <w:p w14:paraId="7AD5F340" w14:textId="52386C97" w:rsidR="00F85656" w:rsidRDefault="00E022E5" w:rsidP="00C766F1">
      <w:pPr>
        <w:rPr>
          <w:rFonts w:ascii="Times" w:hAnsi="Times"/>
          <w:b/>
          <w:bCs/>
          <w:sz w:val="32"/>
          <w:szCs w:val="32"/>
        </w:rPr>
      </w:pPr>
      <w:r>
        <w:rPr>
          <w:rFonts w:ascii="Times" w:hAnsi="Times"/>
          <w:b/>
          <w:bCs/>
          <w:noProof/>
          <w:sz w:val="32"/>
          <w:szCs w:val="32"/>
        </w:rPr>
        <w:drawing>
          <wp:inline distT="0" distB="0" distL="0" distR="0" wp14:anchorId="59AACDEC" wp14:editId="610731BD">
            <wp:extent cx="5943600" cy="2454910"/>
            <wp:effectExtent l="0" t="0" r="0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94A0" w14:textId="27D2F087" w:rsidR="00E022E5" w:rsidRDefault="00E022E5" w:rsidP="00E022E5">
      <w:pPr>
        <w:pStyle w:val="ListParagraph"/>
        <w:numPr>
          <w:ilvl w:val="0"/>
          <w:numId w:val="3"/>
        </w:numPr>
        <w:rPr>
          <w:rFonts w:ascii="Times" w:hAnsi="Times"/>
          <w:b/>
          <w:bCs/>
          <w:color w:val="000000"/>
          <w:sz w:val="32"/>
          <w:szCs w:val="32"/>
        </w:rPr>
      </w:pPr>
      <w:r w:rsidRPr="00E022E5">
        <w:rPr>
          <w:rFonts w:ascii="Times" w:hAnsi="Times"/>
          <w:b/>
          <w:bCs/>
          <w:color w:val="000000"/>
          <w:sz w:val="32"/>
          <w:szCs w:val="32"/>
        </w:rPr>
        <w:t xml:space="preserve">Scatter plot </w:t>
      </w:r>
      <w:r w:rsidRPr="00E022E5">
        <w:rPr>
          <w:rFonts w:ascii="Times" w:hAnsi="Times"/>
          <w:b/>
          <w:bCs/>
          <w:color w:val="000000"/>
          <w:sz w:val="32"/>
          <w:szCs w:val="32"/>
        </w:rPr>
        <w:t>State</w:t>
      </w:r>
      <w:r w:rsidRPr="00E022E5">
        <w:rPr>
          <w:rFonts w:ascii="Times" w:hAnsi="Times"/>
          <w:b/>
          <w:bCs/>
          <w:color w:val="000000"/>
          <w:sz w:val="32"/>
          <w:szCs w:val="32"/>
        </w:rPr>
        <w:t xml:space="preserve"> and County code</w:t>
      </w:r>
    </w:p>
    <w:p w14:paraId="62622B68" w14:textId="5D800E4A" w:rsidR="00E022E5" w:rsidRPr="00E022E5" w:rsidRDefault="00E022E5" w:rsidP="00E022E5">
      <w:pPr>
        <w:rPr>
          <w:rFonts w:ascii="Times" w:hAnsi="Times"/>
          <w:b/>
          <w:bCs/>
          <w:color w:val="000000"/>
          <w:sz w:val="32"/>
          <w:szCs w:val="32"/>
        </w:rPr>
      </w:pPr>
      <w:r>
        <w:rPr>
          <w:rFonts w:ascii="Times" w:hAnsi="Times"/>
          <w:b/>
          <w:bCs/>
          <w:noProof/>
          <w:color w:val="000000"/>
          <w:sz w:val="32"/>
          <w:szCs w:val="32"/>
        </w:rPr>
        <w:lastRenderedPageBreak/>
        <w:drawing>
          <wp:inline distT="0" distB="0" distL="0" distR="0" wp14:anchorId="14B10E11" wp14:editId="4812A71B">
            <wp:extent cx="5943600" cy="2873375"/>
            <wp:effectExtent l="0" t="0" r="0" b="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6C70" w14:textId="7A4D5EDB" w:rsidR="00E022E5" w:rsidRDefault="00E022E5" w:rsidP="00E022E5">
      <w:pPr>
        <w:pStyle w:val="ListParagraph"/>
        <w:numPr>
          <w:ilvl w:val="0"/>
          <w:numId w:val="3"/>
        </w:numPr>
        <w:rPr>
          <w:rFonts w:ascii="Times" w:hAnsi="Times"/>
          <w:b/>
          <w:bCs/>
          <w:color w:val="000000"/>
          <w:sz w:val="32"/>
          <w:szCs w:val="32"/>
        </w:rPr>
      </w:pPr>
      <w:r w:rsidRPr="00E022E5">
        <w:rPr>
          <w:rFonts w:ascii="Times" w:hAnsi="Times"/>
          <w:b/>
          <w:bCs/>
          <w:color w:val="000000"/>
          <w:sz w:val="32"/>
          <w:szCs w:val="32"/>
        </w:rPr>
        <w:t xml:space="preserve">Scatter plot Norm deaths and </w:t>
      </w:r>
      <w:r>
        <w:rPr>
          <w:rFonts w:ascii="Times" w:hAnsi="Times"/>
          <w:b/>
          <w:bCs/>
          <w:color w:val="000000"/>
          <w:sz w:val="32"/>
          <w:szCs w:val="32"/>
        </w:rPr>
        <w:t>Population</w:t>
      </w:r>
    </w:p>
    <w:p w14:paraId="4E9B2E65" w14:textId="0EFF8555" w:rsidR="00E022E5" w:rsidRDefault="00E022E5" w:rsidP="00E022E5">
      <w:pPr>
        <w:pStyle w:val="ListParagraph"/>
        <w:rPr>
          <w:rFonts w:ascii="Times" w:hAnsi="Times"/>
          <w:b/>
          <w:bCs/>
          <w:color w:val="000000"/>
          <w:sz w:val="32"/>
          <w:szCs w:val="32"/>
        </w:rPr>
      </w:pPr>
      <w:r>
        <w:rPr>
          <w:rFonts w:ascii="Times" w:hAnsi="Times"/>
          <w:b/>
          <w:bCs/>
          <w:noProof/>
          <w:color w:val="000000"/>
          <w:sz w:val="32"/>
          <w:szCs w:val="32"/>
        </w:rPr>
        <w:drawing>
          <wp:inline distT="0" distB="0" distL="0" distR="0" wp14:anchorId="7BAABFA1" wp14:editId="6CA74DD1">
            <wp:extent cx="5943600" cy="3047365"/>
            <wp:effectExtent l="0" t="0" r="0" b="635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217B" w14:textId="3F820501" w:rsidR="00E022E5" w:rsidRDefault="00E022E5" w:rsidP="00E022E5">
      <w:pPr>
        <w:pStyle w:val="Heading3"/>
        <w:numPr>
          <w:ilvl w:val="0"/>
          <w:numId w:val="3"/>
        </w:numPr>
        <w:shd w:val="clear" w:color="auto" w:fill="FFFFFF"/>
        <w:spacing w:before="186" w:beforeAutospacing="0" w:after="0" w:afterAutospacing="0"/>
        <w:rPr>
          <w:rFonts w:ascii="Helvetica Neue" w:hAnsi="Helvetica Neue"/>
          <w:color w:val="000000"/>
        </w:rPr>
      </w:pPr>
      <w:r w:rsidRPr="00E022E5">
        <w:rPr>
          <w:rFonts w:ascii="Times" w:hAnsi="Times"/>
          <w:color w:val="000000"/>
          <w:sz w:val="32"/>
          <w:szCs w:val="32"/>
        </w:rPr>
        <w:t xml:space="preserve">Scatter plot Norm deaths and </w:t>
      </w:r>
      <w:r>
        <w:rPr>
          <w:rFonts w:ascii="Helvetica Neue" w:hAnsi="Helvetica Neue"/>
          <w:color w:val="000000"/>
        </w:rPr>
        <w:t>Opioid Dispensing rate</w:t>
      </w:r>
    </w:p>
    <w:p w14:paraId="474AA1BE" w14:textId="1CA11BB7" w:rsidR="00E022E5" w:rsidRDefault="00E022E5" w:rsidP="00E022E5">
      <w:pPr>
        <w:pStyle w:val="ListParagraph"/>
        <w:rPr>
          <w:rFonts w:ascii="Times" w:hAnsi="Times"/>
          <w:b/>
          <w:bCs/>
          <w:color w:val="000000"/>
          <w:sz w:val="32"/>
          <w:szCs w:val="32"/>
        </w:rPr>
      </w:pPr>
    </w:p>
    <w:p w14:paraId="54F65DE0" w14:textId="6E8512B2" w:rsidR="00E022E5" w:rsidRPr="00E022E5" w:rsidRDefault="00E022E5" w:rsidP="00E022E5">
      <w:pPr>
        <w:rPr>
          <w:rFonts w:ascii="Times" w:hAnsi="Times"/>
          <w:b/>
          <w:bCs/>
          <w:color w:val="000000"/>
          <w:sz w:val="32"/>
          <w:szCs w:val="32"/>
        </w:rPr>
      </w:pPr>
      <w:r>
        <w:rPr>
          <w:rFonts w:ascii="Times" w:hAnsi="Times"/>
          <w:b/>
          <w:bCs/>
          <w:noProof/>
          <w:color w:val="000000"/>
          <w:sz w:val="32"/>
          <w:szCs w:val="32"/>
        </w:rPr>
        <w:lastRenderedPageBreak/>
        <w:drawing>
          <wp:inline distT="0" distB="0" distL="0" distR="0" wp14:anchorId="022B2962" wp14:editId="1A491948">
            <wp:extent cx="5943600" cy="2968625"/>
            <wp:effectExtent l="0" t="0" r="0" b="3175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448F" w14:textId="55164A1B" w:rsidR="00E022E5" w:rsidRPr="00CC23CA" w:rsidRDefault="00E022E5" w:rsidP="00CC23CA">
      <w:pPr>
        <w:pStyle w:val="Heading3"/>
        <w:shd w:val="clear" w:color="auto" w:fill="FFFFFF"/>
        <w:spacing w:before="186" w:beforeAutospacing="0" w:after="0" w:afterAutospacing="0"/>
        <w:rPr>
          <w:rFonts w:ascii="Helvetica Neue" w:hAnsi="Helvetica Neue"/>
          <w:color w:val="000000"/>
        </w:rPr>
      </w:pPr>
    </w:p>
    <w:p w14:paraId="4D7EB8CB" w14:textId="2F02532B" w:rsidR="00CC23CA" w:rsidRDefault="00CC23CA" w:rsidP="00CC23CA">
      <w:pPr>
        <w:pStyle w:val="Heading3"/>
        <w:shd w:val="clear" w:color="auto" w:fill="FFFFFF"/>
        <w:spacing w:before="186" w:beforeAutospacing="0" w:after="0" w:afterAutospacing="0"/>
        <w:rPr>
          <w:rFonts w:ascii="Helvetica Neue" w:hAnsi="Helvetica Neue"/>
          <w:color w:val="000000"/>
        </w:rPr>
      </w:pPr>
      <w:r w:rsidRPr="00CC23CA">
        <w:rPr>
          <w:rFonts w:ascii="Times" w:hAnsi="Times"/>
          <w:sz w:val="32"/>
          <w:szCs w:val="32"/>
        </w:rPr>
        <w:t>5.</w:t>
      </w:r>
      <w:r w:rsidRPr="00CC23CA">
        <w:rPr>
          <w:rFonts w:ascii="Times" w:hAnsi="Times"/>
          <w:color w:val="000000"/>
          <w:sz w:val="32"/>
          <w:szCs w:val="32"/>
        </w:rPr>
        <w:t xml:space="preserve"> </w:t>
      </w:r>
      <w:r w:rsidRPr="00E022E5">
        <w:rPr>
          <w:rFonts w:ascii="Times" w:hAnsi="Times"/>
          <w:color w:val="000000"/>
          <w:sz w:val="32"/>
          <w:szCs w:val="32"/>
        </w:rPr>
        <w:t>Scatter plot Norm deaths and</w:t>
      </w:r>
      <w:r>
        <w:rPr>
          <w:rFonts w:ascii="Times" w:hAnsi="Times"/>
          <w:color w:val="000000"/>
          <w:sz w:val="32"/>
          <w:szCs w:val="32"/>
        </w:rPr>
        <w:t xml:space="preserve"> Crude rate</w:t>
      </w:r>
    </w:p>
    <w:p w14:paraId="08FEA200" w14:textId="7DDD52EC" w:rsidR="00E022E5" w:rsidRDefault="00CC23CA" w:rsidP="00E022E5">
      <w:pPr>
        <w:rPr>
          <w:rFonts w:ascii="Times" w:hAnsi="Times"/>
          <w:b/>
          <w:bCs/>
          <w:sz w:val="32"/>
          <w:szCs w:val="32"/>
        </w:rPr>
      </w:pPr>
      <w:r>
        <w:rPr>
          <w:rFonts w:ascii="Times" w:hAnsi="Times"/>
          <w:b/>
          <w:bCs/>
          <w:noProof/>
          <w:sz w:val="32"/>
          <w:szCs w:val="32"/>
        </w:rPr>
        <w:drawing>
          <wp:inline distT="0" distB="0" distL="0" distR="0" wp14:anchorId="2EE69793" wp14:editId="4B00EEFE">
            <wp:extent cx="5943600" cy="3032760"/>
            <wp:effectExtent l="0" t="0" r="0" b="2540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4590" w14:textId="7B30DCC9" w:rsidR="00CC23CA" w:rsidRDefault="00CC23CA" w:rsidP="00CC23CA">
      <w:pPr>
        <w:pStyle w:val="Heading3"/>
        <w:shd w:val="clear" w:color="auto" w:fill="FFFFFF"/>
        <w:spacing w:before="186" w:beforeAutospacing="0" w:after="0" w:afterAutospacing="0"/>
        <w:rPr>
          <w:rFonts w:ascii="Helvetica Neue" w:hAnsi="Helvetica Neue"/>
          <w:color w:val="000000"/>
        </w:rPr>
      </w:pPr>
      <w:r>
        <w:rPr>
          <w:rFonts w:ascii="Times" w:hAnsi="Times"/>
          <w:color w:val="000000"/>
          <w:sz w:val="32"/>
          <w:szCs w:val="32"/>
        </w:rPr>
        <w:t>6.</w:t>
      </w:r>
      <w:r w:rsidRPr="00E022E5">
        <w:rPr>
          <w:rFonts w:ascii="Times" w:hAnsi="Times"/>
          <w:color w:val="000000"/>
          <w:sz w:val="32"/>
          <w:szCs w:val="32"/>
        </w:rPr>
        <w:t xml:space="preserve">Scatter plot Norm deaths and </w:t>
      </w:r>
      <w:r>
        <w:rPr>
          <w:rFonts w:ascii="Helvetica Neue" w:hAnsi="Helvetica Neue"/>
          <w:color w:val="000000"/>
        </w:rPr>
        <w:t>against Drug/Alcohol induced cause</w:t>
      </w:r>
    </w:p>
    <w:p w14:paraId="0BD43437" w14:textId="5B86863B" w:rsidR="00CC23CA" w:rsidRDefault="00CC23CA" w:rsidP="00CC23CA">
      <w:pPr>
        <w:pStyle w:val="Heading3"/>
        <w:shd w:val="clear" w:color="auto" w:fill="FFFFFF"/>
        <w:spacing w:before="186" w:beforeAutospacing="0" w:after="0" w:afterAutospacing="0"/>
        <w:ind w:left="720"/>
        <w:rPr>
          <w:rFonts w:ascii="Helvetica Neue" w:hAnsi="Helvetica Neue"/>
          <w:color w:val="000000"/>
        </w:rPr>
      </w:pPr>
      <w:r>
        <w:rPr>
          <w:rFonts w:ascii="Helvetica Neue" w:hAnsi="Helvetica Neue"/>
          <w:noProof/>
          <w:color w:val="000000"/>
        </w:rPr>
        <w:lastRenderedPageBreak/>
        <w:drawing>
          <wp:inline distT="0" distB="0" distL="0" distR="0" wp14:anchorId="52D87C58" wp14:editId="3834F882">
            <wp:extent cx="5943600" cy="2679700"/>
            <wp:effectExtent l="0" t="0" r="0" b="0"/>
            <wp:docPr id="9" name="Picture 9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471F" w14:textId="77777777" w:rsidR="00CC23CA" w:rsidRDefault="00CC23CA" w:rsidP="00CC23CA">
      <w:pPr>
        <w:pStyle w:val="Heading3"/>
        <w:shd w:val="clear" w:color="auto" w:fill="FFFFFF"/>
        <w:spacing w:before="186" w:beforeAutospacing="0" w:after="0" w:afterAutospacing="0"/>
        <w:ind w:left="720"/>
        <w:rPr>
          <w:rFonts w:ascii="Helvetica Neue" w:hAnsi="Helvetica Neue"/>
          <w:color w:val="000000"/>
        </w:rPr>
      </w:pPr>
    </w:p>
    <w:p w14:paraId="60839F66" w14:textId="413A6EF9" w:rsidR="00CC23CA" w:rsidRDefault="00CC23CA" w:rsidP="00CC23CA">
      <w:pPr>
        <w:pStyle w:val="Heading3"/>
        <w:shd w:val="clear" w:color="auto" w:fill="FFFFFF"/>
        <w:spacing w:before="186" w:beforeAutospacing="0" w:after="0" w:afterAutospacing="0"/>
        <w:rPr>
          <w:rFonts w:ascii="Helvetica Neue" w:hAnsi="Helvetica Neue"/>
          <w:color w:val="000000"/>
        </w:rPr>
      </w:pPr>
      <w:r>
        <w:rPr>
          <w:rFonts w:ascii="Times" w:hAnsi="Times"/>
          <w:b w:val="0"/>
          <w:bCs w:val="0"/>
          <w:sz w:val="32"/>
          <w:szCs w:val="32"/>
        </w:rPr>
        <w:t>7.</w:t>
      </w:r>
      <w:r w:rsidRPr="00CC23CA">
        <w:rPr>
          <w:rFonts w:ascii="Helvetica Neue" w:hAnsi="Helvetica Neue"/>
          <w:color w:val="000000"/>
        </w:rPr>
        <w:t xml:space="preserve"> </w:t>
      </w:r>
      <w:r w:rsidRPr="00E022E5">
        <w:rPr>
          <w:rFonts w:ascii="Times" w:hAnsi="Times"/>
          <w:color w:val="000000"/>
          <w:sz w:val="32"/>
          <w:szCs w:val="32"/>
        </w:rPr>
        <w:t>Scatter plot Norm deaths and</w:t>
      </w:r>
      <w:r>
        <w:rPr>
          <w:rFonts w:ascii="Helvetica Neue" w:hAnsi="Helvetica Neue"/>
          <w:color w:val="000000"/>
        </w:rPr>
        <w:t xml:space="preserve"> </w:t>
      </w:r>
      <w:r>
        <w:rPr>
          <w:rFonts w:ascii="Helvetica Neue" w:hAnsi="Helvetica Neue"/>
          <w:color w:val="000000"/>
        </w:rPr>
        <w:t>against Premature death</w:t>
      </w:r>
    </w:p>
    <w:p w14:paraId="79C01C66" w14:textId="77777777" w:rsidR="00CC23CA" w:rsidRDefault="00CC23CA" w:rsidP="00CC23CA">
      <w:pPr>
        <w:pStyle w:val="Heading3"/>
        <w:shd w:val="clear" w:color="auto" w:fill="FFFFFF"/>
        <w:spacing w:before="186" w:beforeAutospacing="0" w:after="0" w:afterAutospacing="0"/>
        <w:rPr>
          <w:rFonts w:ascii="Helvetica Neue" w:hAnsi="Helvetica Neue"/>
          <w:color w:val="000000"/>
        </w:rPr>
      </w:pPr>
    </w:p>
    <w:p w14:paraId="2EC320F8" w14:textId="1AA590BA" w:rsidR="00CC23CA" w:rsidRDefault="00CC23CA" w:rsidP="00E022E5">
      <w:pPr>
        <w:rPr>
          <w:rFonts w:ascii="Times" w:hAnsi="Times"/>
          <w:b/>
          <w:bCs/>
          <w:sz w:val="32"/>
          <w:szCs w:val="32"/>
        </w:rPr>
      </w:pPr>
      <w:r>
        <w:rPr>
          <w:rFonts w:ascii="Times" w:hAnsi="Times"/>
          <w:b/>
          <w:bCs/>
          <w:noProof/>
          <w:sz w:val="32"/>
          <w:szCs w:val="32"/>
        </w:rPr>
        <w:drawing>
          <wp:inline distT="0" distB="0" distL="0" distR="0" wp14:anchorId="5352B248" wp14:editId="1A17B5C9">
            <wp:extent cx="5943600" cy="2908935"/>
            <wp:effectExtent l="0" t="0" r="0" b="0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E598" w14:textId="0E200E9A" w:rsidR="00CC23CA" w:rsidRDefault="00CC23CA" w:rsidP="00E022E5">
      <w:pPr>
        <w:rPr>
          <w:rFonts w:ascii="Times" w:hAnsi="Times"/>
          <w:b/>
          <w:bCs/>
          <w:sz w:val="32"/>
          <w:szCs w:val="32"/>
        </w:rPr>
      </w:pPr>
      <w:r>
        <w:rPr>
          <w:rFonts w:ascii="Times" w:hAnsi="Times"/>
          <w:b/>
          <w:bCs/>
          <w:sz w:val="32"/>
          <w:szCs w:val="32"/>
        </w:rPr>
        <w:t xml:space="preserve">8. Scatter plot Norm deaths </w:t>
      </w:r>
      <w:r w:rsidRPr="00CC23CA">
        <w:rPr>
          <w:rFonts w:ascii="Times" w:hAnsi="Times"/>
          <w:b/>
          <w:bCs/>
          <w:sz w:val="32"/>
          <w:szCs w:val="32"/>
        </w:rPr>
        <w:t>Ratio of population to primary care physicians</w:t>
      </w:r>
    </w:p>
    <w:p w14:paraId="7EDCED9A" w14:textId="7C942DF8" w:rsidR="00CC23CA" w:rsidRDefault="00CC23CA" w:rsidP="00E022E5">
      <w:pPr>
        <w:rPr>
          <w:rFonts w:ascii="Times" w:hAnsi="Times"/>
          <w:b/>
          <w:bCs/>
          <w:sz w:val="32"/>
          <w:szCs w:val="32"/>
        </w:rPr>
      </w:pPr>
    </w:p>
    <w:p w14:paraId="5BB47B34" w14:textId="2421131D" w:rsidR="00CC23CA" w:rsidRDefault="00CC23CA" w:rsidP="00E022E5">
      <w:pPr>
        <w:rPr>
          <w:rFonts w:ascii="Times" w:hAnsi="Times"/>
          <w:b/>
          <w:bCs/>
          <w:sz w:val="32"/>
          <w:szCs w:val="32"/>
        </w:rPr>
      </w:pPr>
      <w:r>
        <w:rPr>
          <w:rFonts w:ascii="Times" w:hAnsi="Times"/>
          <w:b/>
          <w:bCs/>
          <w:noProof/>
          <w:sz w:val="32"/>
          <w:szCs w:val="32"/>
        </w:rPr>
        <w:lastRenderedPageBreak/>
        <w:drawing>
          <wp:inline distT="0" distB="0" distL="0" distR="0" wp14:anchorId="78FFC013" wp14:editId="46A4320E">
            <wp:extent cx="5943600" cy="2884170"/>
            <wp:effectExtent l="0" t="0" r="0" b="0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16CA" w14:textId="2F5C7D50" w:rsidR="00CC23CA" w:rsidRPr="00CC23CA" w:rsidRDefault="00CC23CA" w:rsidP="00CC23CA">
      <w:pPr>
        <w:rPr>
          <w:rFonts w:ascii="Times" w:hAnsi="Times"/>
          <w:b/>
          <w:bCs/>
          <w:sz w:val="32"/>
          <w:szCs w:val="32"/>
        </w:rPr>
      </w:pPr>
      <w:r w:rsidRPr="00CC23CA">
        <w:rPr>
          <w:rFonts w:ascii="Times" w:hAnsi="Times"/>
          <w:b/>
          <w:bCs/>
          <w:sz w:val="32"/>
          <w:szCs w:val="32"/>
        </w:rPr>
        <w:t>Inferences:</w:t>
      </w:r>
    </w:p>
    <w:p w14:paraId="11C60D7D" w14:textId="5B06BD6B" w:rsidR="00CC23CA" w:rsidRPr="00CC23CA" w:rsidRDefault="00CC23CA" w:rsidP="00CC23CA">
      <w:pPr>
        <w:rPr>
          <w:rFonts w:ascii="Times" w:hAnsi="Times"/>
          <w:sz w:val="32"/>
          <w:szCs w:val="32"/>
        </w:rPr>
      </w:pPr>
      <w:r>
        <w:rPr>
          <w:rFonts w:ascii="Times" w:hAnsi="Times"/>
          <w:sz w:val="32"/>
          <w:szCs w:val="32"/>
        </w:rPr>
        <w:t>-</w:t>
      </w:r>
      <w:r w:rsidRPr="00CC23CA">
        <w:rPr>
          <w:rFonts w:ascii="Times" w:hAnsi="Times"/>
          <w:sz w:val="32"/>
          <w:szCs w:val="32"/>
        </w:rPr>
        <w:t xml:space="preserve"> We can infer from the above graph the state </w:t>
      </w:r>
      <w:proofErr w:type="gramStart"/>
      <w:r w:rsidRPr="00CC23CA">
        <w:rPr>
          <w:rFonts w:ascii="Times" w:hAnsi="Times"/>
          <w:sz w:val="32"/>
          <w:szCs w:val="32"/>
        </w:rPr>
        <w:t>NM(</w:t>
      </w:r>
      <w:proofErr w:type="gramEnd"/>
      <w:r w:rsidRPr="00CC23CA">
        <w:rPr>
          <w:rFonts w:ascii="Times" w:hAnsi="Times"/>
          <w:sz w:val="32"/>
          <w:szCs w:val="32"/>
        </w:rPr>
        <w:t>New Mexico) is having highest mortality in overall states.</w:t>
      </w:r>
    </w:p>
    <w:p w14:paraId="76004089" w14:textId="348B154E" w:rsidR="00CC23CA" w:rsidRPr="00CC23CA" w:rsidRDefault="00CC23CA" w:rsidP="00CC23CA">
      <w:pPr>
        <w:rPr>
          <w:rFonts w:ascii="Times" w:hAnsi="Times"/>
          <w:sz w:val="32"/>
          <w:szCs w:val="32"/>
        </w:rPr>
      </w:pPr>
      <w:r>
        <w:rPr>
          <w:rFonts w:ascii="Times" w:hAnsi="Times"/>
          <w:sz w:val="32"/>
          <w:szCs w:val="32"/>
        </w:rPr>
        <w:t>-</w:t>
      </w:r>
      <w:r w:rsidRPr="00CC23CA">
        <w:rPr>
          <w:rFonts w:ascii="Times" w:hAnsi="Times"/>
          <w:sz w:val="32"/>
          <w:szCs w:val="32"/>
        </w:rPr>
        <w:t xml:space="preserve"> We can infer that for high crude rate the normalized death number is higher. For lower crude rate, the normalized death count is low.</w:t>
      </w:r>
    </w:p>
    <w:p w14:paraId="02B8B698" w14:textId="74E7DE0D" w:rsidR="00CC23CA" w:rsidRPr="00CC23CA" w:rsidRDefault="00CC23CA" w:rsidP="00CC23CA">
      <w:pPr>
        <w:rPr>
          <w:rFonts w:ascii="Times" w:hAnsi="Times"/>
          <w:sz w:val="32"/>
          <w:szCs w:val="32"/>
        </w:rPr>
      </w:pPr>
      <w:r>
        <w:rPr>
          <w:rFonts w:ascii="Times" w:hAnsi="Times"/>
          <w:sz w:val="32"/>
          <w:szCs w:val="32"/>
        </w:rPr>
        <w:t>-</w:t>
      </w:r>
      <w:r w:rsidRPr="00CC23CA">
        <w:rPr>
          <w:rFonts w:ascii="Times" w:hAnsi="Times"/>
          <w:sz w:val="32"/>
          <w:szCs w:val="32"/>
        </w:rPr>
        <w:t xml:space="preserve"> For Drug </w:t>
      </w:r>
      <w:r w:rsidRPr="00CC23CA">
        <w:rPr>
          <w:rFonts w:ascii="Times" w:hAnsi="Times"/>
          <w:sz w:val="32"/>
          <w:szCs w:val="32"/>
        </w:rPr>
        <w:t>poisoning</w:t>
      </w:r>
      <w:r w:rsidRPr="00CC23CA">
        <w:rPr>
          <w:rFonts w:ascii="Times" w:hAnsi="Times"/>
          <w:sz w:val="32"/>
          <w:szCs w:val="32"/>
        </w:rPr>
        <w:t xml:space="preserve"> (overdose) unintentional the death factor is highest and drug </w:t>
      </w:r>
      <w:r w:rsidRPr="00CC23CA">
        <w:rPr>
          <w:rFonts w:ascii="Times" w:hAnsi="Times"/>
          <w:sz w:val="32"/>
          <w:szCs w:val="32"/>
        </w:rPr>
        <w:t>poisoning</w:t>
      </w:r>
      <w:r w:rsidRPr="00CC23CA">
        <w:rPr>
          <w:rFonts w:ascii="Times" w:hAnsi="Times"/>
          <w:sz w:val="32"/>
          <w:szCs w:val="32"/>
        </w:rPr>
        <w:t>(overdose)homicide is the lowest</w:t>
      </w:r>
    </w:p>
    <w:p w14:paraId="03418B36" w14:textId="7E3E9088" w:rsidR="00CC23CA" w:rsidRDefault="00CC23CA" w:rsidP="00CC23CA">
      <w:pPr>
        <w:rPr>
          <w:rFonts w:ascii="Times" w:hAnsi="Times"/>
          <w:sz w:val="32"/>
          <w:szCs w:val="32"/>
        </w:rPr>
      </w:pPr>
      <w:r>
        <w:rPr>
          <w:rFonts w:ascii="Times" w:hAnsi="Times"/>
          <w:sz w:val="32"/>
          <w:szCs w:val="32"/>
        </w:rPr>
        <w:t>-</w:t>
      </w:r>
      <w:r w:rsidRPr="00CC23CA">
        <w:rPr>
          <w:rFonts w:ascii="Times" w:hAnsi="Times"/>
          <w:sz w:val="32"/>
          <w:szCs w:val="32"/>
        </w:rPr>
        <w:t xml:space="preserve"> For Ratio of population to primary care are higher we can infer the normali</w:t>
      </w:r>
      <w:r>
        <w:rPr>
          <w:rFonts w:ascii="Times" w:hAnsi="Times"/>
          <w:sz w:val="32"/>
          <w:szCs w:val="32"/>
        </w:rPr>
        <w:t>z</w:t>
      </w:r>
      <w:r w:rsidRPr="00CC23CA">
        <w:rPr>
          <w:rFonts w:ascii="Times" w:hAnsi="Times"/>
          <w:sz w:val="32"/>
          <w:szCs w:val="32"/>
        </w:rPr>
        <w:t>ed deaths are low.</w:t>
      </w:r>
    </w:p>
    <w:p w14:paraId="413B9C54" w14:textId="26E92426" w:rsidR="00CC23CA" w:rsidRPr="00AF45F3" w:rsidRDefault="00CC23CA" w:rsidP="00CC23CA">
      <w:pPr>
        <w:rPr>
          <w:rFonts w:ascii="Times" w:hAnsi="Times"/>
          <w:b/>
          <w:bCs/>
          <w:sz w:val="32"/>
          <w:szCs w:val="32"/>
        </w:rPr>
      </w:pPr>
    </w:p>
    <w:p w14:paraId="591C9348" w14:textId="3EC94F0F" w:rsidR="00CC23CA" w:rsidRDefault="00AF45F3" w:rsidP="00CC23CA">
      <w:pPr>
        <w:rPr>
          <w:rFonts w:ascii="Times" w:hAnsi="Times"/>
          <w:b/>
          <w:bCs/>
          <w:sz w:val="32"/>
          <w:szCs w:val="32"/>
        </w:rPr>
      </w:pPr>
      <w:r w:rsidRPr="00AF45F3">
        <w:rPr>
          <w:rFonts w:ascii="Times" w:hAnsi="Times"/>
          <w:b/>
          <w:bCs/>
          <w:sz w:val="32"/>
          <w:szCs w:val="32"/>
        </w:rPr>
        <w:t xml:space="preserve">Extra Credit - Use variables dynamically in a dashboard using </w:t>
      </w:r>
      <w:proofErr w:type="spellStart"/>
      <w:r w:rsidRPr="00AF45F3">
        <w:rPr>
          <w:rFonts w:ascii="Times" w:hAnsi="Times"/>
          <w:b/>
          <w:bCs/>
          <w:sz w:val="32"/>
          <w:szCs w:val="32"/>
        </w:rPr>
        <w:t>Plotly</w:t>
      </w:r>
      <w:proofErr w:type="spellEnd"/>
      <w:r w:rsidRPr="00AF45F3">
        <w:rPr>
          <w:rFonts w:ascii="Times" w:hAnsi="Times"/>
          <w:b/>
          <w:bCs/>
          <w:sz w:val="32"/>
          <w:szCs w:val="32"/>
        </w:rPr>
        <w:t xml:space="preserve"> widget for </w:t>
      </w:r>
      <w:proofErr w:type="spellStart"/>
      <w:r w:rsidRPr="00AF45F3">
        <w:rPr>
          <w:rFonts w:ascii="Times" w:hAnsi="Times"/>
          <w:b/>
          <w:bCs/>
          <w:sz w:val="32"/>
          <w:szCs w:val="32"/>
        </w:rPr>
        <w:t>jupyter</w:t>
      </w:r>
      <w:proofErr w:type="spellEnd"/>
    </w:p>
    <w:p w14:paraId="4BEAD01C" w14:textId="0A3E9DF6" w:rsidR="00AF45F3" w:rsidRDefault="00AF45F3" w:rsidP="00CC23CA">
      <w:pPr>
        <w:rPr>
          <w:rFonts w:ascii="Times" w:hAnsi="Times"/>
          <w:b/>
          <w:bCs/>
          <w:sz w:val="32"/>
          <w:szCs w:val="32"/>
        </w:rPr>
      </w:pPr>
    </w:p>
    <w:p w14:paraId="1F3EAD67" w14:textId="3938D19E" w:rsidR="00AF45F3" w:rsidRPr="00AF45F3" w:rsidRDefault="00AF45F3" w:rsidP="00AF45F3">
      <w:pPr>
        <w:pStyle w:val="ListParagraph"/>
        <w:numPr>
          <w:ilvl w:val="0"/>
          <w:numId w:val="2"/>
        </w:numPr>
        <w:rPr>
          <w:rFonts w:ascii="Times" w:hAnsi="Times"/>
          <w:sz w:val="32"/>
          <w:szCs w:val="32"/>
        </w:rPr>
      </w:pPr>
      <w:r w:rsidRPr="00AF45F3">
        <w:rPr>
          <w:rFonts w:ascii="Times" w:hAnsi="Times"/>
          <w:sz w:val="32"/>
          <w:szCs w:val="32"/>
        </w:rPr>
        <w:t>The variables dropdown we can select the different variable and accordingly the scatter plot is displayed.</w:t>
      </w:r>
    </w:p>
    <w:p w14:paraId="5DE02C9D" w14:textId="7C1C5F58" w:rsidR="00AF45F3" w:rsidRPr="00AF45F3" w:rsidRDefault="00AF45F3" w:rsidP="00CC23CA">
      <w:pPr>
        <w:rPr>
          <w:rFonts w:ascii="Times" w:hAnsi="Times"/>
          <w:sz w:val="32"/>
          <w:szCs w:val="32"/>
        </w:rPr>
      </w:pPr>
    </w:p>
    <w:p w14:paraId="6782AAC7" w14:textId="64C34289" w:rsidR="00AF45F3" w:rsidRPr="00AF45F3" w:rsidRDefault="00AF45F3" w:rsidP="00CC23CA">
      <w:pPr>
        <w:rPr>
          <w:rFonts w:ascii="Times" w:hAnsi="Times"/>
          <w:b/>
          <w:bCs/>
          <w:sz w:val="32"/>
          <w:szCs w:val="32"/>
        </w:rPr>
      </w:pPr>
      <w:r>
        <w:rPr>
          <w:rFonts w:ascii="Times" w:hAnsi="Times"/>
          <w:b/>
          <w:bCs/>
          <w:noProof/>
          <w:sz w:val="32"/>
          <w:szCs w:val="32"/>
        </w:rPr>
        <w:lastRenderedPageBreak/>
        <w:drawing>
          <wp:inline distT="0" distB="0" distL="0" distR="0" wp14:anchorId="31DC6EA4" wp14:editId="0CFC1BF5">
            <wp:extent cx="5943600" cy="2648585"/>
            <wp:effectExtent l="0" t="0" r="0" b="5715"/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catter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F2B7" w14:textId="04864D9F" w:rsidR="00CC23CA" w:rsidRPr="00AF45F3" w:rsidRDefault="00CC23CA" w:rsidP="00CC23CA">
      <w:pPr>
        <w:rPr>
          <w:rFonts w:ascii="Times" w:hAnsi="Times"/>
          <w:b/>
          <w:bCs/>
          <w:sz w:val="32"/>
          <w:szCs w:val="32"/>
        </w:rPr>
      </w:pPr>
      <w:r w:rsidRPr="00AF45F3">
        <w:rPr>
          <w:rFonts w:ascii="Times" w:hAnsi="Times"/>
          <w:b/>
          <w:bCs/>
          <w:sz w:val="32"/>
          <w:szCs w:val="32"/>
        </w:rPr>
        <w:t xml:space="preserve">    </w:t>
      </w:r>
    </w:p>
    <w:sectPr w:rsidR="00CC23CA" w:rsidRPr="00AF45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92CD3"/>
    <w:multiLevelType w:val="hybridMultilevel"/>
    <w:tmpl w:val="04FE07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A20F69"/>
    <w:multiLevelType w:val="hybridMultilevel"/>
    <w:tmpl w:val="97783C48"/>
    <w:lvl w:ilvl="0" w:tplc="0AE40BF8">
      <w:numFmt w:val="bullet"/>
      <w:lvlText w:val=""/>
      <w:lvlJc w:val="left"/>
      <w:pPr>
        <w:ind w:left="720" w:hanging="360"/>
      </w:pPr>
      <w:rPr>
        <w:rFonts w:ascii="Symbol" w:eastAsiaTheme="minorHAnsi" w:hAnsi="Symbol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A267A7"/>
    <w:multiLevelType w:val="hybridMultilevel"/>
    <w:tmpl w:val="991C6EA6"/>
    <w:lvl w:ilvl="0" w:tplc="059A3612">
      <w:numFmt w:val="bullet"/>
      <w:lvlText w:val="-"/>
      <w:lvlJc w:val="left"/>
      <w:pPr>
        <w:ind w:left="1080" w:hanging="360"/>
      </w:pPr>
      <w:rPr>
        <w:rFonts w:ascii="Times" w:eastAsiaTheme="minorHAnsi" w:hAnsi="Times" w:cs="Segoe U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3830B36"/>
    <w:multiLevelType w:val="hybridMultilevel"/>
    <w:tmpl w:val="04FE07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EC0317"/>
    <w:multiLevelType w:val="hybridMultilevel"/>
    <w:tmpl w:val="04FE07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42443D"/>
    <w:multiLevelType w:val="hybridMultilevel"/>
    <w:tmpl w:val="04FE07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9927771">
    <w:abstractNumId w:val="1"/>
  </w:num>
  <w:num w:numId="2" w16cid:durableId="1661808362">
    <w:abstractNumId w:val="2"/>
  </w:num>
  <w:num w:numId="3" w16cid:durableId="1366754390">
    <w:abstractNumId w:val="4"/>
  </w:num>
  <w:num w:numId="4" w16cid:durableId="1698892866">
    <w:abstractNumId w:val="0"/>
  </w:num>
  <w:num w:numId="5" w16cid:durableId="1269194800">
    <w:abstractNumId w:val="3"/>
  </w:num>
  <w:num w:numId="6" w16cid:durableId="66594146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85F"/>
    <w:rsid w:val="003A335D"/>
    <w:rsid w:val="00737199"/>
    <w:rsid w:val="00AF45F3"/>
    <w:rsid w:val="00B86C95"/>
    <w:rsid w:val="00C766F1"/>
    <w:rsid w:val="00CC23CA"/>
    <w:rsid w:val="00D2757F"/>
    <w:rsid w:val="00E022E5"/>
    <w:rsid w:val="00F85656"/>
    <w:rsid w:val="00FE5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AEB526"/>
  <w15:chartTrackingRefBased/>
  <w15:docId w15:val="{15EACFD3-A7E3-3E47-A128-479D54400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766F1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565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766F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Emphasis">
    <w:name w:val="Emphasis"/>
    <w:basedOn w:val="DefaultParagraphFont"/>
    <w:uiPriority w:val="20"/>
    <w:qFormat/>
    <w:rsid w:val="00C766F1"/>
    <w:rPr>
      <w:i/>
      <w:iCs/>
    </w:rPr>
  </w:style>
  <w:style w:type="paragraph" w:styleId="ListParagraph">
    <w:name w:val="List Paragraph"/>
    <w:basedOn w:val="Normal"/>
    <w:uiPriority w:val="34"/>
    <w:qFormat/>
    <w:rsid w:val="00F85656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F85656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9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9509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829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3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96051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899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4861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1622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316518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795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9771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96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14842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4539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990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7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296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Aditi Darandale</dc:creator>
  <cp:keywords/>
  <dc:description/>
  <cp:lastModifiedBy>Aditi Darandale</cp:lastModifiedBy>
  <cp:revision>3</cp:revision>
  <dcterms:created xsi:type="dcterms:W3CDTF">2022-10-21T22:01:00Z</dcterms:created>
  <dcterms:modified xsi:type="dcterms:W3CDTF">2022-10-21T22:45:00Z</dcterms:modified>
</cp:coreProperties>
</file>