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1150*2*pi/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wp+ws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ws-wp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</w:t>
      </w:r>
      <w:r>
        <w:rPr>
          <w:rFonts w:ascii="Courier New" w:hAnsi="Courier New" w:cs="Courier New"/>
          <w:color w:val="228B22"/>
          <w:sz w:val="20"/>
          <w:szCs w:val="20"/>
        </w:rPr>
        <w:t>%transition bandwidth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8*pi)/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*(n-ceil(N/2)))/(pi*(n-ceil(N/2))); </w:t>
      </w:r>
      <w:r>
        <w:rPr>
          <w:rFonts w:ascii="Courier New" w:hAnsi="Courier New" w:cs="Courier New"/>
          <w:color w:val="228B22"/>
          <w:sz w:val="20"/>
          <w:szCs w:val="20"/>
        </w:rPr>
        <w:t>%impulse response of LPF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ceil(N/2))=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/pi;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i)=0.54-0.46*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(2*pi.*i/(N-1)); </w:t>
      </w:r>
      <w:r>
        <w:rPr>
          <w:rFonts w:ascii="Courier New" w:hAnsi="Courier New" w:cs="Courier New"/>
          <w:color w:val="228B22"/>
          <w:sz w:val="20"/>
          <w:szCs w:val="20"/>
        </w:rPr>
        <w:t>%Hamming window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=(h.*w); </w:t>
      </w:r>
      <w:r>
        <w:rPr>
          <w:rFonts w:ascii="Courier New" w:hAnsi="Courier New" w:cs="Courier New"/>
          <w:color w:val="228B22"/>
          <w:sz w:val="20"/>
          <w:szCs w:val="20"/>
        </w:rPr>
        <w:t>%windowing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 of low pass filter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(hw,1024);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x=-0.5:1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)-1):0.5;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2*x,(abs(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(hw,1024)))));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'Normalised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'Magnitude(not in 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'LPF with ideal characteristics'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2*x,20*log10(abs(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(hw,1024)))));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'Normalised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5230" w:rsidRPr="0012385C" w:rsidRDefault="0012385C" w:rsidP="0012385C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'LPF with ideal characteristics'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sectPr w:rsidR="00F75230" w:rsidRPr="0012385C" w:rsidSect="003B32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5C"/>
    <w:rsid w:val="0012385C"/>
    <w:rsid w:val="00F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1</cp:revision>
  <dcterms:created xsi:type="dcterms:W3CDTF">2018-10-16T03:10:00Z</dcterms:created>
  <dcterms:modified xsi:type="dcterms:W3CDTF">2018-10-16T03:11:00Z</dcterms:modified>
</cp:coreProperties>
</file>