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>
          <w:rFonts w:eastAsia="Calibri" w:cs="Calibri" w:ascii="Calibri" w:hAnsi="Calibri"/>
          <w:b/>
          <w:sz w:val="36"/>
          <w:szCs w:val="36"/>
        </w:rPr>
        <w:t>Experiment Project Documentation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Introduction 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8"/>
          <w:szCs w:val="28"/>
        </w:rPr>
        <w:t>This  document captures the technical details related to the experiment development.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Project 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28"/>
          <w:szCs w:val="28"/>
        </w:rPr>
        <w:t xml:space="preserve">Domain Name :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Computer science engineering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28"/>
          <w:szCs w:val="28"/>
        </w:rPr>
        <w:t>Lab Name :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Image processing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28"/>
          <w:szCs w:val="28"/>
        </w:rPr>
        <w:t xml:space="preserve">Experiment Name : </w:t>
      </w:r>
      <w:r>
        <w:rPr>
          <w:rFonts w:eastAsia="Calibri" w:cs="Calibri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Affine transformation</w:t>
      </w:r>
    </w:p>
    <w:p>
      <w:pPr>
        <w:pStyle w:val="Normal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240"/>
        <w:jc w:val="both"/>
        <w:rPr>
          <w:b w:val="false"/>
          <w:b w:val="false"/>
          <w:bCs w:val="false"/>
        </w:rPr>
      </w:pPr>
      <w:r>
        <w:rPr>
          <w:rFonts w:eastAsia="Calibri" w:cs="Calibri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Affine transformation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eastAsia="Calibri" w:cs="Calibri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is a linear mapping method that preserves points, straight lines, and planes. Sets of parallel lines remain parallel after an affine transformation. The affine transformation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eastAsia="Calibri" w:cs="Calibri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technique is typically used to correct for geometric distortions or deformations that occur with non-ideal camera angles.</w:t>
      </w:r>
    </w:p>
    <w:p>
      <w:pPr>
        <w:pStyle w:val="Normal"/>
        <w:spacing w:lineRule="auto" w:line="240" w:before="0" w:after="240"/>
        <w:jc w:val="both"/>
        <w:rPr>
          <w:b w:val="false"/>
          <w:b w:val="false"/>
          <w:bCs w:val="false"/>
        </w:rPr>
      </w:pPr>
      <w:r>
        <w:rPr>
          <w:rFonts w:eastAsia="Calibri" w:cs="Calibri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Here the main obective is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firstLine="30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To learn basic image transformation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firstLine="30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Translation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firstLine="30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Rotation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firstLine="30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Scaling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firstLine="30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To learn the role of interpolation operation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firstLine="30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Bi-linear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firstLine="30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Bi-cubic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ind w:left="1414" w:firstLine="30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Nearest neighbor</w:t>
      </w:r>
    </w:p>
    <w:p>
      <w:pPr>
        <w:pStyle w:val="Normal"/>
        <w:spacing w:lineRule="auto" w:line="240" w:before="0" w:after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Purpose of the project 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The purpose of the project is to convert the </w:t>
      </w:r>
      <w:r>
        <w:rPr>
          <w:rFonts w:eastAsia="Calibri" w:cs="Calibri" w:ascii="Calibri" w:hAnsi="Calibri"/>
          <w:b/>
          <w:sz w:val="28"/>
          <w:szCs w:val="28"/>
        </w:rPr>
        <w:t>Affine transformations</w:t>
      </w:r>
      <w:r>
        <w:rPr>
          <w:rFonts w:eastAsia="Calibri" w:cs="Calibri" w:ascii="Calibri" w:hAnsi="Calibri"/>
          <w:sz w:val="28"/>
          <w:szCs w:val="28"/>
        </w:rPr>
        <w:t xml:space="preserve"> experiment simulation from </w:t>
      </w:r>
      <w:r>
        <w:rPr>
          <w:rFonts w:eastAsia="Calibri" w:cs="Calibri" w:ascii="Calibri" w:hAnsi="Calibri"/>
          <w:b/>
          <w:sz w:val="28"/>
          <w:szCs w:val="28"/>
        </w:rPr>
        <w:t>php</w:t>
      </w:r>
      <w:r>
        <w:rPr>
          <w:rFonts w:eastAsia="Calibri" w:cs="Calibri" w:ascii="Calibri" w:hAnsi="Calibri"/>
          <w:sz w:val="28"/>
          <w:szCs w:val="28"/>
        </w:rPr>
        <w:t xml:space="preserve"> to </w:t>
      </w:r>
      <w:r>
        <w:rPr>
          <w:rFonts w:eastAsia="Calibri" w:cs="Calibri" w:ascii="Calibri" w:hAnsi="Calibri"/>
          <w:b/>
          <w:sz w:val="28"/>
          <w:szCs w:val="28"/>
        </w:rPr>
        <w:t>Javascript/python</w:t>
      </w:r>
      <w:r>
        <w:rPr>
          <w:rFonts w:eastAsia="Calibri" w:cs="Calibri" w:ascii="Calibri" w:hAnsi="Calibri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Project Developers Details  </w:t>
      </w:r>
    </w:p>
    <w:tbl>
      <w:tblPr>
        <w:tblStyle w:val="Table1"/>
        <w:tblW w:w="109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55"/>
        <w:gridCol w:w="2265"/>
        <w:gridCol w:w="2341"/>
        <w:gridCol w:w="2009"/>
        <w:gridCol w:w="1756"/>
        <w:gridCol w:w="1753"/>
      </w:tblGrid>
      <w:tr>
        <w:trPr/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S.NO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Names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 xml:space="preserve">Year of Study 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Role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Email-ID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github handles</w:t>
            </w:r>
          </w:p>
        </w:tc>
      </w:tr>
      <w:tr>
        <w:trPr/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1.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Cheruku Priyanka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Btech 4</w:t>
            </w:r>
            <w:r>
              <w:rPr>
                <w:rFonts w:eastAsia="Calibri" w:cs="Calibri" w:ascii="Calibri" w:hAnsi="Calibri"/>
                <w:sz w:val="28"/>
                <w:szCs w:val="28"/>
                <w:vertAlign w:val="superscript"/>
              </w:rPr>
              <w:t>th</w:t>
            </w:r>
            <w:r>
              <w:rPr>
                <w:rFonts w:eastAsia="Calibri" w:cs="Calibri" w:ascii="Calibri" w:hAnsi="Calibri"/>
                <w:sz w:val="28"/>
                <w:szCs w:val="28"/>
              </w:rPr>
              <w:t xml:space="preserve"> year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Developer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Priyankacheruku2016@gmail.com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priyankacheruku</w:t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Technologies and Libraries 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28"/>
          <w:szCs w:val="28"/>
        </w:rPr>
        <w:t>Technologies :</w:t>
      </w:r>
    </w:p>
    <w:p>
      <w:pPr>
        <w:pStyle w:val="Normal"/>
        <w:numPr>
          <w:ilvl w:val="0"/>
          <w:numId w:val="2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HTML</w:t>
      </w:r>
    </w:p>
    <w:p>
      <w:pPr>
        <w:pStyle w:val="Normal"/>
        <w:numPr>
          <w:ilvl w:val="0"/>
          <w:numId w:val="2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CSS</w:t>
      </w:r>
    </w:p>
    <w:p>
      <w:pPr>
        <w:pStyle w:val="Normal"/>
        <w:numPr>
          <w:ilvl w:val="0"/>
          <w:numId w:val="2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Javascript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28"/>
          <w:szCs w:val="28"/>
        </w:rPr>
        <w:t xml:space="preserve">Libraries : 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jc w:val="both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bootstrap.min.css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jc w:val="both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jquery.min.js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jc w:val="both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bootstrap.min.js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jc w:val="both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opencv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jc w:val="both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imutils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jc w:val="both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flask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jc w:val="both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matplotlib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jc w:val="both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json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jc w:val="both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Image</w:t>
      </w:r>
    </w:p>
    <w:p>
      <w:pPr>
        <w:pStyle w:val="Normal"/>
        <w:spacing w:lineRule="auto" w:line="240" w:before="0" w:after="240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>Development Environment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sz w:val="28"/>
          <w:szCs w:val="28"/>
        </w:rPr>
        <w:t>OS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Ubuntu 18.0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sz w:val="28"/>
          <w:szCs w:val="28"/>
        </w:rPr>
        <w:t xml:space="preserve">Bandwidth: </w:t>
      </w:r>
      <w:r>
        <w:rPr>
          <w:rFonts w:eastAsia="Calibri" w:cs="Calibri" w:ascii="Calibri" w:hAnsi="Calibri"/>
          <w:sz w:val="28"/>
          <w:szCs w:val="28"/>
        </w:rPr>
        <w:t>100Mbps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>Documents :</w:t>
      </w:r>
    </w:p>
    <w:tbl>
      <w:tblPr>
        <w:tblStyle w:val="Table2"/>
        <w:tblW w:w="112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23"/>
        <w:gridCol w:w="2715"/>
        <w:gridCol w:w="7712"/>
      </w:tblGrid>
      <w:tr>
        <w:trPr/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S.NO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Link to Document</w:t>
            </w:r>
          </w:p>
        </w:tc>
        <w:tc>
          <w:tcPr>
            <w:tcW w:w="7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Role</w:t>
            </w:r>
          </w:p>
        </w:tc>
      </w:tr>
      <w:tr>
        <w:trPr/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1.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Procedure</w:t>
            </w:r>
          </w:p>
        </w:tc>
        <w:tc>
          <w:tcPr>
            <w:tcW w:w="7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This document captures the instructions to run the simulations</w:t>
            </w:r>
          </w:p>
        </w:tc>
      </w:tr>
      <w:tr>
        <w:trPr>
          <w:trHeight w:val="460" w:hRule="atLeast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2.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Test Cases</w:t>
            </w:r>
          </w:p>
        </w:tc>
        <w:tc>
          <w:tcPr>
            <w:tcW w:w="7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This document captures the functional test cases of the experiment simulation</w:t>
            </w:r>
          </w:p>
        </w:tc>
      </w:tr>
      <w:tr>
        <w:trPr/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3.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Code Documentation</w:t>
            </w:r>
          </w:p>
        </w:tc>
        <w:tc>
          <w:tcPr>
            <w:tcW w:w="7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This document captures the  details related to code</w:t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Process Followed to convert the experiment 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Understand the assigned experiment Java simulation(which is incomplete)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Understanding the experiment concept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Re-implement the same in javascript</w:t>
      </w:r>
      <w:r>
        <w:rPr>
          <w:rFonts w:eastAsia="Calibri" w:cs="Calibri" w:ascii="Calibri" w:hAnsi="Calibri"/>
          <w:sz w:val="28"/>
          <w:szCs w:val="28"/>
          <w:u w:val="none"/>
        </w:rPr>
        <w:t xml:space="preserve"> and python using flask framework</w:t>
      </w:r>
    </w:p>
    <w:p>
      <w:pPr>
        <w:pStyle w:val="Normal"/>
        <w:spacing w:lineRule="auto" w:line="240" w:before="240" w:after="240"/>
        <w:ind w:left="0" w:hanging="0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>Value Added by our Project</w:t>
      </w:r>
    </w:p>
    <w:p>
      <w:pPr>
        <w:pStyle w:val="Normal"/>
        <w:numPr>
          <w:ilvl w:val="0"/>
          <w:numId w:val="4"/>
        </w:numPr>
        <w:spacing w:lineRule="auto" w:line="240" w:before="240" w:afterAutospacing="0" w:after="0"/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It would be beneficial for engineering students </w:t>
      </w:r>
    </w:p>
    <w:p>
      <w:pPr>
        <w:pStyle w:val="Normal"/>
        <w:numPr>
          <w:ilvl w:val="0"/>
          <w:numId w:val="4"/>
        </w:numPr>
        <w:spacing w:lineRule="auto" w:line="240" w:beforeAutospacing="0" w:before="0" w:after="240"/>
        <w:ind w:left="720" w:hanging="360"/>
        <w:jc w:val="both"/>
        <w:rPr/>
      </w:pPr>
      <w:r>
        <w:rPr>
          <w:rFonts w:eastAsia="Calibri" w:cs="Calibri" w:ascii="Calibri" w:hAnsi="Calibri"/>
          <w:sz w:val="28"/>
          <w:szCs w:val="28"/>
        </w:rPr>
        <w:t>Highly beneficial for tier 2 and tier 3 college students who can use this to learn and understand the concept of perception learning.</w:t>
      </w:r>
    </w:p>
    <w:p>
      <w:pPr>
        <w:pStyle w:val="Normal"/>
        <w:ind w:left="0" w:hanging="0"/>
        <w:jc w:val="both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ind w:left="0" w:hanging="0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>Risks and Challenges</w:t>
      </w:r>
    </w:p>
    <w:p>
      <w:pPr>
        <w:pStyle w:val="Normal"/>
        <w:ind w:left="0" w:hanging="0"/>
        <w:jc w:val="both"/>
        <w:rPr/>
      </w:pPr>
      <w:r>
        <w:rPr>
          <w:rFonts w:eastAsia="Calibri" w:cs="Calibri" w:ascii="Calibri" w:hAnsi="Calibri"/>
          <w:sz w:val="28"/>
          <w:szCs w:val="28"/>
        </w:rPr>
        <w:t>learning  flask  framework and understanding the theory of openCv libraries</w:t>
      </w:r>
    </w:p>
    <w:p>
      <w:pPr>
        <w:pStyle w:val="Normal"/>
        <w:ind w:left="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ind w:left="0" w:hanging="0"/>
        <w:jc w:val="both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Issues : </w:t>
      </w:r>
    </w:p>
    <w:p>
      <w:pPr>
        <w:pStyle w:val="Normal"/>
        <w:ind w:lef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The experiment will run only on virtual environment and adoptable for desktops only.</w:t>
      </w:r>
    </w:p>
    <w:sectPr>
      <w:type w:val="nextPage"/>
      <w:pgSz w:w="12240" w:h="15840"/>
      <w:pgMar w:left="810" w:right="45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Verdana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-30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-30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Calibri" w:hAnsi="Calibri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 w:eastAsia="Calibri" w:cs="Calibri"/>
      <w:b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sz w:val="28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rFonts w:ascii="Calibri" w:hAnsi="Calibri"/>
      <w:sz w:val="28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rFonts w:ascii="Calibri" w:hAnsi="Calibri"/>
      <w:sz w:val="28"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rFonts w:ascii="Calibri" w:hAnsi="Calibri"/>
      <w:sz w:val="28"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sz w:val="28"/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rFonts w:ascii="Calibri" w:hAnsi="Calibri"/>
      <w:sz w:val="28"/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rFonts w:ascii="Calibri" w:hAnsi="Calibri"/>
      <w:sz w:val="28"/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rFonts w:ascii="Calibri" w:hAnsi="Calibri"/>
      <w:sz w:val="28"/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sz w:val="28"/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rFonts w:ascii="Calibri" w:hAnsi="Calibri"/>
      <w:sz w:val="28"/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rFonts w:ascii="Calibri" w:hAnsi="Calibri"/>
      <w:sz w:val="28"/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rFonts w:ascii="Calibri" w:hAnsi="Calibri"/>
      <w:sz w:val="28"/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sz w:val="28"/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sz w:val="28"/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sz w:val="28"/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sz w:val="28"/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LibreOffice/6.0.7.3$Linux_X86_64 LibreOffice_project/00m0$Build-3</Application>
  <Pages>3</Pages>
  <Words>326</Words>
  <Characters>1920</Characters>
  <CharactersWithSpaces>2163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2019-08-05T14:50:12Z</dcterms:modified>
  <cp:revision>29</cp:revision>
  <dc:subject/>
  <dc:title/>
</cp:coreProperties>
</file>