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393559838"/>
        <w:docPartObj>
          <w:docPartGallery w:val="Cover Pages"/>
          <w:docPartUnique/>
        </w:docPartObj>
      </w:sdtPr>
      <w:sdtEndPr>
        <w:rPr>
          <w:rFonts w:ascii="Segoe UI" w:eastAsiaTheme="minorHAnsi" w:hAnsi="Segoe UI" w:cs="Segoe U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8136"/>
            <w:gridCol w:w="188"/>
            <w:gridCol w:w="2575"/>
          </w:tblGrid>
          <w:tr w:rsidR="00883105" w:rsidTr="00583059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1396D7717CE64BC0A1507D35E2C426D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olor w:val="4F81BD" w:themeColor="accent1"/>
                </w:rPr>
              </w:sdtEndPr>
              <w:sdtContent>
                <w:tc>
                  <w:tcPr>
                    <w:tcW w:w="8136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883105" w:rsidRDefault="00883105" w:rsidP="0088310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 w:rsidRPr="0088310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6"/>
                        <w:szCs w:val="72"/>
                      </w:rPr>
                      <w:t>Database Activity Logging Infrastructure</w:t>
                    </w:r>
                  </w:p>
                </w:tc>
              </w:sdtContent>
            </w:sdt>
            <w:tc>
              <w:tcPr>
                <w:tcW w:w="2763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598F1716EA9849E0ADD9EE96F9FA29A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23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883105" w:rsidRDefault="00C57B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23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Year"/>
                  <w:id w:val="276713170"/>
                  <w:placeholder>
                    <w:docPart w:val="C46A10B3555748878BDA9F572CB7FCA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23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883105" w:rsidRPr="00583059" w:rsidRDefault="00C57BD9">
                    <w:pPr>
                      <w:pStyle w:val="NoSpacing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color w:val="4F81BD" w:themeColor="accent1"/>
                        <w:sz w:val="36"/>
                        <w:szCs w:val="36"/>
                      </w:rPr>
                      <w:t>2016</w:t>
                    </w:r>
                  </w:p>
                </w:sdtContent>
              </w:sdt>
            </w:tc>
          </w:tr>
          <w:tr w:rsidR="00883105" w:rsidTr="00583059">
            <w:sdt>
              <w:sdtPr>
                <w:alias w:val="Abstract"/>
                <w:id w:val="276713183"/>
                <w:placeholder>
                  <w:docPart w:val="390AB88C90C44E9F88B64E935764854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832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883105" w:rsidRDefault="00883105" w:rsidP="00583059">
                    <w:pPr>
                      <w:pStyle w:val="NoSpacing"/>
                    </w:pPr>
                    <w:r>
                      <w:t xml:space="preserve">This document </w:t>
                    </w:r>
                    <w:r w:rsidR="00583059">
                      <w:t>details out the overall architecture of logging infrastructure its usage in scripts, database processes etc &amp; its pros &amp; cons.</w:t>
                    </w:r>
                  </w:p>
                </w:tc>
              </w:sdtContent>
            </w:sdt>
            <w:tc>
              <w:tcPr>
                <w:tcW w:w="2575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883105" w:rsidRDefault="00883105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883105" w:rsidRDefault="00883105"/>
        <w:p w:rsidR="00883105" w:rsidRDefault="00883105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br w:type="page"/>
          </w:r>
        </w:p>
      </w:sdtContent>
    </w:sdt>
    <w:p w:rsidR="00140857" w:rsidRDefault="00140857">
      <w:pPr>
        <w:rPr>
          <w:rFonts w:ascii="Segoe UI" w:hAnsi="Segoe UI" w:cs="Segoe UI"/>
        </w:rPr>
      </w:pPr>
    </w:p>
    <w:p w:rsidR="00804E17" w:rsidRDefault="00804E17">
      <w:pPr>
        <w:rPr>
          <w:rFonts w:ascii="Segoe UI" w:hAnsi="Segoe UI" w:cs="Segoe UI"/>
        </w:rPr>
      </w:pPr>
    </w:p>
    <w:p w:rsidR="00804E17" w:rsidRDefault="00804E17">
      <w:pPr>
        <w:rPr>
          <w:rFonts w:ascii="Segoe UI" w:hAnsi="Segoe UI" w:cs="Segoe U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3559918"/>
        <w:docPartObj>
          <w:docPartGallery w:val="Table of Contents"/>
          <w:docPartUnique/>
        </w:docPartObj>
      </w:sdtPr>
      <w:sdtEndPr/>
      <w:sdtContent>
        <w:p w:rsidR="00E15161" w:rsidRDefault="00E15161">
          <w:pPr>
            <w:pStyle w:val="TOCHeading"/>
          </w:pPr>
          <w:r>
            <w:t>Table of Contents</w:t>
          </w:r>
        </w:p>
        <w:p w:rsidR="00A04901" w:rsidRPr="00A04901" w:rsidRDefault="00A04901" w:rsidP="00A04901"/>
        <w:p w:rsidR="00A80B65" w:rsidRDefault="00E15161">
          <w:pPr>
            <w:pStyle w:val="TOC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719067" w:history="1">
            <w:r w:rsidR="00A80B65" w:rsidRPr="003A1F24">
              <w:rPr>
                <w:rStyle w:val="Hyperlink"/>
                <w:noProof/>
              </w:rPr>
              <w:t>Introduction</w:t>
            </w:r>
            <w:r w:rsidR="00A80B65">
              <w:rPr>
                <w:noProof/>
                <w:webHidden/>
              </w:rPr>
              <w:tab/>
            </w:r>
            <w:r w:rsidR="00A80B65">
              <w:rPr>
                <w:noProof/>
                <w:webHidden/>
              </w:rPr>
              <w:fldChar w:fldCharType="begin"/>
            </w:r>
            <w:r w:rsidR="00A80B65">
              <w:rPr>
                <w:noProof/>
                <w:webHidden/>
              </w:rPr>
              <w:instrText xml:space="preserve"> PAGEREF _Toc459719067 \h </w:instrText>
            </w:r>
            <w:r w:rsidR="00A80B65">
              <w:rPr>
                <w:noProof/>
                <w:webHidden/>
              </w:rPr>
            </w:r>
            <w:r w:rsidR="00A80B65">
              <w:rPr>
                <w:noProof/>
                <w:webHidden/>
              </w:rPr>
              <w:fldChar w:fldCharType="separate"/>
            </w:r>
            <w:r w:rsidR="00A80B65">
              <w:rPr>
                <w:noProof/>
                <w:webHidden/>
              </w:rPr>
              <w:t>3</w:t>
            </w:r>
            <w:r w:rsidR="00A80B65"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59719068" w:history="1">
            <w:r w:rsidRPr="003A1F2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59719069" w:history="1">
            <w:r w:rsidRPr="003A1F24">
              <w:rPr>
                <w:rStyle w:val="Hyperlink"/>
                <w:noProof/>
              </w:rPr>
              <w:t>Logging Infrastructure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1"/>
            <w:tabs>
              <w:tab w:val="right" w:leader="dot" w:pos="10457"/>
            </w:tabs>
            <w:rPr>
              <w:noProof/>
            </w:rPr>
          </w:pPr>
          <w:hyperlink w:anchor="_Toc459719070" w:history="1">
            <w:r w:rsidRPr="003A1F24">
              <w:rPr>
                <w:rStyle w:val="Hyperlink"/>
                <w:noProof/>
              </w:rPr>
              <w:t>Logging Infrastructure 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59719071" w:history="1">
            <w:r w:rsidRPr="003A1F24">
              <w:rPr>
                <w:rStyle w:val="Hyperlink"/>
                <w:noProof/>
              </w:rPr>
              <w:t>Severity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59719072" w:history="1">
            <w:r w:rsidRPr="003A1F24">
              <w:rPr>
                <w:rStyle w:val="Hyperlink"/>
                <w:noProof/>
              </w:rPr>
              <w:t>Logging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3"/>
            <w:tabs>
              <w:tab w:val="left" w:pos="880"/>
              <w:tab w:val="right" w:leader="dot" w:pos="10457"/>
            </w:tabs>
            <w:rPr>
              <w:noProof/>
            </w:rPr>
          </w:pPr>
          <w:hyperlink w:anchor="_Toc459719073" w:history="1">
            <w:r w:rsidRPr="003A1F2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A1F24">
              <w:rPr>
                <w:rStyle w:val="Hyperlink"/>
                <w:noProof/>
              </w:rPr>
              <w:t>ActLog.ActivityContext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3"/>
            <w:tabs>
              <w:tab w:val="left" w:pos="880"/>
              <w:tab w:val="right" w:leader="dot" w:pos="10457"/>
            </w:tabs>
            <w:rPr>
              <w:noProof/>
            </w:rPr>
          </w:pPr>
          <w:hyperlink w:anchor="_Toc459719074" w:history="1">
            <w:r w:rsidRPr="003A1F2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A1F24">
              <w:rPr>
                <w:rStyle w:val="Hyperlink"/>
                <w:noProof/>
              </w:rPr>
              <w:t>ActLog.Activity</w:t>
            </w:r>
            <w:r w:rsidRPr="003A1F24">
              <w:rPr>
                <w:rStyle w:val="Hyperlink"/>
                <w:noProof/>
              </w:rPr>
              <w:t>D</w:t>
            </w:r>
            <w:r w:rsidRPr="003A1F24">
              <w:rPr>
                <w:rStyle w:val="Hyperlink"/>
                <w:noProof/>
              </w:rPr>
              <w:t>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59719075" w:history="1">
            <w:r w:rsidRPr="003A1F24">
              <w:rPr>
                <w:rStyle w:val="Hyperlink"/>
                <w:noProof/>
              </w:rPr>
              <w:t>Logging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3"/>
            <w:tabs>
              <w:tab w:val="left" w:pos="880"/>
              <w:tab w:val="right" w:leader="dot" w:pos="10457"/>
            </w:tabs>
            <w:rPr>
              <w:noProof/>
            </w:rPr>
          </w:pPr>
          <w:hyperlink w:anchor="_Toc459719076" w:history="1">
            <w:r w:rsidRPr="003A1F2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A1F24">
              <w:rPr>
                <w:rStyle w:val="Hyperlink"/>
                <w:noProof/>
              </w:rPr>
              <w:t>ActLog.LoadActivityContext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3"/>
            <w:tabs>
              <w:tab w:val="left" w:pos="880"/>
              <w:tab w:val="right" w:leader="dot" w:pos="10457"/>
            </w:tabs>
            <w:rPr>
              <w:noProof/>
            </w:rPr>
          </w:pPr>
          <w:hyperlink w:anchor="_Toc459719077" w:history="1">
            <w:r w:rsidRPr="003A1F2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A1F24">
              <w:rPr>
                <w:rStyle w:val="Hyperlink"/>
                <w:noProof/>
              </w:rPr>
              <w:t>ActLog.UnLoadActivityContext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3"/>
            <w:tabs>
              <w:tab w:val="left" w:pos="880"/>
              <w:tab w:val="right" w:leader="dot" w:pos="10457"/>
            </w:tabs>
            <w:rPr>
              <w:noProof/>
            </w:rPr>
          </w:pPr>
          <w:hyperlink w:anchor="_Toc459719078" w:history="1">
            <w:r w:rsidRPr="003A1F2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A1F24">
              <w:rPr>
                <w:rStyle w:val="Hyperlink"/>
                <w:noProof/>
              </w:rPr>
              <w:t>ActLog.LogActivity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65" w:rsidRDefault="00A80B65">
          <w:pPr>
            <w:pStyle w:val="TOC2"/>
            <w:tabs>
              <w:tab w:val="right" w:leader="dot" w:pos="10457"/>
            </w:tabs>
            <w:rPr>
              <w:noProof/>
            </w:rPr>
          </w:pPr>
          <w:hyperlink w:anchor="_Toc459719079" w:history="1">
            <w:r w:rsidRPr="003A1F24">
              <w:rPr>
                <w:rStyle w:val="Hyperlink"/>
                <w:noProof/>
              </w:rPr>
              <w:t>Detailed Logging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161" w:rsidRDefault="00E15161">
          <w:r>
            <w:fldChar w:fldCharType="end"/>
          </w:r>
        </w:p>
      </w:sdtContent>
    </w:sdt>
    <w:p w:rsidR="00804E17" w:rsidRDefault="00804E1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A80BA5" w:rsidRDefault="00A80BA5" w:rsidP="00804E17">
      <w:pPr>
        <w:pStyle w:val="Heading1"/>
      </w:pPr>
      <w:bookmarkStart w:id="0" w:name="_Toc459719067"/>
      <w:r>
        <w:lastRenderedPageBreak/>
        <w:t>Introduction</w:t>
      </w:r>
      <w:bookmarkEnd w:id="0"/>
    </w:p>
    <w:p w:rsidR="00A80BA5" w:rsidRPr="00A80BA5" w:rsidRDefault="00A80BA5" w:rsidP="001E6745">
      <w:pPr>
        <w:spacing w:before="240" w:after="0"/>
      </w:pPr>
      <w:r>
        <w:t>The logging infrastructure is a solution which helps to keep track of database processes with ease. Provides a way to monitor &amp; measure performance of any running processes.</w:t>
      </w:r>
    </w:p>
    <w:p w:rsidR="00804E17" w:rsidRDefault="00804E17" w:rsidP="00804E17">
      <w:pPr>
        <w:pStyle w:val="Heading1"/>
      </w:pPr>
      <w:bookmarkStart w:id="1" w:name="_Toc459719068"/>
      <w:r>
        <w:t>Objective</w:t>
      </w:r>
      <w:bookmarkEnd w:id="1"/>
    </w:p>
    <w:p w:rsidR="00E15161" w:rsidRDefault="00E15161" w:rsidP="00546C2A">
      <w:pPr>
        <w:spacing w:before="240"/>
      </w:pPr>
      <w:r w:rsidRPr="00864B39">
        <w:t xml:space="preserve">The objective of this document is to detail out the overall logging infrastructure. Its usage in database scripts, processes &amp; routines. How it can </w:t>
      </w:r>
      <w:r w:rsidR="00546C2A" w:rsidRPr="00864B39">
        <w:t>provide efficient way</w:t>
      </w:r>
      <w:r w:rsidRPr="00864B39">
        <w:t xml:space="preserve"> to monitor &amp; re</w:t>
      </w:r>
      <w:r w:rsidR="00546C2A" w:rsidRPr="00864B39">
        <w:t>view the performance &amp; activity of any process execution in database front.</w:t>
      </w:r>
    </w:p>
    <w:p w:rsidR="001E6745" w:rsidRPr="00864B39" w:rsidRDefault="001E6745" w:rsidP="001E6745">
      <w:pPr>
        <w:pStyle w:val="Heading1"/>
        <w:rPr>
          <w:rFonts w:asciiTheme="minorHAnsi" w:hAnsiTheme="minorHAnsi" w:cstheme="minorBidi"/>
        </w:rPr>
      </w:pPr>
      <w:bookmarkStart w:id="2" w:name="_Toc459719069"/>
      <w:r>
        <w:t>Logging Infrastructure Overview</w:t>
      </w:r>
      <w:bookmarkEnd w:id="2"/>
    </w:p>
    <w:p w:rsidR="002B5D8B" w:rsidRDefault="002B5D8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46C2A" w:rsidRDefault="002B5D8B" w:rsidP="002B5D8B">
      <w:pPr>
        <w:pStyle w:val="Heading1"/>
      </w:pPr>
      <w:bookmarkStart w:id="3" w:name="_Toc459719070"/>
      <w:r>
        <w:lastRenderedPageBreak/>
        <w:t>Logging Infrastructure Work Flow</w:t>
      </w:r>
      <w:bookmarkEnd w:id="3"/>
    </w:p>
    <w:p w:rsidR="002B5D8B" w:rsidRDefault="002B5D8B" w:rsidP="00551508">
      <w:pPr>
        <w:spacing w:before="240"/>
      </w:pPr>
      <w:r>
        <w:t xml:space="preserve">The logging infrastructure is nothing but the collection of </w:t>
      </w:r>
      <w:r w:rsidR="00484C37">
        <w:t>tools (small routines) &amp; couple of tables which provides an efficient way to monitor &amp; manage all your database activities within ease.</w:t>
      </w:r>
      <w:r w:rsidR="00E15CFE">
        <w:t xml:space="preserve"> </w:t>
      </w:r>
      <w:r w:rsidR="00076D6D">
        <w:t>Let’s</w:t>
      </w:r>
      <w:r w:rsidR="00E15CFE">
        <w:t xml:space="preserve"> see &amp; review them now.</w:t>
      </w:r>
    </w:p>
    <w:p w:rsidR="002E579B" w:rsidRDefault="00E27594" w:rsidP="002E579B">
      <w:pPr>
        <w:pStyle w:val="Heading2"/>
      </w:pPr>
      <w:bookmarkStart w:id="4" w:name="_Toc459719071"/>
      <w:r>
        <w:t xml:space="preserve">Severity </w:t>
      </w:r>
      <w:r w:rsidR="002E579B">
        <w:t>Constants</w:t>
      </w:r>
      <w:bookmarkEnd w:id="4"/>
    </w:p>
    <w:p w:rsidR="002E579B" w:rsidRDefault="002E579B" w:rsidP="002E579B">
      <w:r>
        <w:t>There are few key constants which are used in this logging mechanism</w:t>
      </w:r>
      <w:r w:rsidR="00CD5323">
        <w:t xml:space="preserve"> to show the severity of the error occurred</w:t>
      </w:r>
      <w:r>
        <w:t>. The key constants are listed below.</w:t>
      </w:r>
    </w:p>
    <w:p w:rsidR="002E579B" w:rsidRPr="00063F41" w:rsidRDefault="002E579B" w:rsidP="0027740D">
      <w:pPr>
        <w:pStyle w:val="ListParagraph"/>
        <w:numPr>
          <w:ilvl w:val="0"/>
          <w:numId w:val="5"/>
        </w:numPr>
        <w:ind w:left="360"/>
        <w:rPr>
          <w:sz w:val="20"/>
          <w:szCs w:val="20"/>
        </w:rPr>
      </w:pPr>
      <w:r w:rsidRPr="00063F41">
        <w:rPr>
          <w:sz w:val="20"/>
          <w:szCs w:val="20"/>
        </w:rPr>
        <w:t>LOG_FATL</w:t>
      </w:r>
      <w:r w:rsidR="00CB44B5" w:rsidRPr="00063F41">
        <w:rPr>
          <w:sz w:val="20"/>
          <w:szCs w:val="20"/>
        </w:rPr>
        <w:t xml:space="preserve"> </w:t>
      </w:r>
      <w:r w:rsidR="00D25C39" w:rsidRPr="00063F41">
        <w:rPr>
          <w:sz w:val="20"/>
          <w:szCs w:val="20"/>
        </w:rPr>
        <w:tab/>
      </w:r>
      <w:r w:rsidR="00CB44B5" w:rsidRPr="00063F41">
        <w:rPr>
          <w:sz w:val="20"/>
          <w:szCs w:val="20"/>
        </w:rPr>
        <w:t>(1</w:t>
      </w:r>
      <w:r w:rsidR="002A5FF7" w:rsidRPr="00063F41">
        <w:rPr>
          <w:sz w:val="20"/>
          <w:szCs w:val="20"/>
        </w:rPr>
        <w:t>) -</w:t>
      </w:r>
      <w:r w:rsidR="009573EF" w:rsidRPr="00063F41">
        <w:rPr>
          <w:sz w:val="20"/>
          <w:szCs w:val="20"/>
        </w:rPr>
        <w:t xml:space="preserve"> This </w:t>
      </w:r>
      <w:r w:rsidR="00CB44B5" w:rsidRPr="00063F41">
        <w:rPr>
          <w:sz w:val="20"/>
          <w:szCs w:val="20"/>
        </w:rPr>
        <w:t>constant is used for fatal errors like environmental issue, tempDB log space issue etc.</w:t>
      </w:r>
    </w:p>
    <w:p w:rsidR="002E579B" w:rsidRPr="00063F41" w:rsidRDefault="002E579B" w:rsidP="0027740D">
      <w:pPr>
        <w:pStyle w:val="ListParagraph"/>
        <w:numPr>
          <w:ilvl w:val="0"/>
          <w:numId w:val="5"/>
        </w:numPr>
        <w:ind w:left="360"/>
        <w:rPr>
          <w:sz w:val="20"/>
          <w:szCs w:val="20"/>
        </w:rPr>
      </w:pPr>
      <w:r w:rsidRPr="00063F41">
        <w:rPr>
          <w:sz w:val="20"/>
          <w:szCs w:val="20"/>
        </w:rPr>
        <w:t>LOG_CRIT</w:t>
      </w:r>
      <w:r w:rsidR="00D25C39" w:rsidRPr="00063F41">
        <w:rPr>
          <w:sz w:val="20"/>
          <w:szCs w:val="20"/>
        </w:rPr>
        <w:tab/>
      </w:r>
      <w:r w:rsidR="00CB44B5" w:rsidRPr="00063F41">
        <w:rPr>
          <w:sz w:val="20"/>
          <w:szCs w:val="20"/>
        </w:rPr>
        <w:t>(2</w:t>
      </w:r>
      <w:r w:rsidR="002A5FF7" w:rsidRPr="00063F41">
        <w:rPr>
          <w:sz w:val="20"/>
          <w:szCs w:val="20"/>
        </w:rPr>
        <w:t>) -</w:t>
      </w:r>
      <w:r w:rsidR="00D25C39" w:rsidRPr="00063F41">
        <w:rPr>
          <w:sz w:val="20"/>
          <w:szCs w:val="20"/>
        </w:rPr>
        <w:t xml:space="preserve"> This constant is used to show critical errors like show stopper errors, failure of process.</w:t>
      </w:r>
      <w:r w:rsidR="00CB44B5" w:rsidRPr="00063F41">
        <w:rPr>
          <w:sz w:val="20"/>
          <w:szCs w:val="20"/>
        </w:rPr>
        <w:t xml:space="preserve"> </w:t>
      </w:r>
    </w:p>
    <w:p w:rsidR="002E579B" w:rsidRPr="00063F41" w:rsidRDefault="002E579B" w:rsidP="0027740D">
      <w:pPr>
        <w:pStyle w:val="ListParagraph"/>
        <w:numPr>
          <w:ilvl w:val="0"/>
          <w:numId w:val="5"/>
        </w:numPr>
        <w:ind w:left="360"/>
        <w:rPr>
          <w:sz w:val="20"/>
          <w:szCs w:val="20"/>
        </w:rPr>
      </w:pPr>
      <w:r w:rsidRPr="00063F41">
        <w:rPr>
          <w:sz w:val="20"/>
          <w:szCs w:val="20"/>
        </w:rPr>
        <w:t>LOG_ERR</w:t>
      </w:r>
      <w:r w:rsidR="00EA2B49" w:rsidRPr="00063F41">
        <w:rPr>
          <w:sz w:val="20"/>
          <w:szCs w:val="20"/>
        </w:rPr>
        <w:t xml:space="preserve"> </w:t>
      </w:r>
      <w:r w:rsidR="00EA2B49" w:rsidRPr="00063F41">
        <w:rPr>
          <w:sz w:val="20"/>
          <w:szCs w:val="20"/>
        </w:rPr>
        <w:tab/>
      </w:r>
      <w:r w:rsidR="00CB44B5" w:rsidRPr="00063F41">
        <w:rPr>
          <w:sz w:val="20"/>
          <w:szCs w:val="20"/>
        </w:rPr>
        <w:t>(3)</w:t>
      </w:r>
      <w:r w:rsidR="006D7653" w:rsidRPr="00063F41">
        <w:rPr>
          <w:sz w:val="20"/>
          <w:szCs w:val="20"/>
        </w:rPr>
        <w:t xml:space="preserve"> </w:t>
      </w:r>
      <w:r w:rsidR="00EA2B49" w:rsidRPr="00063F41">
        <w:rPr>
          <w:sz w:val="20"/>
          <w:szCs w:val="20"/>
        </w:rPr>
        <w:t xml:space="preserve">- This constant is used to show </w:t>
      </w:r>
      <w:r w:rsidR="00F2049A" w:rsidRPr="00063F41">
        <w:rPr>
          <w:sz w:val="20"/>
          <w:szCs w:val="20"/>
        </w:rPr>
        <w:t>errors</w:t>
      </w:r>
      <w:r w:rsidR="00EA2B49" w:rsidRPr="00063F41">
        <w:rPr>
          <w:sz w:val="20"/>
          <w:szCs w:val="20"/>
        </w:rPr>
        <w:t xml:space="preserve"> like </w:t>
      </w:r>
      <w:r w:rsidR="00F2049A" w:rsidRPr="00063F41">
        <w:rPr>
          <w:sz w:val="20"/>
          <w:szCs w:val="20"/>
        </w:rPr>
        <w:t>some prerequisites are non handled</w:t>
      </w:r>
      <w:r w:rsidR="00EA2B49" w:rsidRPr="00063F41">
        <w:rPr>
          <w:sz w:val="20"/>
          <w:szCs w:val="20"/>
        </w:rPr>
        <w:t>.</w:t>
      </w:r>
    </w:p>
    <w:p w:rsidR="002E579B" w:rsidRPr="00063F41" w:rsidRDefault="00C341C9" w:rsidP="0027740D">
      <w:pPr>
        <w:pStyle w:val="ListParagraph"/>
        <w:numPr>
          <w:ilvl w:val="0"/>
          <w:numId w:val="5"/>
        </w:numPr>
        <w:ind w:left="360"/>
        <w:rPr>
          <w:sz w:val="20"/>
          <w:szCs w:val="20"/>
        </w:rPr>
      </w:pPr>
      <w:r w:rsidRPr="00063F41">
        <w:rPr>
          <w:sz w:val="20"/>
          <w:szCs w:val="20"/>
        </w:rPr>
        <w:t>LOG_W</w:t>
      </w:r>
      <w:r w:rsidR="002E579B" w:rsidRPr="00063F41">
        <w:rPr>
          <w:sz w:val="20"/>
          <w:szCs w:val="20"/>
        </w:rPr>
        <w:t>RN</w:t>
      </w:r>
      <w:r w:rsidRPr="00063F41">
        <w:rPr>
          <w:sz w:val="20"/>
          <w:szCs w:val="20"/>
        </w:rPr>
        <w:tab/>
      </w:r>
      <w:r w:rsidR="00CB44B5" w:rsidRPr="00063F41">
        <w:rPr>
          <w:sz w:val="20"/>
          <w:szCs w:val="20"/>
        </w:rPr>
        <w:t>(4)</w:t>
      </w:r>
      <w:r w:rsidRPr="00063F41">
        <w:rPr>
          <w:sz w:val="20"/>
          <w:szCs w:val="20"/>
        </w:rPr>
        <w:t xml:space="preserve"> - This constant is used to show warnings like some step is taking more than expected time.</w:t>
      </w:r>
    </w:p>
    <w:p w:rsidR="002E579B" w:rsidRPr="00063F41" w:rsidRDefault="002E579B" w:rsidP="0027740D">
      <w:pPr>
        <w:pStyle w:val="ListParagraph"/>
        <w:numPr>
          <w:ilvl w:val="0"/>
          <w:numId w:val="5"/>
        </w:numPr>
        <w:ind w:left="360"/>
        <w:rPr>
          <w:sz w:val="20"/>
          <w:szCs w:val="20"/>
        </w:rPr>
      </w:pPr>
      <w:r w:rsidRPr="00063F41">
        <w:rPr>
          <w:sz w:val="20"/>
          <w:szCs w:val="20"/>
        </w:rPr>
        <w:t>LOG_</w:t>
      </w:r>
      <w:r w:rsidR="009573EF" w:rsidRPr="00063F41">
        <w:rPr>
          <w:sz w:val="20"/>
          <w:szCs w:val="20"/>
        </w:rPr>
        <w:t>INFO</w:t>
      </w:r>
      <w:r w:rsidR="00C341C9" w:rsidRPr="00063F41">
        <w:rPr>
          <w:sz w:val="20"/>
          <w:szCs w:val="20"/>
        </w:rPr>
        <w:tab/>
      </w:r>
      <w:r w:rsidR="00CB44B5" w:rsidRPr="00063F41">
        <w:rPr>
          <w:sz w:val="20"/>
          <w:szCs w:val="20"/>
        </w:rPr>
        <w:t>(5)</w:t>
      </w:r>
      <w:r w:rsidR="00866F41" w:rsidRPr="00063F41">
        <w:rPr>
          <w:sz w:val="20"/>
          <w:szCs w:val="20"/>
        </w:rPr>
        <w:t xml:space="preserve"> - This is constant is used to inform that a log message is just for informational purpose.</w:t>
      </w:r>
    </w:p>
    <w:p w:rsidR="002E579B" w:rsidRPr="002E579B" w:rsidRDefault="002E579B" w:rsidP="0027740D">
      <w:pPr>
        <w:pStyle w:val="ListParagraph"/>
        <w:numPr>
          <w:ilvl w:val="0"/>
          <w:numId w:val="5"/>
        </w:numPr>
        <w:ind w:left="360"/>
      </w:pPr>
      <w:r w:rsidRPr="00063F41">
        <w:rPr>
          <w:sz w:val="20"/>
          <w:szCs w:val="20"/>
        </w:rPr>
        <w:t>LOG_</w:t>
      </w:r>
      <w:r w:rsidR="009573EF" w:rsidRPr="00063F41">
        <w:rPr>
          <w:sz w:val="20"/>
          <w:szCs w:val="20"/>
        </w:rPr>
        <w:t>DBG</w:t>
      </w:r>
      <w:r w:rsidR="00C341C9" w:rsidRPr="00063F41">
        <w:rPr>
          <w:sz w:val="20"/>
          <w:szCs w:val="20"/>
        </w:rPr>
        <w:tab/>
      </w:r>
      <w:r w:rsidR="00CB44B5" w:rsidRPr="00063F41">
        <w:rPr>
          <w:sz w:val="20"/>
          <w:szCs w:val="20"/>
        </w:rPr>
        <w:t>(6)</w:t>
      </w:r>
      <w:r w:rsidR="00866F41" w:rsidRPr="00063F41">
        <w:rPr>
          <w:sz w:val="20"/>
          <w:szCs w:val="20"/>
        </w:rPr>
        <w:t xml:space="preserve"> </w:t>
      </w:r>
      <w:r w:rsidR="0064607D" w:rsidRPr="00063F41">
        <w:rPr>
          <w:sz w:val="20"/>
          <w:szCs w:val="20"/>
        </w:rPr>
        <w:t>-</w:t>
      </w:r>
      <w:r w:rsidR="00866F41" w:rsidRPr="00063F41">
        <w:rPr>
          <w:sz w:val="20"/>
          <w:szCs w:val="20"/>
        </w:rPr>
        <w:t xml:space="preserve"> This constant is mostly used by developers to e</w:t>
      </w:r>
      <w:r w:rsidR="00A07DA3">
        <w:rPr>
          <w:sz w:val="20"/>
          <w:szCs w:val="20"/>
        </w:rPr>
        <w:t>xecute debug blocks in processe</w:t>
      </w:r>
      <w:r w:rsidR="00866F41" w:rsidRPr="00063F41">
        <w:rPr>
          <w:sz w:val="20"/>
          <w:szCs w:val="20"/>
        </w:rPr>
        <w:t>s that they can</w:t>
      </w:r>
      <w:r w:rsidR="00866F41">
        <w:t xml:space="preserve"> </w:t>
      </w:r>
      <w:r w:rsidR="00866F41" w:rsidRPr="00063F41">
        <w:rPr>
          <w:sz w:val="20"/>
          <w:szCs w:val="20"/>
        </w:rPr>
        <w:t>investigate the issues.</w:t>
      </w:r>
    </w:p>
    <w:p w:rsidR="00E15CFE" w:rsidRDefault="00551508" w:rsidP="00551508">
      <w:pPr>
        <w:pStyle w:val="Heading2"/>
      </w:pPr>
      <w:bookmarkStart w:id="5" w:name="_Toc459719072"/>
      <w:r>
        <w:t>Logging Tables</w:t>
      </w:r>
      <w:bookmarkEnd w:id="5"/>
    </w:p>
    <w:p w:rsidR="00551508" w:rsidRDefault="00623899" w:rsidP="00506682">
      <w:pPr>
        <w:pStyle w:val="Heading3"/>
        <w:numPr>
          <w:ilvl w:val="0"/>
          <w:numId w:val="2"/>
        </w:numPr>
      </w:pPr>
      <w:bookmarkStart w:id="6" w:name="_Toc459719073"/>
      <w:r>
        <w:t>ActLog.ActivityContext</w:t>
      </w:r>
      <w:bookmarkEnd w:id="6"/>
    </w:p>
    <w:p w:rsidR="00506682" w:rsidRDefault="00076D6D" w:rsidP="002832ED">
      <w:pPr>
        <w:spacing w:before="240"/>
        <w:ind w:left="360"/>
      </w:pPr>
      <w:r>
        <w:t xml:space="preserve">This table stores all the information related to the start &amp; end of the process execution in </w:t>
      </w:r>
      <w:r w:rsidR="002832ED">
        <w:t xml:space="preserve">a way that all the steps </w:t>
      </w:r>
      <w:r w:rsidR="00A80B65">
        <w:t xml:space="preserve">in </w:t>
      </w:r>
      <w:bookmarkStart w:id="7" w:name="_GoBack"/>
      <w:bookmarkEnd w:id="7"/>
      <w:r w:rsidR="002832ED">
        <w:t xml:space="preserve">that process should be covered in start &amp; end logged in </w:t>
      </w:r>
      <w:r w:rsidR="00623899">
        <w:t>ActLog.ActivityContext</w:t>
      </w:r>
      <w:r w:rsidR="002832ED">
        <w:t xml:space="preserve"> table.</w:t>
      </w:r>
    </w:p>
    <w:p w:rsidR="00187284" w:rsidRDefault="00187284" w:rsidP="002832ED">
      <w:pPr>
        <w:spacing w:before="240"/>
        <w:ind w:left="360"/>
      </w:pPr>
      <w:r>
        <w:t>e.g.</w:t>
      </w:r>
    </w:p>
    <w:p w:rsidR="00187284" w:rsidRPr="00476CD4" w:rsidRDefault="00187284" w:rsidP="00F229E7">
      <w:pPr>
        <w:spacing w:after="0"/>
        <w:ind w:left="360"/>
        <w:rPr>
          <w:sz w:val="18"/>
          <w:szCs w:val="18"/>
        </w:rPr>
      </w:pPr>
      <w:r>
        <w:tab/>
      </w:r>
      <w:r>
        <w:tab/>
      </w:r>
      <w:r w:rsidRPr="00476CD4">
        <w:rPr>
          <w:sz w:val="18"/>
          <w:szCs w:val="18"/>
          <w:highlight w:val="yellow"/>
        </w:rPr>
        <w:t xml:space="preserve">|--- &gt; Start </w:t>
      </w:r>
      <w:r w:rsidR="00F229E7" w:rsidRPr="00476CD4">
        <w:rPr>
          <w:sz w:val="18"/>
          <w:szCs w:val="18"/>
          <w:highlight w:val="yellow"/>
        </w:rPr>
        <w:t>process</w:t>
      </w:r>
      <w:r w:rsidRPr="00476CD4">
        <w:rPr>
          <w:sz w:val="18"/>
          <w:szCs w:val="18"/>
          <w:highlight w:val="yellow"/>
        </w:rPr>
        <w:t xml:space="preserve"> </w:t>
      </w:r>
      <w:r w:rsidR="00F229E7" w:rsidRPr="00476CD4">
        <w:rPr>
          <w:sz w:val="18"/>
          <w:szCs w:val="18"/>
          <w:highlight w:val="yellow"/>
        </w:rPr>
        <w:t>send Notification</w:t>
      </w:r>
    </w:p>
    <w:p w:rsidR="00F229E7" w:rsidRPr="00476CD4" w:rsidRDefault="00F229E7" w:rsidP="00F229E7">
      <w:pPr>
        <w:spacing w:after="0"/>
        <w:ind w:left="360"/>
        <w:rPr>
          <w:sz w:val="18"/>
          <w:szCs w:val="18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  <w:t>Param1 : ‘ac@yahoo.com’</w:t>
      </w:r>
    </w:p>
    <w:p w:rsidR="00F229E7" w:rsidRPr="00476CD4" w:rsidRDefault="00F229E7" w:rsidP="00F229E7">
      <w:pPr>
        <w:spacing w:after="0"/>
        <w:ind w:left="360"/>
        <w:rPr>
          <w:sz w:val="18"/>
          <w:szCs w:val="18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  <w:t>Param2: ‘email body</w:t>
      </w:r>
      <w:r w:rsidR="00476CD4" w:rsidRPr="00476CD4">
        <w:rPr>
          <w:sz w:val="18"/>
          <w:szCs w:val="18"/>
        </w:rPr>
        <w:t>’</w:t>
      </w:r>
    </w:p>
    <w:p w:rsidR="00476CD4" w:rsidRPr="00476CD4" w:rsidRDefault="00476CD4" w:rsidP="00F229E7">
      <w:pPr>
        <w:spacing w:after="0"/>
        <w:ind w:left="360"/>
        <w:rPr>
          <w:sz w:val="18"/>
          <w:szCs w:val="18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  <w:t>Param3: ‘Priority’</w:t>
      </w:r>
    </w:p>
    <w:p w:rsidR="00476CD4" w:rsidRPr="00476CD4" w:rsidRDefault="00476CD4" w:rsidP="00F229E7">
      <w:pPr>
        <w:spacing w:after="0"/>
        <w:ind w:left="360"/>
        <w:rPr>
          <w:sz w:val="18"/>
          <w:szCs w:val="18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  <w:t>Pulling database mail profiles</w:t>
      </w:r>
    </w:p>
    <w:p w:rsidR="00476CD4" w:rsidRPr="00476CD4" w:rsidRDefault="00476CD4" w:rsidP="00F229E7">
      <w:pPr>
        <w:spacing w:after="0"/>
        <w:ind w:left="360"/>
        <w:rPr>
          <w:sz w:val="18"/>
          <w:szCs w:val="18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  <w:t xml:space="preserve">Pulling SMTP  details </w:t>
      </w:r>
    </w:p>
    <w:p w:rsidR="00F229E7" w:rsidRPr="00476CD4" w:rsidRDefault="00F229E7" w:rsidP="00F229E7">
      <w:pPr>
        <w:spacing w:after="0"/>
        <w:ind w:left="360"/>
        <w:rPr>
          <w:sz w:val="18"/>
          <w:szCs w:val="18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="007030B6">
        <w:rPr>
          <w:sz w:val="18"/>
          <w:szCs w:val="18"/>
          <w:highlight w:val="yellow"/>
        </w:rPr>
        <w:t>|&lt; --- Stop</w:t>
      </w:r>
      <w:r w:rsidRPr="00476CD4">
        <w:rPr>
          <w:sz w:val="18"/>
          <w:szCs w:val="18"/>
          <w:highlight w:val="yellow"/>
        </w:rPr>
        <w:t xml:space="preserve"> process send Notification</w:t>
      </w:r>
    </w:p>
    <w:p w:rsidR="00F229E7" w:rsidRDefault="00F229E7" w:rsidP="00F229E7">
      <w:pPr>
        <w:spacing w:after="0"/>
        <w:ind w:left="360"/>
      </w:pPr>
    </w:p>
    <w:p w:rsidR="00506682" w:rsidRDefault="00476CD4" w:rsidP="00F1593F">
      <w:pPr>
        <w:spacing w:after="0"/>
        <w:ind w:left="360"/>
      </w:pPr>
      <w:r>
        <w:t xml:space="preserve">The highlighted text in above logging sample is </w:t>
      </w:r>
      <w:r w:rsidR="001B09E9">
        <w:t>the start (|-- &gt;)</w:t>
      </w:r>
      <w:r w:rsidR="00C22232">
        <w:t xml:space="preserve"> </w:t>
      </w:r>
      <w:r w:rsidR="001B09E9">
        <w:t>&amp; end (|&lt; --) of the process. Thi</w:t>
      </w:r>
      <w:r w:rsidR="00396369">
        <w:t xml:space="preserve">s information is stored in </w:t>
      </w:r>
      <w:r w:rsidR="00623899">
        <w:t>ActLog.ActivityContext</w:t>
      </w:r>
      <w:r w:rsidR="001B09E9">
        <w:t xml:space="preserve"> table.</w:t>
      </w:r>
    </w:p>
    <w:p w:rsidR="00551508" w:rsidRDefault="00623899" w:rsidP="00506682">
      <w:pPr>
        <w:pStyle w:val="Heading3"/>
        <w:numPr>
          <w:ilvl w:val="0"/>
          <w:numId w:val="2"/>
        </w:numPr>
      </w:pPr>
      <w:bookmarkStart w:id="8" w:name="_Toc459719074"/>
      <w:r>
        <w:t>ActLog.ActivityDetail</w:t>
      </w:r>
      <w:bookmarkEnd w:id="8"/>
    </w:p>
    <w:p w:rsidR="00551508" w:rsidRDefault="00F1593F" w:rsidP="00F1593F">
      <w:pPr>
        <w:spacing w:before="240"/>
        <w:ind w:left="360"/>
      </w:pPr>
      <w:r>
        <w:t xml:space="preserve">This table is most important as it stores all the details </w:t>
      </w:r>
      <w:r w:rsidR="00E37231">
        <w:t>of the process in execution.Taking previous example now with additional details will provide usage of this table.</w:t>
      </w:r>
    </w:p>
    <w:p w:rsidR="00E37231" w:rsidRDefault="00E37231" w:rsidP="00E37231">
      <w:pPr>
        <w:spacing w:before="240"/>
        <w:ind w:left="360"/>
      </w:pPr>
      <w:r>
        <w:t>e.g.</w:t>
      </w:r>
    </w:p>
    <w:p w:rsidR="00E37231" w:rsidRPr="00476CD4" w:rsidRDefault="00E37231" w:rsidP="00E37231">
      <w:pPr>
        <w:spacing w:after="0"/>
        <w:ind w:left="360"/>
        <w:rPr>
          <w:sz w:val="18"/>
          <w:szCs w:val="18"/>
        </w:rPr>
      </w:pPr>
      <w:r>
        <w:tab/>
      </w:r>
      <w:r>
        <w:tab/>
      </w:r>
      <w:r w:rsidRPr="00134E1B">
        <w:rPr>
          <w:sz w:val="18"/>
          <w:szCs w:val="18"/>
        </w:rPr>
        <w:t>|--- &gt; Start process send Notification</w:t>
      </w:r>
    </w:p>
    <w:p w:rsidR="00E37231" w:rsidRPr="00134E1B" w:rsidRDefault="00E37231" w:rsidP="00E37231">
      <w:pPr>
        <w:spacing w:after="0"/>
        <w:ind w:left="360"/>
        <w:rPr>
          <w:sz w:val="18"/>
          <w:szCs w:val="18"/>
          <w:highlight w:val="yellow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Pr="00134E1B">
        <w:rPr>
          <w:sz w:val="18"/>
          <w:szCs w:val="18"/>
          <w:highlight w:val="yellow"/>
        </w:rPr>
        <w:t>Param1 : ‘ac@yahoo.com’</w:t>
      </w:r>
    </w:p>
    <w:p w:rsidR="00E37231" w:rsidRPr="00134E1B" w:rsidRDefault="00E37231" w:rsidP="00E37231">
      <w:pPr>
        <w:spacing w:after="0"/>
        <w:ind w:left="360"/>
        <w:rPr>
          <w:sz w:val="18"/>
          <w:szCs w:val="18"/>
          <w:highlight w:val="yellow"/>
        </w:rPr>
      </w:pP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  <w:highlight w:val="yellow"/>
        </w:rPr>
        <w:t>Param2: ‘email body’</w:t>
      </w:r>
    </w:p>
    <w:p w:rsidR="00E37231" w:rsidRPr="00134E1B" w:rsidRDefault="00E37231" w:rsidP="00E37231">
      <w:pPr>
        <w:spacing w:after="0"/>
        <w:ind w:left="360"/>
        <w:rPr>
          <w:sz w:val="18"/>
          <w:szCs w:val="18"/>
          <w:highlight w:val="yellow"/>
        </w:rPr>
      </w:pP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  <w:highlight w:val="yellow"/>
        </w:rPr>
        <w:t>Param3: ‘Priority’</w:t>
      </w:r>
    </w:p>
    <w:p w:rsidR="00E37231" w:rsidRPr="00134E1B" w:rsidRDefault="00E37231" w:rsidP="00E37231">
      <w:pPr>
        <w:spacing w:after="0"/>
        <w:ind w:left="360"/>
        <w:rPr>
          <w:sz w:val="18"/>
          <w:szCs w:val="18"/>
          <w:highlight w:val="yellow"/>
        </w:rPr>
      </w:pPr>
    </w:p>
    <w:p w:rsidR="00E37231" w:rsidRPr="00134E1B" w:rsidRDefault="00E37231" w:rsidP="00E37231">
      <w:pPr>
        <w:spacing w:after="0"/>
        <w:ind w:left="360"/>
        <w:rPr>
          <w:sz w:val="18"/>
          <w:szCs w:val="18"/>
          <w:highlight w:val="yellow"/>
        </w:rPr>
      </w:pP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  <w:highlight w:val="yellow"/>
        </w:rPr>
        <w:t xml:space="preserve">Pulling database mail profiles </w:t>
      </w:r>
      <w:r w:rsidRPr="00134E1B">
        <w:rPr>
          <w:sz w:val="18"/>
          <w:szCs w:val="18"/>
          <w:highlight w:val="yellow"/>
        </w:rPr>
        <w:tab/>
        <w:t>00:00:00:014</w:t>
      </w:r>
    </w:p>
    <w:p w:rsidR="00E37231" w:rsidRPr="00134E1B" w:rsidRDefault="00E37231" w:rsidP="00E37231">
      <w:pPr>
        <w:spacing w:after="0"/>
        <w:ind w:left="360"/>
        <w:rPr>
          <w:sz w:val="18"/>
          <w:szCs w:val="18"/>
          <w:highlight w:val="yellow"/>
        </w:rPr>
      </w:pP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  <w:highlight w:val="yellow"/>
        </w:rPr>
        <w:t xml:space="preserve">Pulling SMTP  details </w:t>
      </w:r>
      <w:r w:rsidRPr="00134E1B">
        <w:rPr>
          <w:sz w:val="18"/>
          <w:szCs w:val="18"/>
          <w:highlight w:val="yellow"/>
        </w:rPr>
        <w:tab/>
      </w:r>
      <w:r w:rsidRPr="00134E1B">
        <w:rPr>
          <w:sz w:val="18"/>
          <w:szCs w:val="18"/>
          <w:highlight w:val="yellow"/>
        </w:rPr>
        <w:tab/>
        <w:t>00:00:00:012</w:t>
      </w:r>
    </w:p>
    <w:p w:rsidR="00E37231" w:rsidRPr="00476CD4" w:rsidRDefault="00E37231" w:rsidP="00E37231">
      <w:pPr>
        <w:spacing w:after="0"/>
        <w:ind w:left="360"/>
        <w:rPr>
          <w:sz w:val="18"/>
          <w:szCs w:val="18"/>
        </w:rPr>
      </w:pP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</w:rPr>
        <w:tab/>
      </w:r>
      <w:r w:rsidRPr="00134E1B">
        <w:rPr>
          <w:sz w:val="18"/>
          <w:szCs w:val="18"/>
          <w:highlight w:val="yellow"/>
        </w:rPr>
        <w:t>Send email</w:t>
      </w:r>
      <w:r w:rsidRPr="00134E1B">
        <w:rPr>
          <w:sz w:val="18"/>
          <w:szCs w:val="18"/>
          <w:highlight w:val="yellow"/>
        </w:rPr>
        <w:tab/>
      </w:r>
      <w:r w:rsidRPr="00134E1B">
        <w:rPr>
          <w:sz w:val="18"/>
          <w:szCs w:val="18"/>
          <w:highlight w:val="yellow"/>
        </w:rPr>
        <w:tab/>
      </w:r>
      <w:r w:rsidRPr="00134E1B">
        <w:rPr>
          <w:sz w:val="18"/>
          <w:szCs w:val="18"/>
          <w:highlight w:val="yellow"/>
        </w:rPr>
        <w:tab/>
        <w:t>00:00:00:200</w:t>
      </w:r>
    </w:p>
    <w:p w:rsidR="00E37231" w:rsidRPr="00476CD4" w:rsidRDefault="00E37231" w:rsidP="00E37231">
      <w:pPr>
        <w:spacing w:after="0"/>
        <w:ind w:left="360"/>
        <w:rPr>
          <w:sz w:val="18"/>
          <w:szCs w:val="18"/>
        </w:rPr>
      </w:pPr>
      <w:r w:rsidRPr="00476CD4">
        <w:rPr>
          <w:sz w:val="18"/>
          <w:szCs w:val="18"/>
        </w:rPr>
        <w:tab/>
      </w:r>
      <w:r w:rsidRPr="00476CD4">
        <w:rPr>
          <w:sz w:val="18"/>
          <w:szCs w:val="18"/>
        </w:rPr>
        <w:tab/>
      </w:r>
      <w:r w:rsidR="007030B6">
        <w:rPr>
          <w:sz w:val="18"/>
          <w:szCs w:val="18"/>
        </w:rPr>
        <w:t xml:space="preserve">|&lt; --- Stop </w:t>
      </w:r>
      <w:r w:rsidRPr="00134E1B">
        <w:rPr>
          <w:sz w:val="18"/>
          <w:szCs w:val="18"/>
        </w:rPr>
        <w:t xml:space="preserve"> process send Notification</w:t>
      </w:r>
    </w:p>
    <w:p w:rsidR="00FA6199" w:rsidRDefault="00134E1B" w:rsidP="00F1593F">
      <w:pPr>
        <w:spacing w:before="240"/>
        <w:ind w:left="360"/>
      </w:pPr>
      <w:r>
        <w:lastRenderedPageBreak/>
        <w:t xml:space="preserve">The above highlighted details i.e. the message &amp; time logged for every step performed in Send </w:t>
      </w:r>
      <w:r w:rsidR="00237675">
        <w:t>Notification</w:t>
      </w:r>
      <w:r>
        <w:t xml:space="preserve"> routine is captured &amp; stored in </w:t>
      </w:r>
      <w:r w:rsidR="00396369">
        <w:t>log. Message</w:t>
      </w:r>
      <w:r>
        <w:t xml:space="preserve"> table.</w:t>
      </w:r>
      <w:r w:rsidR="0041459A">
        <w:t xml:space="preserve"> </w:t>
      </w:r>
      <w:r w:rsidR="00BF74D1">
        <w:t>This table will always maintain logging details for all the processes unless it is explicitly cleaned.</w:t>
      </w:r>
      <w:r w:rsidR="00A162C8">
        <w:t xml:space="preserve"> So a User can also do compare on the amount of time taken by each run for that same process &amp; workout which </w:t>
      </w:r>
      <w:r w:rsidR="0064599D">
        <w:t xml:space="preserve">step </w:t>
      </w:r>
      <w:r w:rsidR="00A162C8">
        <w:t>is causing process to take more time.</w:t>
      </w:r>
    </w:p>
    <w:p w:rsidR="00EE22C7" w:rsidRDefault="00FA6199" w:rsidP="006E643F">
      <w:pPr>
        <w:pStyle w:val="Heading2"/>
        <w:spacing w:after="240"/>
      </w:pPr>
      <w:bookmarkStart w:id="9" w:name="_Toc459719075"/>
      <w:r>
        <w:t>Logging Tools</w:t>
      </w:r>
      <w:bookmarkEnd w:id="9"/>
    </w:p>
    <w:p w:rsidR="00A6436B" w:rsidRPr="00A6436B" w:rsidRDefault="00A6436B" w:rsidP="00A6436B">
      <w:r>
        <w:t>These ar</w:t>
      </w:r>
      <w:r w:rsidR="00107028">
        <w:t>e</w:t>
      </w:r>
      <w:r>
        <w:t xml:space="preserve"> the CLR functions which are used to perform logging.</w:t>
      </w:r>
    </w:p>
    <w:p w:rsidR="009534B8" w:rsidRDefault="00C57BD9" w:rsidP="00A2462E">
      <w:pPr>
        <w:pStyle w:val="Heading3"/>
        <w:numPr>
          <w:ilvl w:val="0"/>
          <w:numId w:val="3"/>
        </w:numPr>
      </w:pPr>
      <w:bookmarkStart w:id="10" w:name="_Toc459719076"/>
      <w:r>
        <w:t>ActLog.LoadActivityContext</w:t>
      </w:r>
      <w:bookmarkEnd w:id="10"/>
    </w:p>
    <w:p w:rsidR="005E0F6C" w:rsidRDefault="00335626" w:rsidP="00A2462E">
      <w:pPr>
        <w:spacing w:before="240"/>
        <w:ind w:left="360"/>
      </w:pPr>
      <w:r>
        <w:t xml:space="preserve">This tool is used to push the process startup context to the stack. (The table </w:t>
      </w:r>
      <w:r w:rsidR="00623899">
        <w:t>ActLog.ActivityContext</w:t>
      </w:r>
      <w:r>
        <w:t xml:space="preserve"> will be used as stack).</w:t>
      </w:r>
    </w:p>
    <w:p w:rsidR="00335626" w:rsidRDefault="00335626" w:rsidP="005E0F6C">
      <w:pPr>
        <w:ind w:left="360"/>
        <w:rPr>
          <w:sz w:val="18"/>
          <w:szCs w:val="18"/>
        </w:rPr>
      </w:pPr>
      <w:r>
        <w:t xml:space="preserve">e.g.  </w:t>
      </w:r>
      <w:r w:rsidRPr="00476CD4">
        <w:rPr>
          <w:sz w:val="18"/>
          <w:szCs w:val="18"/>
          <w:highlight w:val="yellow"/>
        </w:rPr>
        <w:t>|--- &gt; Start process send Notification</w:t>
      </w:r>
    </w:p>
    <w:p w:rsidR="000402C6" w:rsidRPr="001475A2" w:rsidRDefault="001475A2" w:rsidP="001475A2">
      <w:pPr>
        <w:spacing w:before="240"/>
        <w:ind w:left="360"/>
      </w:pPr>
      <w:r w:rsidRPr="001475A2">
        <w:t>T</w:t>
      </w:r>
      <w:r w:rsidR="002C536E" w:rsidRPr="001475A2">
        <w:t>here is a key LogID which is unique &amp; should be allocated to every process so that process &amp; logging associated with it can be easily identified.</w:t>
      </w:r>
    </w:p>
    <w:p w:rsidR="002C536E" w:rsidRPr="001475A2" w:rsidRDefault="002C536E" w:rsidP="001475A2">
      <w:pPr>
        <w:spacing w:before="240"/>
        <w:ind w:left="360"/>
      </w:pPr>
      <w:r w:rsidRPr="001475A2">
        <w:t xml:space="preserve">Below are the </w:t>
      </w:r>
      <w:r w:rsidR="005E10B6" w:rsidRPr="001475A2">
        <w:t>inputs which need</w:t>
      </w:r>
      <w:r w:rsidRPr="001475A2">
        <w:t xml:space="preserve"> to be provided to </w:t>
      </w:r>
      <w:r w:rsidR="00C57BD9">
        <w:t>ActLog.LoadActivityContext</w:t>
      </w:r>
      <w:r w:rsidRPr="001475A2">
        <w:t>.</w:t>
      </w:r>
    </w:p>
    <w:p w:rsidR="002C536E" w:rsidRPr="00112023" w:rsidRDefault="006D030B" w:rsidP="00112023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LogID</w:t>
      </w:r>
    </w:p>
    <w:p w:rsidR="002C536E" w:rsidRPr="00112023" w:rsidRDefault="00112023" w:rsidP="00112023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12023">
        <w:rPr>
          <w:sz w:val="18"/>
          <w:szCs w:val="18"/>
        </w:rPr>
        <w:t>Context Name</w:t>
      </w:r>
    </w:p>
    <w:p w:rsidR="00112023" w:rsidRDefault="00112023" w:rsidP="00112023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12023">
        <w:rPr>
          <w:sz w:val="18"/>
          <w:szCs w:val="18"/>
        </w:rPr>
        <w:t>Severity</w:t>
      </w:r>
    </w:p>
    <w:p w:rsidR="00D23055" w:rsidRDefault="00D23055" w:rsidP="00D23055">
      <w:pPr>
        <w:spacing w:after="0" w:line="240" w:lineRule="auto"/>
        <w:ind w:left="360"/>
        <w:rPr>
          <w:sz w:val="18"/>
          <w:szCs w:val="18"/>
        </w:rPr>
      </w:pPr>
    </w:p>
    <w:p w:rsidR="00D23055" w:rsidRPr="00A34B8C" w:rsidRDefault="00D23055" w:rsidP="00A34B8C">
      <w:pPr>
        <w:spacing w:before="240"/>
        <w:ind w:left="360" w:firstLine="360"/>
      </w:pPr>
      <w:r w:rsidRPr="00A34B8C">
        <w:rPr>
          <w:b/>
        </w:rPr>
        <w:t>Syntax:</w:t>
      </w:r>
      <w:r w:rsidRPr="00A34B8C">
        <w:t xml:space="preserve"> </w:t>
      </w:r>
      <w:r w:rsidR="00C57BD9">
        <w:t>ActLog.LoadActivityContext</w:t>
      </w:r>
      <w:r w:rsidRPr="00A34B8C">
        <w:t xml:space="preserve"> </w:t>
      </w:r>
      <w:r w:rsidR="00A8415A">
        <w:t xml:space="preserve"> </w:t>
      </w:r>
      <w:r w:rsidRPr="00A34B8C">
        <w:t>LogID,</w:t>
      </w:r>
      <w:r w:rsidR="00A8415A">
        <w:t xml:space="preserve"> </w:t>
      </w:r>
      <w:r w:rsidRPr="00A34B8C">
        <w:t>ContextName,</w:t>
      </w:r>
      <w:r w:rsidR="00A8415A">
        <w:t xml:space="preserve"> </w:t>
      </w:r>
      <w:r w:rsidRPr="00A34B8C">
        <w:t>severity.</w:t>
      </w:r>
    </w:p>
    <w:p w:rsidR="000402C6" w:rsidRDefault="00C57BD9" w:rsidP="00A2462E">
      <w:pPr>
        <w:pStyle w:val="Heading3"/>
        <w:numPr>
          <w:ilvl w:val="0"/>
          <w:numId w:val="3"/>
        </w:numPr>
      </w:pPr>
      <w:bookmarkStart w:id="11" w:name="_Toc459719077"/>
      <w:r>
        <w:t>ActLog.UnLoadActivityContext</w:t>
      </w:r>
      <w:bookmarkEnd w:id="11"/>
    </w:p>
    <w:p w:rsidR="00AA4EA3" w:rsidRDefault="00AA4EA3" w:rsidP="00AA4EA3">
      <w:pPr>
        <w:spacing w:before="240"/>
        <w:ind w:left="360"/>
      </w:pPr>
      <w:r>
        <w:t xml:space="preserve">This tool is used to push the process startup context to the stack. (The table </w:t>
      </w:r>
      <w:r w:rsidR="00623899">
        <w:t>ActLog.ActivityContext</w:t>
      </w:r>
      <w:r>
        <w:t xml:space="preserve"> will be used as stack).</w:t>
      </w:r>
    </w:p>
    <w:p w:rsidR="00AA4EA3" w:rsidRPr="00AA4EA3" w:rsidRDefault="00AA4EA3" w:rsidP="00AA4EA3">
      <w:pPr>
        <w:ind w:firstLine="360"/>
        <w:rPr>
          <w:sz w:val="18"/>
          <w:szCs w:val="18"/>
        </w:rPr>
      </w:pPr>
      <w:r>
        <w:t xml:space="preserve">e.g.  </w:t>
      </w:r>
      <w:r w:rsidR="00AB37E9">
        <w:rPr>
          <w:sz w:val="18"/>
          <w:szCs w:val="18"/>
          <w:highlight w:val="yellow"/>
        </w:rPr>
        <w:t>|--- &gt; Stop</w:t>
      </w:r>
      <w:r w:rsidRPr="00AA4EA3">
        <w:rPr>
          <w:sz w:val="18"/>
          <w:szCs w:val="18"/>
          <w:highlight w:val="yellow"/>
        </w:rPr>
        <w:t xml:space="preserve"> process send Notification</w:t>
      </w:r>
    </w:p>
    <w:p w:rsidR="00A2462E" w:rsidRDefault="00743785" w:rsidP="00AA4EA3">
      <w:pPr>
        <w:ind w:left="360"/>
      </w:pPr>
      <w:r>
        <w:t xml:space="preserve">The key which is used to push the context needs to be used to pop the context. The inputs for this tool is same as for </w:t>
      </w:r>
      <w:r w:rsidR="00C57BD9">
        <w:t>ActLog.LoadActivityContext</w:t>
      </w:r>
      <w:r>
        <w:t>.</w:t>
      </w:r>
    </w:p>
    <w:p w:rsidR="00743785" w:rsidRPr="00112023" w:rsidRDefault="006D030B" w:rsidP="00743785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LogID</w:t>
      </w:r>
    </w:p>
    <w:p w:rsidR="00743785" w:rsidRPr="00112023" w:rsidRDefault="00743785" w:rsidP="00743785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12023">
        <w:rPr>
          <w:sz w:val="18"/>
          <w:szCs w:val="18"/>
        </w:rPr>
        <w:t>Context Name</w:t>
      </w:r>
    </w:p>
    <w:p w:rsidR="00743785" w:rsidRDefault="00743785" w:rsidP="00743785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12023">
        <w:rPr>
          <w:sz w:val="18"/>
          <w:szCs w:val="18"/>
        </w:rPr>
        <w:t>Severity</w:t>
      </w:r>
    </w:p>
    <w:p w:rsidR="00743785" w:rsidRDefault="00743785" w:rsidP="00743785">
      <w:pPr>
        <w:spacing w:after="0" w:line="240" w:lineRule="auto"/>
        <w:ind w:left="360"/>
        <w:rPr>
          <w:sz w:val="18"/>
          <w:szCs w:val="18"/>
        </w:rPr>
      </w:pPr>
    </w:p>
    <w:p w:rsidR="00743785" w:rsidRDefault="00743785" w:rsidP="00220253">
      <w:pPr>
        <w:spacing w:before="240"/>
        <w:ind w:left="360" w:firstLine="360"/>
      </w:pPr>
      <w:r w:rsidRPr="00A34B8C">
        <w:rPr>
          <w:b/>
        </w:rPr>
        <w:t>Syntax:</w:t>
      </w:r>
      <w:r w:rsidRPr="00A34B8C">
        <w:t xml:space="preserve"> </w:t>
      </w:r>
      <w:r w:rsidR="00C57BD9">
        <w:t>ActLog.UnLoadActivityContext</w:t>
      </w:r>
      <w:r w:rsidRPr="00A34B8C">
        <w:t xml:space="preserve"> </w:t>
      </w:r>
      <w:r>
        <w:t xml:space="preserve"> </w:t>
      </w:r>
      <w:r w:rsidRPr="00A34B8C">
        <w:t>LogID,</w:t>
      </w:r>
      <w:r>
        <w:t xml:space="preserve"> </w:t>
      </w:r>
      <w:r w:rsidRPr="00A34B8C">
        <w:t>ContextName,</w:t>
      </w:r>
      <w:r>
        <w:t xml:space="preserve"> </w:t>
      </w:r>
      <w:r w:rsidRPr="00A34B8C">
        <w:t>severity.</w:t>
      </w:r>
    </w:p>
    <w:p w:rsidR="00BD79CE" w:rsidRDefault="00623899" w:rsidP="00A22E93">
      <w:pPr>
        <w:pStyle w:val="Heading3"/>
        <w:numPr>
          <w:ilvl w:val="0"/>
          <w:numId w:val="3"/>
        </w:numPr>
      </w:pPr>
      <w:bookmarkStart w:id="12" w:name="_Toc459719078"/>
      <w:r>
        <w:t>ActLog.LogActivity</w:t>
      </w:r>
      <w:bookmarkEnd w:id="12"/>
    </w:p>
    <w:p w:rsidR="00FE5B00" w:rsidRDefault="00253A90" w:rsidP="00E40AB8">
      <w:pPr>
        <w:spacing w:before="240"/>
        <w:ind w:left="360"/>
      </w:pPr>
      <w:r>
        <w:t>This tool is used to load messages which needs to be logged for each &amp; every step of the process.</w:t>
      </w:r>
      <w:r w:rsidR="00E22E24">
        <w:t xml:space="preserve"> </w:t>
      </w:r>
      <w:r w:rsidR="006E238F">
        <w:t>This tool provides user with an ability to store details about any resultsets, key columns</w:t>
      </w:r>
      <w:r w:rsidR="00463D03">
        <w:t xml:space="preserve"> details</w:t>
      </w:r>
      <w:r w:rsidR="006E238F">
        <w:t>, schema details which can be reviewed by User. This feature saves user from spending time in executing the whole process again &amp; again &amp; prepare the required resultset.</w:t>
      </w:r>
      <w:r w:rsidR="00D07884">
        <w:t xml:space="preserve"> The xml dumps storage is also supported by this tool.</w:t>
      </w:r>
    </w:p>
    <w:p w:rsidR="00460EA2" w:rsidRDefault="00460EA2" w:rsidP="00E40AB8">
      <w:pPr>
        <w:spacing w:before="240"/>
        <w:ind w:left="360"/>
      </w:pPr>
      <w:r>
        <w:t xml:space="preserve">The input needed for </w:t>
      </w:r>
      <w:r w:rsidR="00623899">
        <w:t>ActLog.LogActivity</w:t>
      </w:r>
      <w:r>
        <w:t xml:space="preserve"> are listed below. Please note the same LogId should be used which is used for push &amp; pop context. This helps to structure the log activity in user friendly &amp; user readable format.</w:t>
      </w:r>
    </w:p>
    <w:p w:rsidR="006D030B" w:rsidRPr="00112023" w:rsidRDefault="00B46DF1" w:rsidP="006D030B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LogID</w:t>
      </w:r>
    </w:p>
    <w:p w:rsidR="006D030B" w:rsidRPr="00112023" w:rsidRDefault="00AC4CCE" w:rsidP="006D030B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Message text</w:t>
      </w:r>
    </w:p>
    <w:p w:rsidR="006D030B" w:rsidRDefault="006D030B" w:rsidP="00AC4CC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12023">
        <w:rPr>
          <w:sz w:val="18"/>
          <w:szCs w:val="18"/>
        </w:rPr>
        <w:t>Severity</w:t>
      </w:r>
    </w:p>
    <w:p w:rsidR="00AC4CCE" w:rsidRDefault="00503BE0" w:rsidP="00AC4CC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ResultSetTable (optional)</w:t>
      </w:r>
    </w:p>
    <w:p w:rsidR="00503BE0" w:rsidRDefault="00503BE0" w:rsidP="00AC4CC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ResultSetShcema (optional)</w:t>
      </w:r>
    </w:p>
    <w:p w:rsidR="00503BE0" w:rsidRDefault="00503BE0" w:rsidP="00AC4CCE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ResultSetFieldClause (optional)</w:t>
      </w:r>
    </w:p>
    <w:p w:rsidR="003F037D" w:rsidRDefault="003F037D" w:rsidP="003F037D">
      <w:pPr>
        <w:spacing w:after="0" w:line="240" w:lineRule="auto"/>
        <w:rPr>
          <w:sz w:val="18"/>
          <w:szCs w:val="18"/>
        </w:rPr>
      </w:pPr>
    </w:p>
    <w:p w:rsidR="003F037D" w:rsidRDefault="00406D75" w:rsidP="00406D75">
      <w:pPr>
        <w:spacing w:before="240"/>
        <w:ind w:left="360" w:firstLine="360"/>
      </w:pPr>
      <w:r w:rsidRPr="00406D75">
        <w:rPr>
          <w:b/>
        </w:rPr>
        <w:t>Syntax:</w:t>
      </w:r>
      <w:r w:rsidR="00C44BC4">
        <w:rPr>
          <w:b/>
        </w:rPr>
        <w:t xml:space="preserve"> </w:t>
      </w:r>
      <w:r w:rsidR="00623899">
        <w:t>ActLog.LogActivity</w:t>
      </w:r>
      <w:r w:rsidR="00C44BC4">
        <w:t xml:space="preserve"> LogID, Message Text, Severity</w:t>
      </w:r>
    </w:p>
    <w:p w:rsidR="003F50C9" w:rsidRDefault="00ED0695" w:rsidP="00ED0695">
      <w:pPr>
        <w:pStyle w:val="Heading2"/>
      </w:pPr>
      <w:bookmarkStart w:id="13" w:name="_Toc459719079"/>
      <w:r>
        <w:t>Detailed Logging Example</w:t>
      </w:r>
      <w:bookmarkEnd w:id="13"/>
    </w:p>
    <w:p w:rsidR="00ED0695" w:rsidRDefault="00ED0695" w:rsidP="00ED0695"/>
    <w:p w:rsidR="00ED0695" w:rsidRDefault="00ED0695" w:rsidP="00ED0695">
      <w:r>
        <w:t xml:space="preserve">Below example gives the </w:t>
      </w:r>
      <w:r w:rsidR="002909E5">
        <w:t xml:space="preserve">overall Idea about </w:t>
      </w:r>
      <w:r w:rsidR="007313ED">
        <w:t>the logging of major process which has small process called internally.</w:t>
      </w:r>
    </w:p>
    <w:p w:rsidR="007313ED" w:rsidRDefault="008B49B7" w:rsidP="00ED0695">
      <w:pPr>
        <w:rPr>
          <w:b/>
        </w:rPr>
      </w:pPr>
      <w:r>
        <w:t xml:space="preserve">The process </w:t>
      </w:r>
      <w:r w:rsidRPr="008B49B7">
        <w:rPr>
          <w:b/>
        </w:rPr>
        <w:t>PP</w:t>
      </w:r>
      <w:r>
        <w:t xml:space="preserve"> highlighted in red is the main process &amp; it has internal processes </w:t>
      </w:r>
      <w:r w:rsidRPr="008B49B7">
        <w:rPr>
          <w:b/>
        </w:rPr>
        <w:t>QQ</w:t>
      </w:r>
      <w:r>
        <w:t xml:space="preserve"> &amp; </w:t>
      </w:r>
      <w:r w:rsidRPr="008B49B7">
        <w:rPr>
          <w:b/>
        </w:rPr>
        <w:t>RR</w:t>
      </w:r>
      <w:r>
        <w:rPr>
          <w:b/>
        </w:rPr>
        <w:t>.</w:t>
      </w:r>
    </w:p>
    <w:p w:rsidR="006F3A2B" w:rsidRDefault="006F3A2B" w:rsidP="006F3A2B">
      <w:pPr>
        <w:spacing w:after="0"/>
      </w:pPr>
      <w:r>
        <w:t>1=</w:t>
      </w:r>
      <w:r w:rsidR="00A06FD6">
        <w:t>00:00.032 This</w:t>
      </w:r>
      <w:r>
        <w:t xml:space="preserve"> is time since first context PP started execution</w:t>
      </w:r>
    </w:p>
    <w:p w:rsidR="006F3A2B" w:rsidRDefault="006F3A2B" w:rsidP="006F3A2B">
      <w:pPr>
        <w:spacing w:after="0"/>
      </w:pPr>
      <w:r>
        <w:t>2=00:00.0</w:t>
      </w:r>
      <w:r w:rsidR="00A06FD6">
        <w:t>18 This is time since second context QQ started execution</w:t>
      </w:r>
    </w:p>
    <w:p w:rsidR="008B49B7" w:rsidRDefault="006F3A2B" w:rsidP="006F3A2B">
      <w:r>
        <w:t>3=00:00.007</w:t>
      </w:r>
      <w:r w:rsidR="00A06FD6">
        <w:t xml:space="preserve"> This is time since third context RR started execution</w:t>
      </w:r>
    </w:p>
    <w:p w:rsidR="00A06FD6" w:rsidRPr="008B49B7" w:rsidRDefault="00A06FD6" w:rsidP="006F3A2B">
      <w:r>
        <w:t>With the above way of time logging one can easily find out the amount of time taken by each process context or</w:t>
      </w:r>
      <w:r w:rsidRPr="00A06FD6">
        <w:t xml:space="preserve"> </w:t>
      </w:r>
      <w:r>
        <w:t xml:space="preserve">time taken by each step in given </w:t>
      </w:r>
      <w:r w:rsidR="001F4553">
        <w:t>process, like</w:t>
      </w:r>
      <w:r>
        <w:t xml:space="preserve">  (3=00:00.007)</w:t>
      </w:r>
      <w:r w:rsidR="001F4553">
        <w:t xml:space="preserve"> of message 1 shows it took 7 milliseconds by this step &amp; (3=00:00.0022) of message 2 shows it took 15 milliseconds by this step (subtract 7 milliseconds by previous step)</w:t>
      </w:r>
    </w:p>
    <w:p w:rsidR="007313ED" w:rsidRDefault="007313ED" w:rsidP="006F3A2B">
      <w:pPr>
        <w:spacing w:after="0"/>
      </w:pPr>
      <w:r w:rsidRPr="007313ED">
        <w:rPr>
          <w:highlight w:val="red"/>
        </w:rPr>
        <w:t>|--&gt; PP</w:t>
      </w:r>
      <w:r>
        <w:t xml:space="preserve">     </w:t>
      </w:r>
    </w:p>
    <w:p w:rsidR="007313ED" w:rsidRDefault="007313ED" w:rsidP="007313ED">
      <w:r>
        <w:t xml:space="preserve">      </w:t>
      </w:r>
      <w:r>
        <w:tab/>
      </w:r>
      <w:r w:rsidRPr="007313ED">
        <w:rPr>
          <w:highlight w:val="yellow"/>
        </w:rPr>
        <w:t>|--&gt; QQ</w:t>
      </w:r>
      <w:r>
        <w:t xml:space="preserve">     </w:t>
      </w:r>
    </w:p>
    <w:p w:rsidR="007313ED" w:rsidRDefault="007313ED" w:rsidP="007313ED">
      <w:r>
        <w:t xml:space="preserve">            </w:t>
      </w:r>
      <w:r>
        <w:tab/>
      </w:r>
      <w:r>
        <w:tab/>
      </w:r>
      <w:r w:rsidRPr="007313ED">
        <w:rPr>
          <w:highlight w:val="yellow"/>
        </w:rPr>
        <w:t>|--&gt; RR</w:t>
      </w:r>
      <w:r>
        <w:t xml:space="preserve">     </w:t>
      </w:r>
    </w:p>
    <w:p w:rsidR="007313ED" w:rsidRDefault="007313ED" w:rsidP="007313ED">
      <w:r>
        <w:t xml:space="preserve">                  </w:t>
      </w:r>
      <w:r>
        <w:tab/>
      </w:r>
      <w:r>
        <w:tab/>
        <w:t>1=00:00.0</w:t>
      </w:r>
      <w:r w:rsidR="00C12B6D">
        <w:t>32</w:t>
      </w:r>
      <w:r>
        <w:t xml:space="preserve">  2=00:00.0</w:t>
      </w:r>
      <w:r w:rsidR="00C12B6D">
        <w:t>18  3=00:00.007</w:t>
      </w:r>
      <w:r>
        <w:t xml:space="preserve">  Put a message</w:t>
      </w:r>
      <w:r w:rsidR="00267B2B">
        <w:t>1</w:t>
      </w:r>
    </w:p>
    <w:p w:rsidR="00267B2B" w:rsidRDefault="00267B2B" w:rsidP="007313ED">
      <w:r>
        <w:t xml:space="preserve">                  </w:t>
      </w:r>
      <w:r>
        <w:tab/>
      </w:r>
      <w:r>
        <w:tab/>
        <w:t>1=00:00.047  2=00:00.033  3=00:00.0022  Put a message</w:t>
      </w:r>
      <w:r w:rsidR="008A0232">
        <w:t>2</w:t>
      </w:r>
      <w:r>
        <w:tab/>
      </w:r>
      <w:r>
        <w:tab/>
      </w:r>
      <w:r>
        <w:tab/>
      </w:r>
    </w:p>
    <w:p w:rsidR="007313ED" w:rsidRDefault="007313ED" w:rsidP="007313ED">
      <w:r>
        <w:t xml:space="preserve">            </w:t>
      </w:r>
      <w:r>
        <w:tab/>
      </w:r>
      <w:r>
        <w:tab/>
      </w:r>
      <w:r w:rsidRPr="007313ED">
        <w:rPr>
          <w:highlight w:val="yellow"/>
        </w:rPr>
        <w:t>|&lt;-- RR</w:t>
      </w:r>
      <w:r>
        <w:t xml:space="preserve">     </w:t>
      </w:r>
    </w:p>
    <w:p w:rsidR="007313ED" w:rsidRDefault="007313ED" w:rsidP="007313ED">
      <w:r>
        <w:t xml:space="preserve">            </w:t>
      </w:r>
      <w:r>
        <w:tab/>
      </w:r>
      <w:r>
        <w:tab/>
        <w:t>1=00:00.0</w:t>
      </w:r>
      <w:r w:rsidR="00C12B6D">
        <w:t>70</w:t>
      </w:r>
      <w:r>
        <w:t xml:space="preserve">  2=00:00.0</w:t>
      </w:r>
      <w:r w:rsidR="00C12B6D">
        <w:t>42</w:t>
      </w:r>
      <w:r>
        <w:t xml:space="preserve">  After pop (RR)</w:t>
      </w:r>
    </w:p>
    <w:p w:rsidR="007313ED" w:rsidRDefault="007313ED" w:rsidP="007313ED">
      <w:r>
        <w:t xml:space="preserve">      </w:t>
      </w:r>
      <w:r>
        <w:tab/>
      </w:r>
      <w:r w:rsidRPr="007313ED">
        <w:rPr>
          <w:highlight w:val="yellow"/>
        </w:rPr>
        <w:t>|&lt;-- QQ</w:t>
      </w:r>
      <w:r>
        <w:t xml:space="preserve">     </w:t>
      </w:r>
    </w:p>
    <w:p w:rsidR="007313ED" w:rsidRDefault="007313ED" w:rsidP="007313ED">
      <w:r>
        <w:t xml:space="preserve">      </w:t>
      </w:r>
      <w:r>
        <w:tab/>
        <w:t>1=00:00.000  After pop(QQ)</w:t>
      </w:r>
    </w:p>
    <w:p w:rsidR="007313ED" w:rsidRDefault="007313ED" w:rsidP="007313ED">
      <w:r>
        <w:t xml:space="preserve">     </w:t>
      </w:r>
      <w:r>
        <w:tab/>
        <w:t xml:space="preserve"> 1=00:00.000  now pop(PP)</w:t>
      </w:r>
    </w:p>
    <w:p w:rsidR="007313ED" w:rsidRPr="00ED0695" w:rsidRDefault="007313ED" w:rsidP="007313ED">
      <w:r w:rsidRPr="007313ED">
        <w:rPr>
          <w:highlight w:val="red"/>
        </w:rPr>
        <w:t>|&lt;-- PP</w:t>
      </w:r>
      <w:r>
        <w:t xml:space="preserve">     </w:t>
      </w:r>
    </w:p>
    <w:sectPr w:rsidR="007313ED" w:rsidRPr="00ED0695" w:rsidSect="000B67B4">
      <w:headerReference w:type="default" r:id="rId9"/>
      <w:footerReference w:type="default" r:id="rId10"/>
      <w:pgSz w:w="11907" w:h="16839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B1" w:rsidRDefault="007020B1" w:rsidP="00B4172D">
      <w:pPr>
        <w:spacing w:after="0" w:line="240" w:lineRule="auto"/>
      </w:pPr>
      <w:r>
        <w:separator/>
      </w:r>
    </w:p>
  </w:endnote>
  <w:endnote w:type="continuationSeparator" w:id="0">
    <w:p w:rsidR="007020B1" w:rsidRDefault="007020B1" w:rsidP="00B4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18"/>
      <w:gridCol w:w="765"/>
    </w:tblGrid>
    <w:tr w:rsidR="00A06FD6" w:rsidTr="00DA3B57">
      <w:tc>
        <w:tcPr>
          <w:tcW w:w="9918" w:type="dxa"/>
        </w:tcPr>
        <w:p w:rsidR="00A06FD6" w:rsidRDefault="00A06FD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65" w:type="dxa"/>
        </w:tcPr>
        <w:p w:rsidR="00A06FD6" w:rsidRDefault="007020B1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0B65" w:rsidRPr="00A80B65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</w:tr>
  </w:tbl>
  <w:p w:rsidR="00A06FD6" w:rsidRDefault="00A06F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B1" w:rsidRDefault="007020B1" w:rsidP="00B4172D">
      <w:pPr>
        <w:spacing w:after="0" w:line="240" w:lineRule="auto"/>
      </w:pPr>
      <w:r>
        <w:separator/>
      </w:r>
    </w:p>
  </w:footnote>
  <w:footnote w:type="continuationSeparator" w:id="0">
    <w:p w:rsidR="007020B1" w:rsidRDefault="007020B1" w:rsidP="00B4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3"/>
    </w:tblGrid>
    <w:tr w:rsidR="00A06FD6" w:rsidRPr="00B4172D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itle"/>
          <w:id w:val="77761602"/>
          <w:placeholder>
            <w:docPart w:val="D5AB6A084CC947A4B80003504F5017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06FD6" w:rsidRPr="00B4172D" w:rsidRDefault="00A06FD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</w:rPr>
              </w:pPr>
              <w:r w:rsidRPr="00B4172D">
                <w:rPr>
                  <w:rFonts w:asciiTheme="majorHAnsi" w:eastAsiaTheme="majorEastAsia" w:hAnsiTheme="majorHAnsi" w:cstheme="majorBidi"/>
                </w:rPr>
                <w:t>Database Activity Logging Infrastructure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4BC63A93CB914D41957BA9532DD6EB5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8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06FD6" w:rsidRPr="00B4172D" w:rsidRDefault="00C57BD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2016</w:t>
              </w:r>
            </w:p>
          </w:tc>
        </w:sdtContent>
      </w:sdt>
    </w:tr>
  </w:tbl>
  <w:p w:rsidR="00A06FD6" w:rsidRDefault="00A06F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05E1"/>
    <w:multiLevelType w:val="hybridMultilevel"/>
    <w:tmpl w:val="12B06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4B7"/>
    <w:multiLevelType w:val="hybridMultilevel"/>
    <w:tmpl w:val="AE52135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754620"/>
    <w:multiLevelType w:val="hybridMultilevel"/>
    <w:tmpl w:val="1C0A30D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93C"/>
    <w:multiLevelType w:val="hybridMultilevel"/>
    <w:tmpl w:val="F06E43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B021A"/>
    <w:multiLevelType w:val="hybridMultilevel"/>
    <w:tmpl w:val="12B06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600"/>
    <w:rsid w:val="000402C6"/>
    <w:rsid w:val="00060FEA"/>
    <w:rsid w:val="00063F41"/>
    <w:rsid w:val="00076D6D"/>
    <w:rsid w:val="000B0918"/>
    <w:rsid w:val="000B67B4"/>
    <w:rsid w:val="00107028"/>
    <w:rsid w:val="00112023"/>
    <w:rsid w:val="00134E1B"/>
    <w:rsid w:val="00140857"/>
    <w:rsid w:val="001475A2"/>
    <w:rsid w:val="00187284"/>
    <w:rsid w:val="001B09E9"/>
    <w:rsid w:val="001E6745"/>
    <w:rsid w:val="001F4553"/>
    <w:rsid w:val="00220253"/>
    <w:rsid w:val="00237675"/>
    <w:rsid w:val="00253A90"/>
    <w:rsid w:val="00267B2B"/>
    <w:rsid w:val="0027740D"/>
    <w:rsid w:val="002832ED"/>
    <w:rsid w:val="002909E5"/>
    <w:rsid w:val="002A5FF7"/>
    <w:rsid w:val="002B5D8B"/>
    <w:rsid w:val="002C536E"/>
    <w:rsid w:val="002E2437"/>
    <w:rsid w:val="002E579B"/>
    <w:rsid w:val="00335626"/>
    <w:rsid w:val="00396369"/>
    <w:rsid w:val="003A1BEA"/>
    <w:rsid w:val="003D5C58"/>
    <w:rsid w:val="003D6555"/>
    <w:rsid w:val="003F037D"/>
    <w:rsid w:val="003F50C9"/>
    <w:rsid w:val="00406D75"/>
    <w:rsid w:val="0041459A"/>
    <w:rsid w:val="00460EA2"/>
    <w:rsid w:val="00463D03"/>
    <w:rsid w:val="00476CD4"/>
    <w:rsid w:val="00484C37"/>
    <w:rsid w:val="004A20AD"/>
    <w:rsid w:val="004B5B60"/>
    <w:rsid w:val="00502181"/>
    <w:rsid w:val="00503BE0"/>
    <w:rsid w:val="00506682"/>
    <w:rsid w:val="00546C2A"/>
    <w:rsid w:val="00551508"/>
    <w:rsid w:val="00583059"/>
    <w:rsid w:val="005E0F6C"/>
    <w:rsid w:val="005E10B6"/>
    <w:rsid w:val="00623899"/>
    <w:rsid w:val="0064599D"/>
    <w:rsid w:val="0064607D"/>
    <w:rsid w:val="006A5D2A"/>
    <w:rsid w:val="006D030B"/>
    <w:rsid w:val="006D7653"/>
    <w:rsid w:val="006E238F"/>
    <w:rsid w:val="006E643F"/>
    <w:rsid w:val="006F3A2B"/>
    <w:rsid w:val="007020B1"/>
    <w:rsid w:val="007030B6"/>
    <w:rsid w:val="007313ED"/>
    <w:rsid w:val="00743785"/>
    <w:rsid w:val="00804E17"/>
    <w:rsid w:val="008136B1"/>
    <w:rsid w:val="00864B39"/>
    <w:rsid w:val="00866F41"/>
    <w:rsid w:val="00883105"/>
    <w:rsid w:val="008A0232"/>
    <w:rsid w:val="008B49B7"/>
    <w:rsid w:val="008D2E98"/>
    <w:rsid w:val="0090397F"/>
    <w:rsid w:val="00944C80"/>
    <w:rsid w:val="009534B8"/>
    <w:rsid w:val="009573EF"/>
    <w:rsid w:val="00A04901"/>
    <w:rsid w:val="00A06FD6"/>
    <w:rsid w:val="00A07DA3"/>
    <w:rsid w:val="00A162C8"/>
    <w:rsid w:val="00A22E93"/>
    <w:rsid w:val="00A2462E"/>
    <w:rsid w:val="00A3031D"/>
    <w:rsid w:val="00A34B8C"/>
    <w:rsid w:val="00A555F2"/>
    <w:rsid w:val="00A6436B"/>
    <w:rsid w:val="00A80B65"/>
    <w:rsid w:val="00A80BA5"/>
    <w:rsid w:val="00A8375E"/>
    <w:rsid w:val="00A8415A"/>
    <w:rsid w:val="00AA4EA3"/>
    <w:rsid w:val="00AB37E9"/>
    <w:rsid w:val="00AC4CCE"/>
    <w:rsid w:val="00B04199"/>
    <w:rsid w:val="00B4172D"/>
    <w:rsid w:val="00B46DF1"/>
    <w:rsid w:val="00B60600"/>
    <w:rsid w:val="00B67D2E"/>
    <w:rsid w:val="00BD79CE"/>
    <w:rsid w:val="00BF74D1"/>
    <w:rsid w:val="00C12B6D"/>
    <w:rsid w:val="00C22232"/>
    <w:rsid w:val="00C341C9"/>
    <w:rsid w:val="00C44BC4"/>
    <w:rsid w:val="00C57BD9"/>
    <w:rsid w:val="00CB44B5"/>
    <w:rsid w:val="00CD5323"/>
    <w:rsid w:val="00CF3FC3"/>
    <w:rsid w:val="00D07884"/>
    <w:rsid w:val="00D23055"/>
    <w:rsid w:val="00D25C39"/>
    <w:rsid w:val="00D60D8A"/>
    <w:rsid w:val="00DA3B57"/>
    <w:rsid w:val="00DF597E"/>
    <w:rsid w:val="00E15161"/>
    <w:rsid w:val="00E15CFE"/>
    <w:rsid w:val="00E22E24"/>
    <w:rsid w:val="00E27594"/>
    <w:rsid w:val="00E30DDB"/>
    <w:rsid w:val="00E37231"/>
    <w:rsid w:val="00E40AB8"/>
    <w:rsid w:val="00E40E19"/>
    <w:rsid w:val="00EA2B49"/>
    <w:rsid w:val="00ED0695"/>
    <w:rsid w:val="00EE22C7"/>
    <w:rsid w:val="00F10212"/>
    <w:rsid w:val="00F1593F"/>
    <w:rsid w:val="00F2049A"/>
    <w:rsid w:val="00F229E7"/>
    <w:rsid w:val="00FA6199"/>
    <w:rsid w:val="00FC0537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8E233E-B115-4DE7-84F7-14AD3D38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857"/>
  </w:style>
  <w:style w:type="paragraph" w:styleId="Heading1">
    <w:name w:val="heading 1"/>
    <w:basedOn w:val="Normal"/>
    <w:next w:val="Normal"/>
    <w:link w:val="Heading1Char"/>
    <w:uiPriority w:val="9"/>
    <w:qFormat/>
    <w:rsid w:val="00804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31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310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1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1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2D"/>
  </w:style>
  <w:style w:type="paragraph" w:styleId="Footer">
    <w:name w:val="footer"/>
    <w:basedOn w:val="Normal"/>
    <w:link w:val="FooterChar"/>
    <w:uiPriority w:val="99"/>
    <w:unhideWhenUsed/>
    <w:rsid w:val="00B41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2D"/>
  </w:style>
  <w:style w:type="character" w:customStyle="1" w:styleId="Heading1Char">
    <w:name w:val="Heading 1 Char"/>
    <w:basedOn w:val="DefaultParagraphFont"/>
    <w:link w:val="Heading1"/>
    <w:uiPriority w:val="9"/>
    <w:rsid w:val="00804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E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04E17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4E17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4E17"/>
    <w:pPr>
      <w:spacing w:after="100"/>
      <w:ind w:left="440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4E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51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5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66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96D7717CE64BC0A1507D35E2C42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60AA2-7E84-43ED-8091-C4326088B767}"/>
      </w:docPartPr>
      <w:docPartBody>
        <w:p w:rsidR="00AB7DE7" w:rsidRDefault="00AB7DE7" w:rsidP="00AB7DE7">
          <w:pPr>
            <w:pStyle w:val="1396D7717CE64BC0A1507D35E2C426D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98F1716EA9849E0ADD9EE96F9FA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AD1BF-04CD-4A95-AE74-CF161BDFBAB7}"/>
      </w:docPartPr>
      <w:docPartBody>
        <w:p w:rsidR="00AB7DE7" w:rsidRDefault="00AB7DE7" w:rsidP="00AB7DE7">
          <w:pPr>
            <w:pStyle w:val="598F1716EA9849E0ADD9EE96F9FA29A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C46A10B3555748878BDA9F572CB7F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1D24B-6C77-439A-ABB7-95C22054B78E}"/>
      </w:docPartPr>
      <w:docPartBody>
        <w:p w:rsidR="00AB7DE7" w:rsidRDefault="00AB7DE7" w:rsidP="00AB7DE7">
          <w:pPr>
            <w:pStyle w:val="C46A10B3555748878BDA9F572CB7FCA3"/>
          </w:pPr>
          <w:r>
            <w:rPr>
              <w:color w:val="5B9BD5" w:themeColor="accent1"/>
              <w:sz w:val="200"/>
              <w:szCs w:val="200"/>
            </w:rPr>
            <w:t>[Year]</w:t>
          </w:r>
        </w:p>
      </w:docPartBody>
    </w:docPart>
    <w:docPart>
      <w:docPartPr>
        <w:name w:val="390AB88C90C44E9F88B64E935764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F7327-CF75-424B-A8AD-BB298ED82177}"/>
      </w:docPartPr>
      <w:docPartBody>
        <w:p w:rsidR="00AB7DE7" w:rsidRDefault="00AB7DE7" w:rsidP="00AB7DE7">
          <w:pPr>
            <w:pStyle w:val="390AB88C90C44E9F88B64E935764854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D5AB6A084CC947A4B80003504F501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25A99-1444-4840-B874-C95F3AFEEB42}"/>
      </w:docPartPr>
      <w:docPartBody>
        <w:p w:rsidR="00AB7DE7" w:rsidRDefault="00AB7DE7" w:rsidP="00AB7DE7">
          <w:pPr>
            <w:pStyle w:val="D5AB6A084CC947A4B80003504F5017E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BC63A93CB914D41957BA9532DD6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4AA0-9FF6-4D96-B88E-9EFC5E19C831}"/>
      </w:docPartPr>
      <w:docPartBody>
        <w:p w:rsidR="00AB7DE7" w:rsidRDefault="00AB7DE7" w:rsidP="00AB7DE7">
          <w:pPr>
            <w:pStyle w:val="4BC63A93CB914D41957BA9532DD6EB5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7DE7"/>
    <w:rsid w:val="00483BBB"/>
    <w:rsid w:val="00A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96D7717CE64BC0A1507D35E2C426DC">
    <w:name w:val="1396D7717CE64BC0A1507D35E2C426DC"/>
    <w:rsid w:val="00AB7DE7"/>
  </w:style>
  <w:style w:type="paragraph" w:customStyle="1" w:styleId="598F1716EA9849E0ADD9EE96F9FA29A7">
    <w:name w:val="598F1716EA9849E0ADD9EE96F9FA29A7"/>
    <w:rsid w:val="00AB7DE7"/>
  </w:style>
  <w:style w:type="paragraph" w:customStyle="1" w:styleId="C46A10B3555748878BDA9F572CB7FCA3">
    <w:name w:val="C46A10B3555748878BDA9F572CB7FCA3"/>
    <w:rsid w:val="00AB7DE7"/>
  </w:style>
  <w:style w:type="paragraph" w:customStyle="1" w:styleId="390AB88C90C44E9F88B64E9357648543">
    <w:name w:val="390AB88C90C44E9F88B64E9357648543"/>
    <w:rsid w:val="00AB7DE7"/>
  </w:style>
  <w:style w:type="paragraph" w:customStyle="1" w:styleId="DB86CF6E47194966B5835A3DDE3D0F2E">
    <w:name w:val="DB86CF6E47194966B5835A3DDE3D0F2E"/>
    <w:rsid w:val="00AB7DE7"/>
  </w:style>
  <w:style w:type="paragraph" w:customStyle="1" w:styleId="D5AB6A084CC947A4B80003504F5017EC">
    <w:name w:val="D5AB6A084CC947A4B80003504F5017EC"/>
    <w:rsid w:val="00AB7DE7"/>
  </w:style>
  <w:style w:type="paragraph" w:customStyle="1" w:styleId="4BC63A93CB914D41957BA9532DD6EB52">
    <w:name w:val="4BC63A93CB914D41957BA9532DD6EB52"/>
    <w:rsid w:val="00AB7DE7"/>
  </w:style>
  <w:style w:type="paragraph" w:customStyle="1" w:styleId="BBF67A0647A34B38A2FEAD1AF299B81C">
    <w:name w:val="BBF67A0647A34B38A2FEAD1AF299B81C"/>
    <w:rsid w:val="00AB7DE7"/>
  </w:style>
  <w:style w:type="paragraph" w:customStyle="1" w:styleId="9D5AC14BF9504F259B3EC733EC27DBBF">
    <w:name w:val="9D5AC14BF9504F259B3EC733EC27DBBF"/>
    <w:rsid w:val="00AB7DE7"/>
  </w:style>
  <w:style w:type="paragraph" w:customStyle="1" w:styleId="CE1A060CD35F4F899592B2DDF57AAE7E">
    <w:name w:val="CE1A060CD35F4F899592B2DDF57AAE7E"/>
    <w:rsid w:val="00AB7DE7"/>
  </w:style>
  <w:style w:type="paragraph" w:customStyle="1" w:styleId="34444209A6134D27B9F460B679F49FE9">
    <w:name w:val="34444209A6134D27B9F460B679F49FE9"/>
    <w:rsid w:val="00AB7DE7"/>
  </w:style>
  <w:style w:type="paragraph" w:customStyle="1" w:styleId="BABCFAA0DF7346029A69B664070199B8">
    <w:name w:val="BABCFAA0DF7346029A69B664070199B8"/>
    <w:rsid w:val="00AB7DE7"/>
  </w:style>
  <w:style w:type="paragraph" w:customStyle="1" w:styleId="60AD8C414E224EE2B8AE8CE254181E5D">
    <w:name w:val="60AD8C414E224EE2B8AE8CE254181E5D"/>
    <w:rsid w:val="00AB7DE7"/>
  </w:style>
  <w:style w:type="paragraph" w:customStyle="1" w:styleId="D70EDB26BEB64822B005BAB46E1010C1">
    <w:name w:val="D70EDB26BEB64822B005BAB46E1010C1"/>
    <w:rsid w:val="00AB7DE7"/>
  </w:style>
  <w:style w:type="paragraph" w:customStyle="1" w:styleId="AE3C1B83477743E7AEF910086EA7867B">
    <w:name w:val="AE3C1B83477743E7AEF910086EA7867B"/>
    <w:rsid w:val="00AB7DE7"/>
  </w:style>
  <w:style w:type="paragraph" w:customStyle="1" w:styleId="80580F1AAE8142C3B9FB35CED2544BFE">
    <w:name w:val="80580F1AAE8142C3B9FB35CED2544BFE"/>
    <w:rsid w:val="00AB7DE7"/>
  </w:style>
  <w:style w:type="paragraph" w:customStyle="1" w:styleId="9F25E731F3154F638455A32C5F991078">
    <w:name w:val="9F25E731F3154F638455A32C5F991078"/>
    <w:rsid w:val="00AB7DE7"/>
  </w:style>
  <w:style w:type="paragraph" w:customStyle="1" w:styleId="4E4124B18ECD4E57B93E5E9230E304F6">
    <w:name w:val="4E4124B18ECD4E57B93E5E9230E304F6"/>
    <w:rsid w:val="00AB7DE7"/>
  </w:style>
  <w:style w:type="paragraph" w:customStyle="1" w:styleId="17765F01912D4A068799395DC9EF6E2B">
    <w:name w:val="17765F01912D4A068799395DC9EF6E2B"/>
    <w:rsid w:val="00AB7DE7"/>
  </w:style>
  <w:style w:type="paragraph" w:customStyle="1" w:styleId="FD70162A33E044B4BC5601DDC897B3E0">
    <w:name w:val="FD70162A33E044B4BC5601DDC897B3E0"/>
    <w:rsid w:val="00AB7DE7"/>
  </w:style>
  <w:style w:type="paragraph" w:customStyle="1" w:styleId="1BFEFDEF195648DCBA5F4BAC96748052">
    <w:name w:val="1BFEFDEF195648DCBA5F4BAC96748052"/>
    <w:rsid w:val="00AB7DE7"/>
  </w:style>
  <w:style w:type="paragraph" w:customStyle="1" w:styleId="2EC12019C270444BBF0B43067CF50E05">
    <w:name w:val="2EC12019C270444BBF0B43067CF50E05"/>
    <w:rsid w:val="00AB7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2016-08-23T00:00:00</PublishDate>
  <Abstract>This document details out the overall architecture of logging infrastructure its usage in scripts, database processes etc &amp; its pros &amp; cons.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E61D3-64D2-457D-87F4-FBEFFE8E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Activity Logging Infrastructure</vt:lpstr>
    </vt:vector>
  </TitlesOfParts>
  <Company>NASCO</Company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Activity Logging Infrastructure</dc:title>
  <dc:creator>achoudha</dc:creator>
  <cp:lastModifiedBy>Amol Choudhari</cp:lastModifiedBy>
  <cp:revision>107</cp:revision>
  <dcterms:created xsi:type="dcterms:W3CDTF">2015-01-28T06:31:00Z</dcterms:created>
  <dcterms:modified xsi:type="dcterms:W3CDTF">2016-08-23T07:05:00Z</dcterms:modified>
</cp:coreProperties>
</file>