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jc w:val="center"/>
      </w:pPr>
      <w:r>
        <w:rPr>
          <w:rFonts w:ascii="Arial" w:cs="Arial" w:eastAsia="Arial" w:hAnsi="Arial"/>
          <w:b/>
          <w:bCs/>
          <w:color w:val="1F4E79"/>
          <w:sz w:val="56"/>
          <w:szCs w:val="56"/>
        </w:rPr>
        <w:t xml:space="preserve">GitHub Enterprise → GitHub EU</w:t>
      </w:r>
    </w:p>
    <w:p>
      <w:pPr>
        <w:spacing w:after="80" w:before="100"/>
        <w:jc w:val="center"/>
      </w:pPr>
      <w:r>
        <w:rPr>
          <w:rFonts w:ascii="Arial" w:cs="Arial" w:eastAsia="Arial" w:hAnsi="Arial"/>
          <w:color w:val="2E75B6"/>
          <w:sz w:val="34"/>
          <w:szCs w:val="34"/>
        </w:rPr>
        <w:t xml:space="preserve">Migration Design, Gap Analysis &amp; Execution Plan</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0"/>
          <w:szCs w:val="20"/>
        </w:rPr>
        <w:t xml:space="preserve">Working document · For discussion with manager · 27 April 2026</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rPr>
          <w:tblHeader/>
        </w:trPr>
        <w:tc>
          <w:tcPr>
            <w:tcW w:type="dxa" w:w="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5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We Are Doing and Why</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Context, scope, current vs target platform</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Feature Gap Analysis</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vs GitHub EU — every feature mapped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 Design Decisions</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Four decisions needed before execution begins</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Gaps Tracker</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Living status board of all identified gaps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Transfers Cleanly</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Features with no risk or action needed</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Infrastructure Decisions</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Technical design choices for the migration itself</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Next Steps — Discovery Phase</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Actions to complete before execution planning</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8</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Infrastructure &amp; Governance</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GitHub EU looks and runs after migration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Migration Execution Plan</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Phase-by-phase plan with wave runbooks</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10</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Pages to Maintain — Confluence Space</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to document, where, and who owns it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High-Level Vision — Manager Summary</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Standalone shareable page for manager sign-off</w:t>
            </w:r>
          </w:p>
        </w:tc>
      </w:tr>
    </w:tbl>
    <w:p>
      <w:r>
        <w:br w:type="page"/>
      </w:r>
    </w:p>
    <w:p>
      <w:pPr>
        <w:pStyle w:val="Heading1"/>
        <w:spacing w:after="160" w:before="440"/>
      </w:pPr>
      <w:r>
        <w:rPr>
          <w:rFonts w:ascii="Arial" w:cs="Arial" w:eastAsia="Arial" w:hAnsi="Arial"/>
          <w:b/>
          <w:bCs/>
          <w:color w:val="1F4E79"/>
          <w:sz w:val="38"/>
          <w:szCs w:val="38"/>
        </w:rPr>
        <w:t xml:space="preserve">1. What We Are Doing and Why</w:t>
      </w:r>
    </w:p>
    <w:p>
      <w:pPr>
        <w:spacing w:after="80" w:before="60"/>
      </w:pPr>
      <w:r>
        <w:rPr>
          <w:rFonts w:ascii="Arial" w:cs="Arial" w:eastAsia="Arial" w:hAnsi="Arial"/>
          <w:color w:val="1A1A1A"/>
          <w:sz w:val="22"/>
          <w:szCs w:val="22"/>
        </w:rPr>
        <w:t xml:space="preserve">We are migrating approximately 300 repositories from our self-hosted GitHub Enterprise Server (GHES) to GitHub EU, a cloud-hosted instance managed through Backstage. This is not a simple lift-and-shift. The platforms are architecturally different in ways that matter.</w:t>
      </w:r>
    </w:p>
    <w:p>
      <w:pPr>
        <w:spacing w:after="80" w:before="60"/>
      </w:pPr>
      <w:r>
        <w:rPr>
          <w:rFonts w:ascii="Arial" w:cs="Arial" w:eastAsia="Arial" w:hAnsi="Arial"/>
          <w:color w:val="1A1A1A"/>
          <w:sz w:val="22"/>
          <w:szCs w:val="22"/>
        </w:rPr>
        <w:t xml:space="preserve">ACG (Automated Code Governance) is the internal CLI at the centre of this migration. It writes and audits standard governance files across all repositories, and is wired into Backstage so that every new repo created through the portal is governed from its first commit.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The two questions this document answers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1. What do we currently have on GHES, and does it transfer cleanly to GitHub EU?</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2. Where it does not transfer, what is our alternative — and have we decided yet?</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In Scope</w:t>
            </w:r>
          </w:p>
        </w:tc>
        <w:tc>
          <w:tcPr>
            <w:tcW w:type="dxa" w:w="4513"/>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Out of Scope (for now)</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~300 repos across all teams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Per-repo migration scripts</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Feature parity analysis: GHES vs GitHub EU</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training and onboarding materials</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Identifying gaps and alternatives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Cost and licensing details</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Key design decisions requiring sign-off</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application-level changes</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governance and infra design</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External system migration (only GitHub-side covered)</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execution plan with phases and waves</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Current Platform: GHES</w:t>
      </w:r>
    </w:p>
    <w:p>
      <w:pPr>
        <w:pStyle w:val="ListParagraph"/>
        <w:numPr>
          <w:ilvl w:val="0"/>
          <w:numId w:val="2"/>
        </w:numPr>
        <w:spacing w:after="40" w:before="40"/>
      </w:pPr>
      <w:r>
        <w:rPr>
          <w:rFonts w:ascii="Arial" w:cs="Arial" w:eastAsia="Arial" w:hAnsi="Arial"/>
          <w:color w:val="1A1A1A"/>
          <w:sz w:val="22"/>
          <w:szCs w:val="22"/>
        </w:rPr>
        <w:t xml:space="preserve">Self-hosted — full server-level control including server-side tooling</w:t>
      </w:r>
    </w:p>
    <w:p>
      <w:pPr>
        <w:pStyle w:val="ListParagraph"/>
        <w:numPr>
          <w:ilvl w:val="0"/>
          <w:numId w:val="2"/>
        </w:numPr>
        <w:spacing w:after="40" w:before="40"/>
      </w:pPr>
      <w:r>
        <w:rPr>
          <w:rFonts w:ascii="Arial" w:cs="Arial" w:eastAsia="Arial" w:hAnsi="Arial"/>
          <w:color w:val="1A1A1A"/>
          <w:sz w:val="22"/>
          <w:szCs w:val="22"/>
        </w:rPr>
        <w:t xml:space="preserve">Pre-receive hooks — server-side hard block before a push is accepted</w:t>
      </w:r>
    </w:p>
    <w:p>
      <w:pPr>
        <w:pStyle w:val="ListParagraph"/>
        <w:numPr>
          <w:ilvl w:val="0"/>
          <w:numId w:val="2"/>
        </w:numPr>
        <w:spacing w:after="40" w:before="40"/>
      </w:pPr>
      <w:r>
        <w:rPr>
          <w:rFonts w:ascii="Arial" w:cs="Arial" w:eastAsia="Arial" w:hAnsi="Arial"/>
          <w:color w:val="1A1A1A"/>
          <w:sz w:val="22"/>
          <w:szCs w:val="22"/>
        </w:rPr>
        <w:t xml:space="preserve">GitHub Pages — accessible to all engineers, no special access required</w:t>
      </w:r>
    </w:p>
    <w:p>
      <w:pPr>
        <w:pStyle w:val="ListParagraph"/>
        <w:numPr>
          <w:ilvl w:val="0"/>
          <w:numId w:val="2"/>
        </w:numPr>
        <w:spacing w:after="40" w:before="40"/>
      </w:pPr>
      <w:r>
        <w:rPr>
          <w:rFonts w:ascii="Arial" w:cs="Arial" w:eastAsia="Arial" w:hAnsi="Arial"/>
          <w:color w:val="1A1A1A"/>
          <w:sz w:val="22"/>
          <w:szCs w:val="22"/>
        </w:rPr>
        <w:t xml:space="preserve">Custom self-hosted runners and full admin API access</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Target Platform: GitHub EU</w:t>
      </w:r>
    </w:p>
    <w:p>
      <w:pPr>
        <w:pStyle w:val="ListParagraph"/>
        <w:numPr>
          <w:ilvl w:val="0"/>
          <w:numId w:val="2"/>
        </w:numPr>
        <w:spacing w:after="40" w:before="40"/>
      </w:pPr>
      <w:r>
        <w:rPr>
          <w:rFonts w:ascii="Arial" w:cs="Arial" w:eastAsia="Arial" w:hAnsi="Arial"/>
          <w:color w:val="1A1A1A"/>
          <w:sz w:val="22"/>
          <w:szCs w:val="22"/>
        </w:rPr>
        <w:t xml:space="preserve">Cloud-hosted — org and repo level configuration only, no server-side access</w:t>
      </w:r>
    </w:p>
    <w:p>
      <w:pPr>
        <w:pStyle w:val="ListParagraph"/>
        <w:numPr>
          <w:ilvl w:val="0"/>
          <w:numId w:val="2"/>
        </w:numPr>
        <w:spacing w:after="40" w:before="40"/>
      </w:pPr>
      <w:r>
        <w:rPr>
          <w:rFonts w:ascii="Arial" w:cs="Arial" w:eastAsia="Arial" w:hAnsi="Arial"/>
          <w:color w:val="1A1A1A"/>
          <w:sz w:val="22"/>
          <w:szCs w:val="22"/>
        </w:rPr>
        <w:t xml:space="preserve">No pre-receive hooks — GHES-only feature; does not exist on GitHub.com/EU</w:t>
      </w:r>
    </w:p>
    <w:p>
      <w:pPr>
        <w:pStyle w:val="ListParagraph"/>
        <w:numPr>
          <w:ilvl w:val="0"/>
          <w:numId w:val="2"/>
        </w:numPr>
        <w:spacing w:after="40" w:before="40"/>
      </w:pPr>
      <w:r>
        <w:rPr>
          <w:rFonts w:ascii="Arial" w:cs="Arial" w:eastAsia="Arial" w:hAnsi="Arial"/>
          <w:color w:val="1A1A1A"/>
          <w:sz w:val="22"/>
          <w:szCs w:val="22"/>
        </w:rPr>
        <w:t xml:space="preserve">Backstage as the central developer portal for repo creation, catalog, and governance</w:t>
      </w:r>
    </w:p>
    <w:p>
      <w:pPr>
        <w:pStyle w:val="ListParagraph"/>
        <w:numPr>
          <w:ilvl w:val="0"/>
          <w:numId w:val="2"/>
        </w:numPr>
        <w:spacing w:after="40" w:before="40"/>
      </w:pPr>
      <w:r>
        <w:rPr>
          <w:rFonts w:ascii="Arial" w:cs="Arial" w:eastAsia="Arial" w:hAnsi="Arial"/>
          <w:color w:val="1A1A1A"/>
          <w:sz w:val="22"/>
          <w:szCs w:val="22"/>
        </w:rPr>
        <w:t xml:space="preserve">ACG as the automated governance layer writing and auditing all repos</w:t>
      </w:r>
    </w:p>
    <w:p>
      <w:pPr>
        <w:pStyle w:val="ListParagraph"/>
        <w:numPr>
          <w:ilvl w:val="0"/>
          <w:numId w:val="2"/>
        </w:numPr>
        <w:spacing w:after="40" w:before="40"/>
      </w:pPr>
      <w:r>
        <w:rPr>
          <w:rFonts w:ascii="Arial" w:cs="Arial" w:eastAsia="Arial" w:hAnsi="Arial"/>
          <w:color w:val="1A1A1A"/>
          <w:sz w:val="22"/>
          <w:szCs w:val="22"/>
        </w:rPr>
        <w:t xml:space="preserve">GitHub Rulesets and required CI status checks as the enforcement mechanism</w:t>
      </w:r>
    </w:p>
    <w:p>
      <w:r>
        <w:br w:type="page"/>
      </w:r>
    </w:p>
    <w:p>
      <w:pPr>
        <w:pStyle w:val="Heading1"/>
        <w:spacing w:after="160" w:before="440"/>
      </w:pPr>
      <w:r>
        <w:rPr>
          <w:rFonts w:ascii="Arial" w:cs="Arial" w:eastAsia="Arial" w:hAnsi="Arial"/>
          <w:b/>
          <w:bCs/>
          <w:color w:val="1F4E79"/>
          <w:sz w:val="38"/>
          <w:szCs w:val="38"/>
        </w:rPr>
        <w:t xml:space="preserve">2. Feature Gap Analysis</w:t>
      </w:r>
    </w:p>
    <w:p>
      <w:pPr>
        <w:spacing w:after="80" w:before="60"/>
      </w:pPr>
      <w:r>
        <w:rPr>
          <w:rFonts w:ascii="Arial" w:cs="Arial" w:eastAsia="Arial" w:hAnsi="Arial"/>
          <w:color w:val="1A1A1A"/>
          <w:sz w:val="22"/>
          <w:szCs w:val="22"/>
        </w:rPr>
        <w:t xml:space="preserve">Every significant GHES feature mapped against its GitHub EU status. Status legend:</w:t>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76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Resolved</w:t>
            </w:r>
          </w:p>
        </w:tc>
        <w:tc>
          <w:tcPr>
            <w:tcW w:type="dxa" w:w="7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directly — no action needed</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Alternative</w:t>
            </w:r>
          </w:p>
        </w:tc>
        <w:tc>
          <w:tcPr>
            <w:tcW w:type="dxa" w:w="7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Clear alternative identified and agreed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Partial</w:t>
            </w:r>
          </w:p>
        </w:tc>
        <w:tc>
          <w:tcPr>
            <w:tcW w:type="dxa" w:w="7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Available but with restrictions or differences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 Progress</w:t>
            </w:r>
          </w:p>
        </w:tc>
        <w:tc>
          <w:tcPr>
            <w:tcW w:type="dxa" w:w="7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Being investigated — not yet confirmed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c>
          <w:tcPr>
            <w:tcW w:type="dxa" w:w="7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Gap with no agreed alternative — needs a decision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TBC</w:t>
            </w:r>
          </w:p>
        </w:tc>
        <w:tc>
          <w:tcPr>
            <w:tcW w:type="dxa" w:w="7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Not yet assessed</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 / Capability</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GHES</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GitHub EU</w:t>
            </w:r>
          </w:p>
        </w:tc>
        <w:tc>
          <w:tcPr>
            <w:tcW w:type="dxa" w:w="4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Gap / Alternative / Notes</w:t>
            </w:r>
          </w:p>
        </w:tc>
      </w:tr>
      <w:tr>
        <w:tc>
          <w:tcPr>
            <w:tcW w:type="dxa" w:w="2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SERVER-SIDE HOOKS</w:t>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4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Pre-receive hooks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 used for data upload prevention</w:t>
            </w:r>
          </w:p>
        </w:tc>
        <w:tc>
          <w:tcPr>
            <w:tcW w:type="dxa" w:w="1200"/>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b w:val="false"/>
                <w:bCs w:val="false"/>
                <w:color w:val="C00000"/>
                <w:sz w:val="20"/>
                <w:szCs w:val="20"/>
              </w:rPr>
              <w:t xml:space="preserve">Not available</w:t>
            </w:r>
          </w:p>
        </w:tc>
        <w:tc>
          <w:tcPr>
            <w:tcW w:type="dxa" w:w="4426"/>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pPr>
              <w:spacing w:after="20" w:before="20"/>
            </w:pPr>
            <w:r>
              <w:rPr>
                <w:rFonts w:ascii="Arial" w:cs="Arial" w:eastAsia="Arial" w:hAnsi="Arial"/>
                <w:color w:val="1A1A1A"/>
                <w:sz w:val="20"/>
                <w:szCs w:val="20"/>
              </w:rPr>
              <w:t xml:space="preserve">MAJOR GAP. Pre-receive hooks ran server-side before a push was accepted.</w:t>
            </w:r>
          </w:p>
          <w:p>
            <w:pPr>
              <w:spacing w:after="20" w:before="20"/>
            </w:pPr>
            <w:r>
              <w:rPr>
                <w:rFonts w:ascii="Arial" w:cs="Arial" w:eastAsia="Arial" w:hAnsi="Arial"/>
                <w:color w:val="1A1A1A"/>
                <w:sz w:val="20"/>
                <w:szCs w:val="20"/>
              </w:rPr>
              <w:t xml:space="preserve">On GitHub EU enforcement moves from push-gate to merge-gate.</w:t>
            </w:r>
          </w:p>
          <w:p>
            <w:pPr>
              <w:spacing w:after="20" w:before="20"/>
            </w:pPr>
            <w:r>
              <w:rPr>
                <w:rFonts w:ascii="Arial" w:cs="Arial" w:eastAsia="Arial" w:hAnsi="Arial"/>
                <w:color w:val="1A1A1A"/>
                <w:sz w:val="20"/>
                <w:szCs w:val="20"/>
              </w:rPr>
              <w:t xml:space="preserve"/>
            </w:r>
          </w:p>
          <w:p>
            <w:pPr>
              <w:spacing w:after="20" w:before="20"/>
            </w:pPr>
            <w:r>
              <w:rPr>
                <w:rFonts w:ascii="Arial" w:cs="Arial" w:eastAsia="Arial" w:hAnsi="Arial"/>
                <w:color w:val="1A1A1A"/>
                <w:sz w:val="20"/>
                <w:szCs w:val="20"/>
              </w:rPr>
              <w:t xml:space="preserve">Replacement: CI required status checks + GitHub Rulesets for file patterns.</w:t>
            </w:r>
          </w:p>
          <w:p>
            <w:pPr>
              <w:spacing w:after="20" w:before="20"/>
            </w:pPr>
            <w:r>
              <w:rPr>
                <w:rFonts w:ascii="Arial" w:cs="Arial" w:eastAsia="Arial" w:hAnsi="Arial"/>
                <w:color w:val="1A1A1A"/>
                <w:sz w:val="20"/>
                <w:szCs w:val="20"/>
              </w:rPr>
              <w:t xml:space="preserve">See Section 3 Decision 1 and Section 6 for infrastructure design.</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Post-receive hooks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Not available as hooks</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Alternative: GitHub Actions on push event. Equivalent for notifications and downstream automation.</w:t>
            </w:r>
          </w:p>
        </w:tc>
      </w:tr>
      <w:tr>
        <w:tc>
          <w:tcPr>
            <w:tcW w:type="dxa" w:w="2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CI / ACTIONS</w:t>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4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Actions workflows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(self-hosted)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(hosted or self-hosted)</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YAML files migrate with the repo. Audit for GHES-specific runner labels or internal URLs.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Self-hosted runners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Re-register against GitHub EU org. GitHub-hosted runners also available as alternative.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Required status checks + branch protection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 Rulesets</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Improved. GitHub Rulesets allow org-level rules without per-repo config. Primary pre-receive replacement.</w:t>
            </w:r>
          </w:p>
        </w:tc>
      </w:tr>
      <w:tr>
        <w:tc>
          <w:tcPr>
            <w:tcW w:type="dxa" w:w="2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DOCUMENTATION</w:t>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4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Pages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All engineers can view</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Backstage access-restricted</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pPr>
              <w:spacing w:after="20" w:before="20"/>
            </w:pPr>
            <w:r>
              <w:rPr>
                <w:rFonts w:ascii="Arial" w:cs="Arial" w:eastAsia="Arial" w:hAnsi="Arial"/>
                <w:color w:val="1A1A1A"/>
                <w:sz w:val="20"/>
                <w:szCs w:val="20"/>
              </w:rPr>
              <w:t xml:space="preserve">SIGNIFICANT GAP. TechDocs requires Backstage access — currently admins/owners only.</w:t>
            </w:r>
          </w:p>
          <w:p>
            <w:pPr>
              <w:spacing w:after="20" w:before="20"/>
            </w:pPr>
            <w:r>
              <w:rPr>
                <w:rFonts w:ascii="Arial" w:cs="Arial" w:eastAsia="Arial" w:hAnsi="Arial"/>
                <w:color w:val="1A1A1A"/>
                <w:sz w:val="20"/>
                <w:szCs w:val="20"/>
              </w:rPr>
              <w:t xml:space="preserve">Interim: Confluence. Long-term: broaden Backstage read access. See Decision 2.</w:t>
            </w:r>
          </w:p>
        </w:tc>
      </w:tr>
      <w:tr>
        <w:tc>
          <w:tcPr>
            <w:tcW w:type="dxa" w:w="2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REPOSITORY MANAGEMENT</w:t>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4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creation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7F6000"/>
                <w:sz w:val="20"/>
                <w:szCs w:val="20"/>
              </w:rPr>
              <w:t xml:space="preserve">GitHub UI or API</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Backstage templates only</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Process changes. Engineers create repos via Backstage. Templates ensure consistent starting state. Improvement.</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settings / configuration</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Manual per-repo</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ACG + Backstage</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Improvement. ACG standardises settings across all repos, eliminating configuration drift.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 history, branches, tags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Full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Full via GH Importer</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fully using GitHub Enterprise Importer. Verify commit and branch counts post-migration.</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 PRs and Issues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Migrated by importer</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GHES URLs in comments become stale but functional while GHES is read-only.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CODEOWNERS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directly with repo history. No changes needed.</w:t>
            </w:r>
          </w:p>
        </w:tc>
      </w:tr>
      <w:tr>
        <w:tc>
          <w:tcPr>
            <w:tcW w:type="dxa" w:w="2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INTEGRATIONS &amp; WEBHOOKS</w:t>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4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 custom URLs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Available — URLs change</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URLs change after migration. Any external system listening to GHES stops receiving events. Inventory and update all webhook configs.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Apps / OAuth Apps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(self-hosted)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7F6000"/>
                <w:sz w:val="20"/>
                <w:szCs w:val="20"/>
              </w:rPr>
              <w:t xml:space="preserve">Needs re-installation</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Apps do not transfer. Re-install or re-authorise each app on GitHub EU org. Check EU data residency.</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Deploy keys / SSH keys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C00000"/>
                <w:sz w:val="20"/>
                <w:szCs w:val="20"/>
              </w:rPr>
              <w:t xml:space="preserve">Not transferred</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NOT transfer. Must be recreated per repo on GitHub EU. Inventory in discovery phase.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GitHub Secrets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C00000"/>
                <w:sz w:val="20"/>
                <w:szCs w:val="20"/>
              </w:rPr>
              <w:t xml:space="preserve">Available — not transferred</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Encrypted to the GHES instance. Every secret must be recreated. Consider moving to central secrets manager.</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Packages / Container Registry</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(GHES registry)</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Different namespace</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Namespace changes. CI pipelines and Dockerfiles referencing GHES registry will break. Re-push packages to GitHub EU registry.</w:t>
            </w:r>
          </w:p>
        </w:tc>
      </w:tr>
      <w:tr>
        <w:tc>
          <w:tcPr>
            <w:tcW w:type="dxa" w:w="2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ACCESS &amp; SECURITY</w:t>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4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SSO / SAML</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Self-managed</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Org-level SAML</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Supported. Confirm SAML config is in place for GitHub EU org before engineer onboarding.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management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GitHub Secrets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C00000"/>
                <w:sz w:val="20"/>
                <w:szCs w:val="20"/>
              </w:rPr>
              <w:t xml:space="preserve">Available — not transferred</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See Decision 3. Every secret must be manually recreated. Opportunity to migrate to central vault.</w:t>
            </w:r>
          </w:p>
        </w:tc>
      </w:tr>
      <w:tr>
        <w:tc>
          <w:tcPr>
            <w:tcW w:type="dxa" w:w="2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NEW CAPABILITIES (GitHub EU + ACG)</w:t>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4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Software catalog (Backstage)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Not available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capability</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catalog gives a single view of all repos, ownership, and docs. ACG writes catalog-info.yaml.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 Automated Code Governance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Not applicable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internal tooling</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writes and audits standard governance files across all repos. Wired into Backstage. Replaces manual per-repo config.</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Rulesets (org-level)</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Not available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capability</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 push/merge rules across all repos without per-repo config. Key pre-receive hook replacement.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Drift detection + monitoring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capability via ACG</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ACG audit job feeds Grafana dashboard. Alerts on config drift, spec lag, and governance violations.</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3. Open Design Decisions</w:t>
      </w:r>
    </w:p>
    <w:p>
      <w:pPr>
        <w:spacing w:after="80" w:before="60"/>
      </w:pPr>
      <w:r>
        <w:rPr>
          <w:rFonts w:ascii="Arial" w:cs="Arial" w:eastAsia="Arial" w:hAnsi="Arial"/>
          <w:color w:val="1A1A1A"/>
          <w:sz w:val="22"/>
          <w:szCs w:val="22"/>
        </w:rPr>
        <w:t xml:space="preserve">Four decisions that must be made before the execution plan is finalised.</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Decision 1 — Pre-Receive Hook Replacement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C00000" w:val="clear"/>
            <w:tcMar>
              <w:top w:type="dxa" w:w="90"/>
              <w:left w:type="dxa" w:w="160"/>
              <w:bottom w:type="dxa" w:w="90"/>
              <w:right w:type="dxa" w:w="160"/>
            </w:tcMar>
          </w:tcPr>
          <w:p>
            <w:r>
              <w:rPr>
                <w:rFonts w:ascii="Arial" w:cs="Arial" w:eastAsia="Arial" w:hAnsi="Arial"/>
                <w:b/>
                <w:bCs/>
                <w:color w:val="FFFFFF"/>
                <w:sz w:val="22"/>
                <w:szCs w:val="22"/>
              </w:rPr>
              <w:t xml:space="preserve">Decision required: Engineering lead + DevEx</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Pre-receive hooks gave a server-side hard block. GitHub EU has no equivalent.</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The enforcement point must move from push-gate to merge-gate.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400"/>
        <w:gridCol w:w="2726"/>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w:t>
            </w:r>
          </w:p>
        </w:tc>
        <w:tc>
          <w:tcPr>
            <w:tcW w:type="dxa" w:w="25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Strength</w:t>
            </w:r>
          </w:p>
        </w:tc>
        <w:tc>
          <w:tcPr>
            <w:tcW w:type="dxa" w:w="1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Effort</w:t>
            </w:r>
          </w:p>
        </w:tc>
        <w:tc>
          <w:tcPr>
            <w:tcW w:type="dxa" w:w="27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Actions CI (required status check)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Strong merge-gate. Cannot block the push itself.</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 — CI already exists</w:t>
            </w:r>
          </w:p>
        </w:tc>
        <w:tc>
          <w:tcPr>
            <w:tcW w:type="dxa" w:w="2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Primary approach</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Rulesets (file pattern rules)</w:t>
            </w:r>
          </w:p>
        </w:tc>
        <w:tc>
          <w:tcPr>
            <w:tcW w:type="dxa" w:w="2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Blocks push of banned file types to default branch directly.</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Low — config only</w:t>
            </w:r>
          </w:p>
        </w:tc>
        <w:tc>
          <w:tcPr>
            <w:tcW w:type="dxa" w:w="2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Complement to CI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Custom GitHub App (push listener)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Closest to pre-receive. Very flexible.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 custom build</w:t>
            </w:r>
          </w:p>
        </w:tc>
        <w:tc>
          <w:tcPr>
            <w:tcW w:type="dxa" w:w="2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Future enhancement</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Accept the gap</w:t>
            </w:r>
          </w:p>
        </w:tc>
        <w:tc>
          <w:tcPr>
            <w:tcW w:type="dxa" w:w="2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Minimal effort.</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None</w:t>
            </w:r>
          </w:p>
        </w:tc>
        <w:tc>
          <w:tcPr>
            <w:tcW w:type="dxa" w:w="2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Acceptable for low-risk repos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626"/>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Options</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16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replaces pre-receive hooks?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 Rulesets / Custom App / Accept gap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Accept merge-gate vs push-gate?</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No / Partial</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Which file types must be blocked?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Define from old hook scripts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Decision 2 — Engineer-Facing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Decision required: DevEx lead + PM</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TechDocs in Backstage is currently restricted to admins and owners only.</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Most engineers cannot read policy docs about governance rules enforced on them.</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26"/>
        <w:gridCol w:w="600"/>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w:t>
            </w:r>
          </w:p>
        </w:tc>
        <w:tc>
          <w:tcPr>
            <w:tcW w:type="dxa" w:w="3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Pros</w:t>
            </w:r>
          </w:p>
        </w:tc>
        <w:tc>
          <w:tcPr>
            <w:tcW w:type="dxa" w:w="2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Cons</w:t>
            </w:r>
          </w:p>
        </w:tc>
        <w:tc>
          <w:tcPr>
            <w:tcW w:type="dxa" w:w="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Confluence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Most engineers have access. Familiar.</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Separate from code.</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Broaden Backstage read access</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Keeps docs next to the code. Intended design.</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Access policy change required.</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Wiki (central repo)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auth issues. Familiar.</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Less structured.</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200"/>
        <w:gridCol w:w="1426"/>
      </w:tblGrid>
      <w:tr>
        <w:trPr>
          <w:tblHeader/>
        </w:trPr>
        <w:tc>
          <w:tcPr>
            <w:tcW w:type="dxa" w:w="2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Options</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1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Where do engineer-facing docs live?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Confluence / Backstage / Wiki</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Can we broaden Backstage read access?</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No / Later</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Decision 3 — Secrets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Decision required: DevEx lead + team leads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Secrets cannot transfer — encrypted to the GHES instance.</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Every repo and org secret must be manually recreated on GitHub EU.</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000"/>
        <w:gridCol w:w="1826"/>
      </w:tblGrid>
      <w:tr>
        <w:trPr>
          <w:tblHeader/>
        </w:trPr>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3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Options</w:t>
            </w:r>
          </w:p>
        </w:tc>
        <w:tc>
          <w:tcPr>
            <w:tcW w:type="dxa" w:w="1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18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do we migrate secrets?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self-service / DevEx coordinates / Central secret manager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Move to central secret manager?</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(Vault/AWS) / No — recreate in GitHub</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Decision 4 — GHES During and After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Decision required: PM + Engineering lead</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Repos will migrate in waves. We need clear rules to prevent parallel pushes to both instances.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000"/>
        <w:gridCol w:w="1826"/>
      </w:tblGrid>
      <w:tr>
        <w:trPr>
          <w:tblHeader/>
        </w:trPr>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3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Options</w:t>
            </w:r>
          </w:p>
        </w:tc>
        <w:tc>
          <w:tcPr>
            <w:tcW w:type="dxa" w:w="1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18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read-only for a repo immediately after it migrates?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immediately / 30-day window / Per tier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long does GHES stay accessible post full migration?</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30 / 60 / 90 days</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4. Gaps Tracker</w:t>
      </w:r>
    </w:p>
    <w:p>
      <w:pPr>
        <w:spacing w:after="80" w:before="60"/>
      </w:pPr>
      <w:r>
        <w:rPr>
          <w:rFonts w:ascii="Arial" w:cs="Arial" w:eastAsia="Arial" w:hAnsi="Arial"/>
          <w:color w:val="1A1A1A"/>
          <w:sz w:val="22"/>
          <w:szCs w:val="22"/>
        </w:rPr>
        <w:t xml:space="preserve">Living log. Review at every steering meeting. Update status as decisions are made.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1200"/>
        <w:gridCol w:w="4226"/>
      </w:tblGrid>
      <w:tr>
        <w:trPr>
          <w:tblHeader/>
        </w:trPr>
        <w:tc>
          <w:tcPr>
            <w:tcW w:type="dxa" w:w="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2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Gap</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4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Alternative / Action / Owner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pre-receive hooks on GitHub EU</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pPr>
              <w:jc w:val="center"/>
            </w:pPr>
            <w:r>
              <w:rPr>
                <w:rFonts w:ascii="Arial" w:cs="Arial" w:eastAsia="Arial" w:hAnsi="Arial"/>
                <w:b/>
                <w:bCs/>
                <w:color w:val="C00000"/>
                <w:sz w:val="20"/>
                <w:szCs w:val="20"/>
              </w:rPr>
              <w:t xml:space="preserve">Open</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1. CI required checks + Rulesets recommended. Owner: (fill).</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G02</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TechDocs limited to admins/owners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pPr>
              <w:jc w:val="center"/>
            </w:pPr>
            <w:r>
              <w:rPr>
                <w:rFonts w:ascii="Arial" w:cs="Arial" w:eastAsia="Arial" w:hAnsi="Arial"/>
                <w:b/>
                <w:bCs/>
                <w:color w:val="C00000"/>
                <w:sz w:val="20"/>
                <w:szCs w:val="20"/>
              </w:rPr>
              <w:t xml:space="preserve">Open</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2. Interim: Confluence. Long-term: broader Backstage access. Owner: (fill).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do not transfer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pPr>
              <w:jc w:val="center"/>
            </w:pPr>
            <w:r>
              <w:rPr>
                <w:rFonts w:ascii="Arial" w:cs="Arial" w:eastAsia="Arial" w:hAnsi="Arial"/>
                <w:b/>
                <w:bCs/>
                <w:color w:val="C00000"/>
                <w:sz w:val="20"/>
                <w:szCs w:val="20"/>
              </w:rPr>
              <w:t xml:space="preserve">Open</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3. Team self-service or central secret manager. Owner: (fill).</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G04</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Deploy keys do not transfer</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pPr>
              <w:jc w:val="center"/>
            </w:pPr>
            <w:r>
              <w:rPr>
                <w:rFonts w:ascii="Arial" w:cs="Arial" w:eastAsia="Arial" w:hAnsi="Arial"/>
                <w:b/>
                <w:bCs/>
                <w:color w:val="1F4E79"/>
                <w:sz w:val="20"/>
                <w:szCs w:val="20"/>
              </w:rPr>
              <w:t xml:space="preserve">In Progress</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Recreate on GitHub EU per repo. Inventory in discovery. Owner: DevEx.</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URLs change on migration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pPr>
              <w:jc w:val="center"/>
            </w:pPr>
            <w:r>
              <w:rPr>
                <w:rFonts w:ascii="Arial" w:cs="Arial" w:eastAsia="Arial" w:hAnsi="Arial"/>
                <w:b/>
                <w:bCs/>
                <w:color w:val="1F4E79"/>
                <w:sz w:val="20"/>
                <w:szCs w:val="20"/>
              </w:rPr>
              <w:t xml:space="preserve">In Progress</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webhook configs in external systems. Inventory all webhooks in discovery. Owner: DevEx.</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G06</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Packages namespace changes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EDE7F6" w:val="clear"/>
            <w:tcMar>
              <w:top w:type="dxa" w:w="70"/>
              <w:left w:type="dxa" w:w="130"/>
              <w:bottom w:type="dxa" w:w="70"/>
              <w:right w:type="dxa" w:w="130"/>
            </w:tcMar>
          </w:tcPr>
          <w:p>
            <w:pPr>
              <w:jc w:val="center"/>
            </w:pPr>
            <w:r>
              <w:rPr>
                <w:rFonts w:ascii="Arial" w:cs="Arial" w:eastAsia="Arial" w:hAnsi="Arial"/>
                <w:b/>
                <w:bCs/>
                <w:color w:val="4B0082"/>
                <w:sz w:val="20"/>
                <w:szCs w:val="20"/>
              </w:rPr>
              <w:t xml:space="preserve">TBC</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Assess teams using Packages. Re-push to GitHub EU registry. Owner: (fill).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Apps need re-installation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EDE7F6" w:val="clear"/>
            <w:tcMar>
              <w:top w:type="dxa" w:w="70"/>
              <w:left w:type="dxa" w:w="130"/>
              <w:bottom w:type="dxa" w:w="70"/>
              <w:right w:type="dxa" w:w="130"/>
            </w:tcMar>
          </w:tcPr>
          <w:p>
            <w:pPr>
              <w:jc w:val="center"/>
            </w:pPr>
            <w:r>
              <w:rPr>
                <w:rFonts w:ascii="Arial" w:cs="Arial" w:eastAsia="Arial" w:hAnsi="Arial"/>
                <w:b/>
                <w:bCs/>
                <w:color w:val="4B0082"/>
                <w:sz w:val="20"/>
                <w:szCs w:val="20"/>
              </w:rPr>
              <w:t xml:space="preserve">TBC</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installed apps. Check EU compatibility. Owner: (fill).</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G08</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GHES-specific runner labels in workflows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Low–Med</w:t>
            </w:r>
          </w:p>
        </w:tc>
        <w:tc>
          <w:tcPr>
            <w:tcW w:type="dxa" w:w="12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pPr>
              <w:jc w:val="center"/>
            </w:pPr>
            <w:r>
              <w:rPr>
                <w:rFonts w:ascii="Arial" w:cs="Arial" w:eastAsia="Arial" w:hAnsi="Arial"/>
                <w:b/>
                <w:bCs/>
                <w:color w:val="1F4E79"/>
                <w:sz w:val="20"/>
                <w:szCs w:val="20"/>
              </w:rPr>
              <w:t xml:space="preserve">In Progress</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runner labels in workflow files. Inventory in discovery. Owner: DevEx.</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Stale GHES URLs in comments post-migration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pPr>
              <w:jc w:val="center"/>
            </w:pPr>
            <w:r>
              <w:rPr>
                <w:rFonts w:ascii="Arial" w:cs="Arial" w:eastAsia="Arial" w:hAnsi="Arial"/>
                <w:b/>
                <w:bCs/>
                <w:color w:val="7F6000"/>
                <w:sz w:val="20"/>
                <w:szCs w:val="20"/>
              </w:rPr>
              <w:t xml:space="preserve">Alternative</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stays read-only so old links temporarily resolve. Accept and document.</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G10</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Teams creating repos via GitHub UI or API</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pPr>
              <w:jc w:val="center"/>
            </w:pPr>
            <w:r>
              <w:rPr>
                <w:rFonts w:ascii="Arial" w:cs="Arial" w:eastAsia="Arial" w:hAnsi="Arial"/>
                <w:b/>
                <w:bCs/>
                <w:color w:val="7F6000"/>
                <w:sz w:val="20"/>
                <w:szCs w:val="20"/>
              </w:rPr>
              <w:t xml:space="preserve">Alternative</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templates replace direct creation. Comms guide covers this. Owner: PM.</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5. What Transfers Cleanly</w:t>
      </w:r>
    </w:p>
    <w:p>
      <w:pPr>
        <w:spacing w:after="80" w:before="60"/>
      </w:pPr>
      <w:r>
        <w:rPr>
          <w:rFonts w:ascii="Arial" w:cs="Arial" w:eastAsia="Arial" w:hAnsi="Arial"/>
          <w:color w:val="1A1A1A"/>
          <w:sz w:val="22"/>
          <w:szCs w:val="22"/>
        </w:rPr>
        <w:t xml:space="preserve">These items require no design decisions. They transfer with low or zero effort.</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Item</w:t>
            </w:r>
          </w:p>
        </w:tc>
        <w:tc>
          <w:tcPr>
            <w:tcW w:type="dxa" w:w="6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 history, all branches, all tags</w:t>
            </w:r>
          </w:p>
        </w:tc>
        <w:tc>
          <w:tcPr>
            <w:tcW w:type="dxa" w:w="6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Migrated by GH Enterprise Importer. Verify post-migration with commit count check.</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Pull requests and issues</w:t>
            </w:r>
          </w:p>
        </w:tc>
        <w:tc>
          <w:tcPr>
            <w:tcW w:type="dxa" w:w="6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Migrated by GH Enterprise Importer. GHES URLs become stale but functional.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CODEOWNERS files</w:t>
            </w:r>
          </w:p>
        </w:tc>
        <w:tc>
          <w:tcPr>
            <w:tcW w:type="dxa" w:w="6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Text files — migrate with the repo. No changes needed.</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Actions workflow YAML</w:t>
            </w:r>
          </w:p>
        </w:tc>
        <w:tc>
          <w:tcPr>
            <w:tcW w:type="dxa" w:w="6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with repo. Update any GHES-specific runner labels or internal URLs.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Reusable workflow patterns (ACG)</w:t>
            </w:r>
          </w:p>
        </w:tc>
        <w:tc>
          <w:tcPr>
            <w:tcW w:type="dxa" w:w="6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Fully supported. ACG’s central governance workflow works as designed on GitHub EU.</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protection config</w:t>
            </w:r>
          </w:p>
        </w:tc>
        <w:tc>
          <w:tcPr>
            <w:tcW w:type="dxa" w:w="6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Re-applied by ACG per repo. Improved with org-level Rulesets.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README and in-repo markdown docs</w:t>
            </w:r>
          </w:p>
        </w:tc>
        <w:tc>
          <w:tcPr>
            <w:tcW w:type="dxa" w:w="6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Plain files — transfer with the repo.</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Labels and milestones</w:t>
            </w:r>
          </w:p>
        </w:tc>
        <w:tc>
          <w:tcPr>
            <w:tcW w:type="dxa" w:w="6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Migrated by GH Enterprise Importer.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.gitignore and CI configs</w:t>
            </w:r>
          </w:p>
        </w:tc>
        <w:tc>
          <w:tcPr>
            <w:tcW w:type="dxa" w:w="6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 with repo. ACG standardises these going forward.</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visibility (public/private/internal)</w:t>
            </w:r>
          </w:p>
        </w:tc>
        <w:tc>
          <w:tcPr>
            <w:tcW w:type="dxa" w:w="6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Preserved on migration. Verify post-migration.</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6. Infrastructure Decisions</w:t>
      </w:r>
    </w:p>
    <w:p>
      <w:pPr>
        <w:spacing w:after="80" w:before="60"/>
      </w:pPr>
      <w:r>
        <w:rPr>
          <w:rFonts w:ascii="Arial" w:cs="Arial" w:eastAsia="Arial" w:hAnsi="Arial"/>
          <w:color w:val="1A1A1A"/>
          <w:sz w:val="22"/>
          <w:szCs w:val="22"/>
        </w:rPr>
        <w:t xml:space="preserve">Technical design choices for how the migration itself works.</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6.1 Migration Tooling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Use GitHub Enterprise Importer (GEI) as the primary migration tool</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Official GitHub tool for GHES → GitHub.com/EU migration. Only supported path.</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Preserves full git history, branches, tags, PRs, issues, wikis, labels, milestones.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Concern</w:t>
            </w:r>
          </w:p>
        </w:tc>
        <w:tc>
          <w:tcPr>
            <w:tcW w:type="dxa" w:w="6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it migrates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git history · All branches and tags · PRs · Issues · Wikis · Labels · Milestones</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it does NOT migrate</w:t>
            </w:r>
          </w:p>
        </w:tc>
        <w:tc>
          <w:tcPr>
            <w:tcW w:type="dxa" w:w="6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 Deploy keys · GitHub Apps · Webhook configs · GitHub Packages · Runner config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verification</w:t>
            </w:r>
          </w:p>
        </w:tc>
        <w:tc>
          <w:tcPr>
            <w:tcW w:type="dxa" w:w="6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 count · Branch count · Tag count · Open PR count · Spot-check recent commits</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Parallelism</w:t>
            </w:r>
          </w:p>
        </w:tc>
        <w:tc>
          <w:tcPr>
            <w:tcW w:type="dxa" w:w="6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Limit concurrency per wave to avoid CI queue saturation. Parallelise per team, not all repos at once.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Failure handling</w:t>
            </w:r>
          </w:p>
        </w:tc>
        <w:tc>
          <w:tcPr>
            <w:tcW w:type="dxa" w:w="6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If a repo fails import, skip it for this wave and add to the next. Do not retry inline on migration day.</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state after import</w:t>
            </w:r>
          </w:p>
        </w:tc>
        <w:tc>
          <w:tcPr>
            <w:tcW w:type="dxa" w:w="6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set to read-only on GHES immediately after successful import.</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6.2 GHES State During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Period</w:t>
            </w:r>
          </w:p>
        </w:tc>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GHES State</w:t>
            </w:r>
          </w:p>
        </w:tc>
        <w:tc>
          <w:tcPr>
            <w:tcW w:type="dxa" w:w="4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Before migration starts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Fully operational</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Engineers continue working normally</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in progress (T+0 to enforcement)</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Read-only for migrated repos only</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Prevents parallel pushes to both instances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 full migration — agreed window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Read-only for all repos</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Safety net: engineers can read history, stale links resolve</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Day 90 post final wave</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Decommissioned (DevEx lead sign-off required)</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Confirmed once access logs show no active usage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6.3 GitHub Actions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2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Choice</w:t>
            </w:r>
          </w:p>
        </w:tc>
        <w:tc>
          <w:tcPr>
            <w:tcW w:type="dxa" w:w="4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Runner type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GitHub-hosted (primary) + self-hosted where needed</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Reduces operational overhead. Self-hosted for workloads requiring internal network.</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Runner labels</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Audit all existing workflows pre-migration. Update GHES-specific labels.</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Prevents workflow failures due to missing runner labels post-migration.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governance workflow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Central reusable workflow in org/governance repo, called by all repos</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 point of update. Change once, all repos pick it up.</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enforcement mode</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Warn mode on migration day. Switch to block mode at T+5.</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5-day window for teams to review governance PRs before enforcement.</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6.4 ACG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68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Design Decision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Service account</w:t>
            </w:r>
          </w:p>
        </w:tc>
        <w:tc>
          <w:tcPr>
            <w:tcW w:type="dxa" w:w="6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github-acg-bot — write access to all repos in GitHub EU org. Used by ACG to open governance PRs.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Central governance repo</w:t>
            </w:r>
          </w:p>
        </w:tc>
        <w:tc>
          <w:tcPr>
            <w:tcW w:type="dxa" w:w="6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org/governance repo in GitHub EU. Houses reusable workflow, versioned spec templates (spec/v1.x/), and CHANGELOG.md.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Spec versioning</w:t>
            </w:r>
          </w:p>
        </w:tc>
        <w:tc>
          <w:tcPr>
            <w:tcW w:type="dxa" w:w="6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file templates versioned (e.g. spec v1.0). catalog-info.yaml records spec version per repo. ACG audit detects repos behind or drifted.</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integration</w:t>
            </w:r>
          </w:p>
        </w:tc>
        <w:tc>
          <w:tcPr>
            <w:tcW w:type="dxa" w:w="6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called by Backstage scaffolder action on new repo creation. New repos governed from first commit.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Drift detection</w:t>
            </w:r>
          </w:p>
        </w:tc>
        <w:tc>
          <w:tcPr>
            <w:tcW w:type="dxa" w:w="6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scheduled Actions job in org/governance. Runs ACG audit --all, feeds Grafana, opens issues for drifted repos.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Batch migration mode</w:t>
            </w:r>
          </w:p>
        </w:tc>
        <w:tc>
          <w:tcPr>
            <w:tcW w:type="dxa" w:w="6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apply --repo-list &lt;file&gt; runs governance across all repos in a wave file. Produces machine-readable JSON log per repo.</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6.5 Branch Protection and Rulesets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626"/>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Rule Type</w:t>
            </w:r>
          </w:p>
        </w:tc>
        <w:tc>
          <w:tcPr>
            <w:tcW w:type="dxa" w:w="1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Scope</w:t>
            </w:r>
          </w:p>
        </w:tc>
        <w:tc>
          <w:tcPr>
            <w:tcW w:type="dxa" w:w="2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Configuration</w:t>
            </w:r>
          </w:p>
        </w:tc>
        <w:tc>
          <w:tcPr>
            <w:tcW w:type="dxa" w:w="26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 Ruleset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repos — default branch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 push of banned file types (.csv, .parquet, large binaries) to main</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Partial push-gate replacement for pre-receive hooks</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 Ruleset</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repos — default branch</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 PR before merging. Disallow force push.</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Baseline hygiene across all repos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Repo-level branch protection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Default branch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 governance-ci status check to pass before merge</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Primary enforcement gate — ACG applies this per repo</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Repo-level branch protection</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Default branch</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 at least 1 approving review</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code review requirement</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7. Next Steps — Discovery Phase</w:t>
      </w:r>
    </w:p>
    <w:p>
      <w:pPr>
        <w:spacing w:after="80" w:before="60"/>
      </w:pPr>
      <w:r>
        <w:rPr>
          <w:rFonts w:ascii="Arial" w:cs="Arial" w:eastAsia="Arial" w:hAnsi="Arial"/>
          <w:color w:val="1A1A1A"/>
          <w:sz w:val="22"/>
          <w:szCs w:val="22"/>
        </w:rPr>
        <w:t xml:space="preserve">Actions to complete before the execution plan is written. All items must be resolved before Phase 1 begins.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1100"/>
        <w:gridCol w:w="1526"/>
      </w:tblGrid>
      <w:tr>
        <w:trPr>
          <w:tblHeader/>
        </w:trPr>
        <w:tc>
          <w:tcPr>
            <w:tcW w:type="dxa" w:w="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4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1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1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By When</w:t>
            </w:r>
          </w:p>
        </w:tc>
        <w:tc>
          <w:tcPr>
            <w:tcW w:type="dxa" w:w="15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repos: language, last commit, contributors, CI, webhooks, deploy keys, secrets, Apps, Packages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Classify all repos into Tier 1–4</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old pre-receive hook scripts — document exactly what they checked and blocked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Design CI-based pre-receive replacement — draft ACG workflow spec</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Assess GitHub Rulesets for file-pattern push blocking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docs platform: Confluence vs Backstage vs Wiki</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 + Manager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Backstage access policy — can read-only be granted to all engineers?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Admin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8</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installed GitHub Apps and OAuth Apps on GHES</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 all teams using GitHub Packages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10</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secrets migration approach</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 + Eng Lead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Map GHES teams to Backstage team structure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 Backstage Admin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12</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SAML SSO configured for GitHub EU org</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 Org Admin</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GitHub EU org settings: branch protection, runner pool, ACG service account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14</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GHES read-only window length (Decision 4)</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 + Manager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Ready to write execution plan when:</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All gaps in Section 4: no Open or TBC remaining</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All four decisions in Section 3 signed off</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Repo inventory complete with every repo tiered</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Pre-receive replacement designed and validated on a test repo</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Documentation platform confirmed and content drafted</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GitHub EU org fully set up (SAML, runners, ACG service account, org/governance repo)</w:t>
            </w:r>
          </w:p>
        </w:tc>
      </w:tr>
    </w:tbl>
    <w:p>
      <w:pPr>
        <w:spacing w:after="100" w:before="100"/>
      </w:pPr>
      <w:r>
        <w:t xml:space="preserve"/>
      </w:r>
    </w:p>
    <w:p>
      <w:r>
        <w:br w:type="page"/>
      </w:r>
    </w:p>
    <w:p>
      <w:pPr>
        <w:spacing w:after="160" w:before="2200"/>
        <w:jc w:val="center"/>
      </w:pPr>
      <w:r>
        <w:rPr>
          <w:rFonts w:ascii="Arial" w:cs="Arial" w:eastAsia="Arial" w:hAnsi="Arial"/>
          <w:b/>
          <w:bCs/>
          <w:color w:val="595959"/>
          <w:sz w:val="28"/>
          <w:szCs w:val="28"/>
        </w:rPr>
        <w:t xml:space="preserve">Section 8</w:t>
      </w:r>
    </w:p>
    <w:p>
      <w:pPr>
        <w:spacing w:after="80" w:before="80"/>
        <w:jc w:val="center"/>
      </w:pPr>
      <w:r>
        <w:rPr>
          <w:rFonts w:ascii="Arial" w:cs="Arial" w:eastAsia="Arial" w:hAnsi="Arial"/>
          <w:b/>
          <w:bCs/>
          <w:color w:val="1F4E79"/>
          <w:sz w:val="44"/>
          <w:szCs w:val="44"/>
        </w:rPr>
        <w:t xml:space="preserve">Post-Migration Infrastructure
&amp; Governance Design</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How GitHub EU looks and operates after migration is complete</w:t>
      </w:r>
    </w:p>
    <w:p>
      <w:r>
        <w:br w:type="page"/>
      </w:r>
    </w:p>
    <w:p>
      <w:pPr>
        <w:pStyle w:val="Heading1"/>
        <w:spacing w:after="160" w:before="440"/>
      </w:pPr>
      <w:r>
        <w:rPr>
          <w:rFonts w:ascii="Arial" w:cs="Arial" w:eastAsia="Arial" w:hAnsi="Arial"/>
          <w:b/>
          <w:bCs/>
          <w:color w:val="1F4E79"/>
          <w:sz w:val="38"/>
          <w:szCs w:val="38"/>
        </w:rPr>
        <w:t xml:space="preserve">8. Post-Migration Infrastructure &amp; Governance Design</w:t>
      </w:r>
    </w:p>
    <w:p>
      <w:pPr>
        <w:spacing w:after="80" w:before="60"/>
      </w:pPr>
      <w:r>
        <w:rPr>
          <w:rFonts w:ascii="Arial" w:cs="Arial" w:eastAsia="Arial" w:hAnsi="Arial"/>
          <w:color w:val="1A1A1A"/>
          <w:sz w:val="22"/>
          <w:szCs w:val="22"/>
        </w:rPr>
        <w:t xml:space="preserve">This section describes the target state: how the GitHub EU platform is structured, how governance operates day-to-day, and what the developer experience looks like once all repos are migrated and governed.</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8.1 GitHub EU Org Structure</w:t>
      </w:r>
    </w:p>
    <w:p>
      <w:pPr>
        <w:spacing w:after="80" w:before="60"/>
      </w:pPr>
      <w:r>
        <w:rPr>
          <w:rFonts w:ascii="Arial" w:cs="Arial" w:eastAsia="Arial" w:hAnsi="Arial"/>
          <w:color w:val="1A1A1A"/>
          <w:sz w:val="22"/>
          <w:szCs w:val="22"/>
        </w:rPr>
        <w:t xml:space="preserve">The GitHub EU organisation is structured into teams that mirror existing business units and product teams. Access to repos is managed through Backstage, which controls team membership in GitHub 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5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Organisation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github-eu-org</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 GitHub EU organisation containing all ~300 repos</w:t>
            </w:r>
          </w:p>
        </w:tc>
      </w:tr>
      <w:tr>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Rulesets</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Org-wide push and merge rules applied automatically to all repos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org/governance repo</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Central repo housing ACG reusable workflow, spec templates, and CHANGELOG</w:t>
            </w:r>
          </w:p>
        </w:tc>
      </w:tr>
      <w:tr>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github-acg-bot service account</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 account used by ACG to open governance PRs and apply settings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Team-level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teams</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Each product team has a Backstage team. Team membership controls GitHub EU repo access.</w:t>
            </w:r>
          </w:p>
        </w:tc>
      </w:tr>
      <w:tr>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Repo-level</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protection per repo</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required check applied by ACG during migration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Repo-level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catalog-info.yaml</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catalog entry per repo. Includes ownership, lifecycle, spec version.</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8.2 Backstage Architecture (Steady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26"/>
        <w:gridCol w:w="3200"/>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8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Uses It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Software Catalog</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 source of truth for all repos, owners, and metadata. Feeds from catalog-info.yaml in each repo.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 (read) · DevEx (admin)</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Templates</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repo creation templates. Engineers click 'Create Repo' and select a template. ACG runs automatically.</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TechDocs</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policy docs, engineering guides, runbooks. Lives in Backstage (interim: Confluence).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 (read) · DevEx (write)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Scaffolder</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Runs when a template is used to create a repo. Calls ACG apply, sets up branch protection, adds to catalog.</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EU plugin</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reads GitHub EU org and repo data. Powers the catalog and access control.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 · Backstage admin</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8.3 ACG Steady State Operations</w:t>
      </w:r>
    </w:p>
    <w:p>
      <w:pPr>
        <w:spacing w:after="80" w:before="60"/>
      </w:pPr>
      <w:r>
        <w:rPr>
          <w:rFonts w:ascii="Arial" w:cs="Arial" w:eastAsia="Arial" w:hAnsi="Arial"/>
          <w:color w:val="1A1A1A"/>
          <w:sz w:val="22"/>
          <w:szCs w:val="22"/>
        </w:rPr>
        <w:t xml:space="preserve">ACG (Automated Code Governance) operates in three modes after migration is complete:</w:t>
      </w:r>
    </w:p>
    <w:p>
      <w:pPr>
        <w:pStyle w:val="Heading3"/>
        <w:spacing w:after="80" w:before="220"/>
      </w:pPr>
      <w:r>
        <w:rPr>
          <w:rFonts w:ascii="Arial" w:cs="Arial" w:eastAsia="Arial" w:hAnsi="Arial"/>
          <w:b/>
          <w:bCs/>
          <w:color w:val="1D6B6B"/>
          <w:sz w:val="24"/>
          <w:szCs w:val="24"/>
        </w:rPr>
        <w:t xml:space="preserve">Apply — New Repos</w:t>
      </w:r>
    </w:p>
    <w:p>
      <w:pPr>
        <w:pStyle w:val="ListParagraph"/>
        <w:numPr>
          <w:ilvl w:val="0"/>
          <w:numId w:val="2"/>
        </w:numPr>
        <w:spacing w:after="40" w:before="40"/>
      </w:pPr>
      <w:r>
        <w:rPr>
          <w:rFonts w:ascii="Arial" w:cs="Arial" w:eastAsia="Arial" w:hAnsi="Arial"/>
          <w:color w:val="1A1A1A"/>
          <w:sz w:val="22"/>
          <w:szCs w:val="22"/>
        </w:rPr>
        <w:t xml:space="preserve">Triggered automatically by Backstage scaffolder when a new repo is created</w:t>
      </w:r>
    </w:p>
    <w:p>
      <w:pPr>
        <w:pStyle w:val="ListParagraph"/>
        <w:numPr>
          <w:ilvl w:val="0"/>
          <w:numId w:val="2"/>
        </w:numPr>
        <w:spacing w:after="40" w:before="40"/>
      </w:pPr>
      <w:r>
        <w:rPr>
          <w:rFonts w:ascii="Arial" w:cs="Arial" w:eastAsia="Arial" w:hAnsi="Arial"/>
          <w:color w:val="1A1A1A"/>
          <w:sz w:val="22"/>
          <w:szCs w:val="22"/>
        </w:rPr>
        <w:t xml:space="preserve">Writes governance files: .gitignore, .github/workflows/governance.yml, catalog-info.yaml, mkdocs.yml</w:t>
      </w:r>
    </w:p>
    <w:p>
      <w:pPr>
        <w:pStyle w:val="ListParagraph"/>
        <w:numPr>
          <w:ilvl w:val="0"/>
          <w:numId w:val="2"/>
        </w:numPr>
        <w:spacing w:after="40" w:before="40"/>
      </w:pPr>
      <w:r>
        <w:rPr>
          <w:rFonts w:ascii="Arial" w:cs="Arial" w:eastAsia="Arial" w:hAnsi="Arial"/>
          <w:color w:val="1A1A1A"/>
          <w:sz w:val="22"/>
          <w:szCs w:val="22"/>
        </w:rPr>
        <w:t xml:space="preserve">Applies branch protection: governance-ci required, PR review required, no force push</w:t>
      </w:r>
    </w:p>
    <w:p>
      <w:pPr>
        <w:pStyle w:val="ListParagraph"/>
        <w:numPr>
          <w:ilvl w:val="0"/>
          <w:numId w:val="2"/>
        </w:numPr>
        <w:spacing w:after="40" w:before="40"/>
      </w:pPr>
      <w:r>
        <w:rPr>
          <w:rFonts w:ascii="Arial" w:cs="Arial" w:eastAsia="Arial" w:hAnsi="Arial"/>
          <w:color w:val="1A1A1A"/>
          <w:sz w:val="22"/>
          <w:szCs w:val="22"/>
        </w:rPr>
        <w:t xml:space="preserve">New repo is governed from its first commit with zero manual steps</w:t>
      </w:r>
    </w:p>
    <w:p>
      <w:pPr>
        <w:spacing w:after="40" w:before="40"/>
      </w:pPr>
      <w:r>
        <w:t xml:space="preserve"/>
      </w:r>
    </w:p>
    <w:p>
      <w:pPr>
        <w:pStyle w:val="Heading3"/>
        <w:spacing w:after="80" w:before="220"/>
      </w:pPr>
      <w:r>
        <w:rPr>
          <w:rFonts w:ascii="Arial" w:cs="Arial" w:eastAsia="Arial" w:hAnsi="Arial"/>
          <w:b/>
          <w:bCs/>
          <w:color w:val="1D6B6B"/>
          <w:sz w:val="24"/>
          <w:szCs w:val="24"/>
        </w:rPr>
        <w:t xml:space="preserve">Audit — Drift Detection</w:t>
      </w:r>
    </w:p>
    <w:p>
      <w:pPr>
        <w:pStyle w:val="ListParagraph"/>
        <w:numPr>
          <w:ilvl w:val="0"/>
          <w:numId w:val="2"/>
        </w:numPr>
        <w:spacing w:after="40" w:before="40"/>
      </w:pPr>
      <w:r>
        <w:rPr>
          <w:rFonts w:ascii="Arial" w:cs="Arial" w:eastAsia="Arial" w:hAnsi="Arial"/>
          <w:color w:val="1A1A1A"/>
          <w:sz w:val="22"/>
          <w:szCs w:val="22"/>
        </w:rPr>
        <w:t xml:space="preserve">Weekly scheduled GitHub Actions job in org/governance runs ACG audit --all</w:t>
      </w:r>
    </w:p>
    <w:p>
      <w:pPr>
        <w:pStyle w:val="ListParagraph"/>
        <w:numPr>
          <w:ilvl w:val="0"/>
          <w:numId w:val="2"/>
        </w:numPr>
        <w:spacing w:after="40" w:before="40"/>
      </w:pPr>
      <w:r>
        <w:rPr>
          <w:rFonts w:ascii="Arial" w:cs="Arial" w:eastAsia="Arial" w:hAnsi="Arial"/>
          <w:color w:val="1A1A1A"/>
          <w:sz w:val="22"/>
          <w:szCs w:val="22"/>
        </w:rPr>
        <w:t xml:space="preserve">Queries Backstage catalog API for all active repos</w:t>
      </w:r>
    </w:p>
    <w:p>
      <w:pPr>
        <w:pStyle w:val="ListParagraph"/>
        <w:numPr>
          <w:ilvl w:val="0"/>
          <w:numId w:val="2"/>
        </w:numPr>
        <w:spacing w:after="40" w:before="40"/>
      </w:pPr>
      <w:r>
        <w:rPr>
          <w:rFonts w:ascii="Arial" w:cs="Arial" w:eastAsia="Arial" w:hAnsi="Arial"/>
          <w:color w:val="1A1A1A"/>
          <w:sz w:val="22"/>
          <w:szCs w:val="22"/>
        </w:rPr>
        <w:t xml:space="preserve">Checks each repo: are governance files present? Do they match current spec? Is branch protection correct?</w:t>
      </w:r>
    </w:p>
    <w:p>
      <w:pPr>
        <w:pStyle w:val="ListParagraph"/>
        <w:numPr>
          <w:ilvl w:val="0"/>
          <w:numId w:val="2"/>
        </w:numPr>
        <w:spacing w:after="40" w:before="40"/>
      </w:pPr>
      <w:r>
        <w:rPr>
          <w:rFonts w:ascii="Arial" w:cs="Arial" w:eastAsia="Arial" w:hAnsi="Arial"/>
          <w:color w:val="1A1A1A"/>
          <w:sz w:val="22"/>
          <w:szCs w:val="22"/>
        </w:rPr>
        <w:t xml:space="preserve">Reports: status (clean / drift / missing), spec version applied, files missing or modified</w:t>
      </w:r>
    </w:p>
    <w:p>
      <w:pPr>
        <w:pStyle w:val="ListParagraph"/>
        <w:numPr>
          <w:ilvl w:val="0"/>
          <w:numId w:val="2"/>
        </w:numPr>
        <w:spacing w:after="40" w:before="40"/>
      </w:pPr>
      <w:r>
        <w:rPr>
          <w:rFonts w:ascii="Arial" w:cs="Arial" w:eastAsia="Arial" w:hAnsi="Arial"/>
          <w:color w:val="1A1A1A"/>
          <w:sz w:val="22"/>
          <w:szCs w:val="22"/>
        </w:rPr>
        <w:t xml:space="preserve">Repos with drift: GitHub issue opened automatically listing affected repos</w:t>
      </w:r>
    </w:p>
    <w:p>
      <w:pPr>
        <w:pStyle w:val="ListParagraph"/>
        <w:numPr>
          <w:ilvl w:val="0"/>
          <w:numId w:val="2"/>
        </w:numPr>
        <w:spacing w:after="40" w:before="40"/>
      </w:pPr>
      <w:r>
        <w:rPr>
          <w:rFonts w:ascii="Arial" w:cs="Arial" w:eastAsia="Arial" w:hAnsi="Arial"/>
          <w:color w:val="1A1A1A"/>
          <w:sz w:val="22"/>
          <w:szCs w:val="22"/>
        </w:rPr>
        <w:t xml:space="preserve">If drift count exceeds threshold: Slack alert to DevEx on-call channel</w:t>
      </w:r>
    </w:p>
    <w:p>
      <w:pPr>
        <w:pStyle w:val="ListParagraph"/>
        <w:numPr>
          <w:ilvl w:val="0"/>
          <w:numId w:val="2"/>
        </w:numPr>
        <w:spacing w:after="40" w:before="40"/>
      </w:pPr>
      <w:r>
        <w:rPr>
          <w:rFonts w:ascii="Arial" w:cs="Arial" w:eastAsia="Arial" w:hAnsi="Arial"/>
          <w:color w:val="1A1A1A"/>
          <w:sz w:val="22"/>
          <w:szCs w:val="22"/>
        </w:rPr>
        <w:t xml:space="preserve">Feeds Grafana dashboard with coverage %, drift count, spec lag count</w:t>
      </w:r>
    </w:p>
    <w:p>
      <w:pPr>
        <w:spacing w:after="40" w:before="40"/>
      </w:pPr>
      <w:r>
        <w:t xml:space="preserve"/>
      </w:r>
    </w:p>
    <w:p>
      <w:pPr>
        <w:pStyle w:val="Heading3"/>
        <w:spacing w:after="80" w:before="220"/>
      </w:pPr>
      <w:r>
        <w:rPr>
          <w:rFonts w:ascii="Arial" w:cs="Arial" w:eastAsia="Arial" w:hAnsi="Arial"/>
          <w:b/>
          <w:bCs/>
          <w:color w:val="1D6B6B"/>
          <w:sz w:val="24"/>
          <w:szCs w:val="24"/>
        </w:rPr>
        <w:t xml:space="preserve">Upgrade — Spec Changes</w:t>
      </w:r>
    </w:p>
    <w:p>
      <w:pPr>
        <w:pStyle w:val="ListParagraph"/>
        <w:numPr>
          <w:ilvl w:val="0"/>
          <w:numId w:val="2"/>
        </w:numPr>
        <w:spacing w:after="40" w:before="40"/>
      </w:pPr>
      <w:r>
        <w:rPr>
          <w:rFonts w:ascii="Arial" w:cs="Arial" w:eastAsia="Arial" w:hAnsi="Arial"/>
          <w:color w:val="1A1A1A"/>
          <w:sz w:val="22"/>
          <w:szCs w:val="22"/>
        </w:rPr>
        <w:t xml:space="preserve">When governance spec is updated (new spec version), ACG runs in batch mode across all repos</w:t>
      </w:r>
    </w:p>
    <w:p>
      <w:pPr>
        <w:pStyle w:val="ListParagraph"/>
        <w:numPr>
          <w:ilvl w:val="0"/>
          <w:numId w:val="2"/>
        </w:numPr>
        <w:spacing w:after="40" w:before="40"/>
      </w:pPr>
      <w:r>
        <w:rPr>
          <w:rFonts w:ascii="Arial" w:cs="Arial" w:eastAsia="Arial" w:hAnsi="Arial"/>
          <w:color w:val="1A1A1A"/>
          <w:sz w:val="22"/>
          <w:szCs w:val="22"/>
        </w:rPr>
        <w:t xml:space="preserve">Opens upgrade PRs via github-acg-bot service account</w:t>
      </w:r>
    </w:p>
    <w:p>
      <w:pPr>
        <w:pStyle w:val="ListParagraph"/>
        <w:numPr>
          <w:ilvl w:val="0"/>
          <w:numId w:val="2"/>
        </w:numPr>
        <w:spacing w:after="40" w:before="40"/>
      </w:pPr>
      <w:r>
        <w:rPr>
          <w:rFonts w:ascii="Arial" w:cs="Arial" w:eastAsia="Arial" w:hAnsi="Arial"/>
          <w:color w:val="1A1A1A"/>
          <w:sz w:val="22"/>
          <w:szCs w:val="22"/>
        </w:rPr>
        <w:t xml:space="preserve">Teams review and merge. DevEx merges any unmerged PRs after agreed window.</w:t>
      </w:r>
    </w:p>
    <w:p>
      <w:pPr>
        <w:pStyle w:val="ListParagraph"/>
        <w:numPr>
          <w:ilvl w:val="0"/>
          <w:numId w:val="2"/>
        </w:numPr>
        <w:spacing w:after="40" w:before="40"/>
      </w:pPr>
      <w:r>
        <w:rPr>
          <w:rFonts w:ascii="Arial" w:cs="Arial" w:eastAsia="Arial" w:hAnsi="Arial"/>
          <w:color w:val="1A1A1A"/>
          <w:sz w:val="22"/>
          <w:szCs w:val="22"/>
        </w:rPr>
        <w:t xml:space="preserve">Non-breaking spec changes (e.g. new .gitignore entries) applied opportunistically</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8.4 Day-to-Day Developer Experience</w:t>
      </w:r>
    </w:p>
    <w:p>
      <w:pPr>
        <w:spacing w:after="80" w:before="60"/>
      </w:pPr>
      <w:r>
        <w:rPr>
          <w:rFonts w:ascii="Arial" w:cs="Arial" w:eastAsia="Arial" w:hAnsi="Arial"/>
          <w:color w:val="1A1A1A"/>
          <w:sz w:val="22"/>
          <w:szCs w:val="22"/>
        </w:rPr>
        <w:t xml:space="preserve">What engineers actually experience on GitHub EU after migration:</w:t>
      </w:r>
    </w:p>
    <w:p>
      <w:pPr>
        <w:pStyle w:val="Heading3"/>
        <w:spacing w:after="80" w:before="220"/>
      </w:pPr>
      <w:r>
        <w:rPr>
          <w:rFonts w:ascii="Arial" w:cs="Arial" w:eastAsia="Arial" w:hAnsi="Arial"/>
          <w:b/>
          <w:bCs/>
          <w:color w:val="1D6B6B"/>
          <w:sz w:val="24"/>
          <w:szCs w:val="24"/>
        </w:rPr>
        <w:t xml:space="preserve">Creating a New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26"/>
      </w:tblGrid>
      <w:tr>
        <w:trPr>
          <w:tblHeader/>
        </w:trPr>
        <w:tc>
          <w:tcPr>
            <w:tcW w:type="dxa" w:w="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4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46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Does It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 Open Backstage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 to Backstage portal. Click 'Create Component'.</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Choose a template</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Select the appropriate template (Python repo, data science repo, service, etc.)</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 Fill in metadata</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name, team owner, description, lifecycle stage</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 Scaffolder runs</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scaffolder creates the repo in GitHub EU, runs ACG apply, sets branch protection, adds to catalog</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 Repo is ready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exists in GitHub EU with all governance files in initial commit. governance-ci check is active immediately.</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Done</w:t>
            </w:r>
          </w:p>
        </w:tc>
      </w:tr>
    </w:tbl>
    <w:p>
      <w:pPr>
        <w:spacing w:after="40" w:before="40"/>
      </w:pPr>
      <w:r>
        <w:t xml:space="preserve"/>
      </w:r>
    </w:p>
    <w:p>
      <w:pPr>
        <w:pStyle w:val="Heading3"/>
        <w:spacing w:after="80" w:before="220"/>
      </w:pPr>
      <w:r>
        <w:rPr>
          <w:rFonts w:ascii="Arial" w:cs="Arial" w:eastAsia="Arial" w:hAnsi="Arial"/>
          <w:b/>
          <w:bCs/>
          <w:color w:val="1D6B6B"/>
          <w:sz w:val="24"/>
          <w:szCs w:val="24"/>
        </w:rPr>
        <w:t xml:space="preserve">Day-to-Day: Raising a 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3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If It Fails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 pushes branch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created in GitHub EU. Org-level Ruleset checks: no banned file types pushed to default branch.</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Push rejected with message if Ruleset triggered (file pattern block)</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 opens PR</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Pull request created against default branch.</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check runs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Reusable ACG governance workflow triggers. Runs configured guards (data file check, notebook output check, etc.)</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be merged. CI shows which check failed and links to docs.</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 review</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member reviews PR. At least 1 approval required (branch protection).</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be merged without approval.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 merged to default branch. CI status checks all green.</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 button disabled if any required check fails.</w:t>
            </w:r>
          </w:p>
        </w:tc>
      </w:tr>
    </w:tbl>
    <w:p>
      <w:pPr>
        <w:spacing w:after="40" w:before="40"/>
      </w:pPr>
      <w:r>
        <w:t xml:space="preserve"/>
      </w:r>
    </w:p>
    <w:p>
      <w:pPr>
        <w:pStyle w:val="Heading3"/>
        <w:spacing w:after="80" w:before="220"/>
      </w:pPr>
      <w:r>
        <w:rPr>
          <w:rFonts w:ascii="Arial" w:cs="Arial" w:eastAsia="Arial" w:hAnsi="Arial"/>
          <w:b/>
          <w:bCs/>
          <w:color w:val="1D6B6B"/>
          <w:sz w:val="24"/>
          <w:szCs w:val="24"/>
        </w:rPr>
        <w:t xml:space="preserve">What Happens When CI Fails</w:t>
      </w:r>
    </w:p>
    <w:p>
      <w:pPr>
        <w:pStyle w:val="ListParagraph"/>
        <w:numPr>
          <w:ilvl w:val="0"/>
          <w:numId w:val="2"/>
        </w:numPr>
        <w:spacing w:after="40" w:before="40"/>
      </w:pPr>
      <w:r>
        <w:rPr>
          <w:rFonts w:ascii="Arial" w:cs="Arial" w:eastAsia="Arial" w:hAnsi="Arial"/>
          <w:color w:val="1A1A1A"/>
          <w:sz w:val="22"/>
          <w:szCs w:val="22"/>
        </w:rPr>
        <w:t xml:space="preserve">Engineer sees a failed governance-ci check on their PR</w:t>
      </w:r>
    </w:p>
    <w:p>
      <w:pPr>
        <w:pStyle w:val="ListParagraph"/>
        <w:numPr>
          <w:ilvl w:val="0"/>
          <w:numId w:val="2"/>
        </w:numPr>
        <w:spacing w:after="40" w:before="40"/>
      </w:pPr>
      <w:r>
        <w:rPr>
          <w:rFonts w:ascii="Arial" w:cs="Arial" w:eastAsia="Arial" w:hAnsi="Arial"/>
          <w:color w:val="1A1A1A"/>
          <w:sz w:val="22"/>
          <w:szCs w:val="22"/>
        </w:rPr>
        <w:t xml:space="preserve">Click the check to see which specific guard failed (data file guard / notebook output guard / etc.)</w:t>
      </w:r>
    </w:p>
    <w:p>
      <w:pPr>
        <w:pStyle w:val="ListParagraph"/>
        <w:numPr>
          <w:ilvl w:val="0"/>
          <w:numId w:val="2"/>
        </w:numPr>
        <w:spacing w:after="40" w:before="40"/>
      </w:pPr>
      <w:r>
        <w:rPr>
          <w:rFonts w:ascii="Arial" w:cs="Arial" w:eastAsia="Arial" w:hAnsi="Arial"/>
          <w:color w:val="1A1A1A"/>
          <w:sz w:val="22"/>
          <w:szCs w:val="22"/>
        </w:rPr>
        <w:t xml:space="preserve">Check links directly to the relevant TechDocs / Confluence page explaining the rule and how to fix it</w:t>
      </w:r>
    </w:p>
    <w:p>
      <w:pPr>
        <w:pStyle w:val="ListParagraph"/>
        <w:numPr>
          <w:ilvl w:val="0"/>
          <w:numId w:val="2"/>
        </w:numPr>
        <w:spacing w:after="40" w:before="40"/>
      </w:pPr>
      <w:r>
        <w:rPr>
          <w:rFonts w:ascii="Arial" w:cs="Arial" w:eastAsia="Arial" w:hAnsi="Arial"/>
          <w:color w:val="1A1A1A"/>
          <w:sz w:val="22"/>
          <w:szCs w:val="22"/>
        </w:rPr>
        <w:t xml:space="preserve">If the failure is a false positive: engineer posts in #devex-platform Slack channel</w:t>
      </w:r>
    </w:p>
    <w:p>
      <w:pPr>
        <w:pStyle w:val="ListParagraph"/>
        <w:numPr>
          <w:ilvl w:val="0"/>
          <w:numId w:val="2"/>
        </w:numPr>
        <w:spacing w:after="40" w:before="40"/>
      </w:pPr>
      <w:r>
        <w:rPr>
          <w:rFonts w:ascii="Arial" w:cs="Arial" w:eastAsia="Arial" w:hAnsi="Arial"/>
          <w:color w:val="1A1A1A"/>
          <w:sz w:val="22"/>
          <w:szCs w:val="22"/>
        </w:rPr>
        <w:t xml:space="preserve">DevEx responds within 4 business hours. Can temporarily switch repo to warn mode while investigating.</w:t>
      </w:r>
    </w:p>
    <w:p>
      <w:pPr>
        <w:pStyle w:val="ListParagraph"/>
        <w:numPr>
          <w:ilvl w:val="0"/>
          <w:numId w:val="2"/>
        </w:numPr>
        <w:spacing w:after="40" w:before="40"/>
      </w:pPr>
      <w:r>
        <w:rPr>
          <w:rFonts w:ascii="Arial" w:cs="Arial" w:eastAsia="Arial" w:hAnsi="Arial"/>
          <w:color w:val="1A1A1A"/>
          <w:sz w:val="22"/>
          <w:szCs w:val="22"/>
        </w:rPr>
        <w:t xml:space="preserve">If an exception is genuinely needed: engineer submits a request via Backstage exception form</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8.5 Governance Monitoring — What DevEx Watches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026"/>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2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Measures</w:t>
            </w:r>
          </w:p>
        </w:tc>
        <w:tc>
          <w:tcPr>
            <w:tcW w:type="dxa" w:w="1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Alert Threshold</w:t>
            </w:r>
          </w:p>
        </w:tc>
        <w:tc>
          <w:tcPr>
            <w:tcW w:type="dxa" w:w="2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governance.coverage_pct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of catalog repos with governance applied at current spec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&lt; 95% → alert</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Grafana</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governance.drift_count</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with governance files missing or modified outside ACG</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5 → alert</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Grafana + GitHub issue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governance.spec_lag_count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more than 1 minor version behind current spec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20 → alert</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Grafana</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governance.violations_per_week</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PRs blocked by governance-ci (data file / notebook / etc.)</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Informational</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Grafana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governance.false_positives_per_week</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Violations reported as false positives via issues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3/week → review</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issues</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governance.time_to_governed</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Minutes from Backstage repo creation to governance applied</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15 min → alert</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Grafana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governance.enforcement_mode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Count of repos in warn vs block mode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block after migration</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Grafana</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8.6 Exception Handling Process</w:t>
      </w:r>
    </w:p>
    <w:p>
      <w:pPr>
        <w:spacing w:after="80" w:before="60"/>
      </w:pPr>
      <w:r>
        <w:rPr>
          <w:rFonts w:ascii="Arial" w:cs="Arial" w:eastAsia="Arial" w:hAnsi="Arial"/>
          <w:color w:val="1A1A1A"/>
          <w:sz w:val="22"/>
          <w:szCs w:val="22"/>
        </w:rPr>
        <w:t xml:space="preserve">When an engineer needs an exception to a governance rule (e.g. a legitimate large data file in tests/data/ that exceeds the size limit):</w:t>
      </w:r>
    </w:p>
    <w:p>
      <w:pPr>
        <w:pStyle w:val="ListParagraph"/>
        <w:numPr>
          <w:ilvl w:val="0"/>
          <w:numId w:val="3"/>
        </w:numPr>
        <w:spacing w:after="40" w:before="40"/>
      </w:pPr>
      <w:r>
        <w:rPr>
          <w:rFonts w:ascii="Arial" w:cs="Arial" w:eastAsia="Arial" w:hAnsi="Arial"/>
          <w:color w:val="1A1A1A"/>
          <w:sz w:val="22"/>
          <w:szCs w:val="22"/>
        </w:rPr>
        <w:t xml:space="preserve">Engineer submits an exception request via the Backstage governance exception form.</w:t>
      </w:r>
    </w:p>
    <w:p>
      <w:pPr>
        <w:pStyle w:val="ListParagraph"/>
        <w:numPr>
          <w:ilvl w:val="0"/>
          <w:numId w:val="3"/>
        </w:numPr>
        <w:spacing w:after="40" w:before="40"/>
      </w:pPr>
      <w:r>
        <w:rPr>
          <w:rFonts w:ascii="Arial" w:cs="Arial" w:eastAsia="Arial" w:hAnsi="Arial"/>
          <w:color w:val="1A1A1A"/>
          <w:sz w:val="22"/>
          <w:szCs w:val="22"/>
        </w:rPr>
        <w:t xml:space="preserve">DevEx reviews within 3 business days.</w:t>
      </w:r>
    </w:p>
    <w:p>
      <w:pPr>
        <w:pStyle w:val="ListParagraph"/>
        <w:numPr>
          <w:ilvl w:val="0"/>
          <w:numId w:val="3"/>
        </w:numPr>
        <w:spacing w:after="40" w:before="40"/>
      </w:pPr>
      <w:r>
        <w:rPr>
          <w:rFonts w:ascii="Arial" w:cs="Arial" w:eastAsia="Arial" w:hAnsi="Arial"/>
          <w:color w:val="1A1A1A"/>
          <w:sz w:val="22"/>
          <w:szCs w:val="22"/>
        </w:rPr>
        <w:t xml:space="preserve">If approved: exception written into the repo’s catalog-info.yaml under governance/exceptions.</w:t>
      </w:r>
    </w:p>
    <w:p>
      <w:pPr>
        <w:pStyle w:val="ListParagraph"/>
        <w:numPr>
          <w:ilvl w:val="0"/>
          <w:numId w:val="3"/>
        </w:numPr>
        <w:spacing w:after="40" w:before="40"/>
      </w:pPr>
      <w:r>
        <w:rPr>
          <w:rFonts w:ascii="Arial" w:cs="Arial" w:eastAsia="Arial" w:hAnsi="Arial"/>
          <w:color w:val="1A1A1A"/>
          <w:sz w:val="22"/>
          <w:szCs w:val="22"/>
        </w:rPr>
        <w:t xml:space="preserve">ACG apply and audit respect declared exceptions and do not flag them as violations.</w:t>
      </w:r>
    </w:p>
    <w:p>
      <w:pPr>
        <w:pStyle w:val="ListParagraph"/>
        <w:numPr>
          <w:ilvl w:val="0"/>
          <w:numId w:val="3"/>
        </w:numPr>
        <w:spacing w:after="40" w:before="40"/>
      </w:pPr>
      <w:r>
        <w:rPr>
          <w:rFonts w:ascii="Arial" w:cs="Arial" w:eastAsia="Arial" w:hAnsi="Arial"/>
          <w:color w:val="1A1A1A"/>
          <w:sz w:val="22"/>
          <w:szCs w:val="22"/>
        </w:rPr>
        <w:t xml:space="preserve">Exceptions reviewed quarterly. DevEx runs ACG audit --exceptions. Expired exceptions removed automatically.</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Exception SLA</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Standard exception: 3 business days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Urgent (prod blocked): same business day — raise in #devex-platform and tag DevEx on-call</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Exceptions not decided within SLA: auto-rejected. Teams must come into standard and re-apply.</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8.7 Post-Migration Org Health — Weekly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800"/>
        <w:gridCol w:w="2926"/>
      </w:tblGrid>
      <w:tr>
        <w:trPr>
          <w:tblHeader/>
        </w:trPr>
        <w:tc>
          <w:tcPr>
            <w:tcW w:type="dxa" w:w="15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Cadence</w:t>
            </w:r>
          </w:p>
        </w:tc>
        <w:tc>
          <w:tcPr>
            <w:tcW w:type="dxa" w:w="2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1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29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 Monday 09:00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Scheduled ACG audit --all runs automatically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w:t>
            </w:r>
          </w:p>
        </w:tc>
        <w:tc>
          <w:tcPr>
            <w:tcW w:type="dxa" w:w="29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JSON report, Grafana update, GitHub issues for drift</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reviews Grafana dashboard for anomalies</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29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Any new issues triaged and assigned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 governance exceptions reviewed for staleness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29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Expired exceptions flagged for removal</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Monthly</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stats published to #engineering-announce</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29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Coverage %, violations caught, policy updates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Quarterly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exception review: are exceptions still valid?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29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Expired exceptions removed, teams notified</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Per spec change</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mini-wave: upgrade PRs opened across all repos</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29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repos on current spec</w:t>
            </w:r>
          </w:p>
        </w:tc>
      </w:tr>
    </w:tbl>
    <w:p>
      <w:pPr>
        <w:spacing w:after="100" w:before="100"/>
      </w:pPr>
      <w:r>
        <w:t xml:space="preserve"/>
      </w:r>
    </w:p>
    <w:p>
      <w:r>
        <w:br w:type="page"/>
      </w:r>
    </w:p>
    <w:p>
      <w:pPr>
        <w:spacing w:after="160" w:before="2200"/>
        <w:jc w:val="center"/>
      </w:pPr>
      <w:r>
        <w:rPr>
          <w:rFonts w:ascii="Arial" w:cs="Arial" w:eastAsia="Arial" w:hAnsi="Arial"/>
          <w:b/>
          <w:bCs/>
          <w:color w:val="595959"/>
          <w:sz w:val="28"/>
          <w:szCs w:val="28"/>
        </w:rPr>
        <w:t xml:space="preserve">Section 9</w:t>
      </w:r>
    </w:p>
    <w:p>
      <w:pPr>
        <w:spacing w:after="80" w:before="80"/>
        <w:jc w:val="center"/>
      </w:pPr>
      <w:r>
        <w:rPr>
          <w:rFonts w:ascii="Arial" w:cs="Arial" w:eastAsia="Arial" w:hAnsi="Arial"/>
          <w:b/>
          <w:bCs/>
          <w:color w:val="1F4E79"/>
          <w:sz w:val="44"/>
          <w:szCs w:val="44"/>
        </w:rPr>
        <w:t xml:space="preserve">Full Migration Execution Plan</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Phase-by-phase plan with wave runbooks, communication templates, and rollback procedures</w:t>
      </w:r>
    </w:p>
    <w:p>
      <w:r>
        <w:br w:type="page"/>
      </w:r>
    </w:p>
    <w:p>
      <w:pPr>
        <w:pStyle w:val="Heading1"/>
        <w:spacing w:after="160" w:before="440"/>
      </w:pPr>
      <w:r>
        <w:rPr>
          <w:rFonts w:ascii="Arial" w:cs="Arial" w:eastAsia="Arial" w:hAnsi="Arial"/>
          <w:b/>
          <w:bCs/>
          <w:color w:val="1F4E79"/>
          <w:sz w:val="38"/>
          <w:szCs w:val="38"/>
        </w:rPr>
        <w:t xml:space="preserve">9. Full Migration Execution Plan</w:t>
      </w:r>
    </w:p>
    <w:p>
      <w:pPr>
        <w:spacing w:after="80" w:before="60"/>
      </w:pPr>
      <w:r>
        <w:rPr>
          <w:rFonts w:ascii="Arial" w:cs="Arial" w:eastAsia="Arial" w:hAnsi="Arial"/>
          <w:color w:val="1A1A1A"/>
          <w:sz w:val="22"/>
          <w:szCs w:val="22"/>
        </w:rPr>
        <w:t xml:space="preserve">This section is the detailed execution plan. It is written to be followed sequentially. Each phase has clear objectives, prerequisites, steps, and success criteria. Do not start a phase until all success criteria from the previous phase are met.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Core Principles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1. Inventory before touching anything — know what you have before you move it.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2. Policy signed off before enforcement — governance rules need stakeholder agreement.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3. Pilot before bulk — validate the full workflow on a small cohort before touching 300 repos.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4. Warn before block — CI starts in warn mode. Teams have a window before enforcement activates.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5. Wave-gated — do not start the next wave until the current one passes its exit criteria.</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6. GHES stays read-only — never decommission GHES until access logs confirm no active usage.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9.1 Master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600"/>
        <w:gridCol w:w="1626"/>
      </w:tblGrid>
      <w:tr>
        <w:trPr>
          <w:tblHeader/>
        </w:trPr>
        <w:tc>
          <w:tcPr>
            <w:tcW w:type="dxa" w:w="1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Period</w:t>
            </w:r>
          </w:p>
        </w:tc>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3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Deliverable</w:t>
            </w:r>
          </w:p>
        </w:tc>
        <w:tc>
          <w:tcPr>
            <w:tcW w:type="dxa" w:w="16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Hard Gate?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 Foundation &amp; Inventory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inventory complete, all repos tiered, policy signed off, GitHub EU org set up, ACG CLI validated</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all 7 success criteria</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2–4</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1: Backstage &amp; ACG Integration</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wired into Backstage, governance spec v1.0 published, TechDocs/Confluence docs live, smoke test passed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all 6 success criteria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4–6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2: Pilot Migration (10–20 repos)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Pilot repos migrated, governed in block mode, retrospective held, spec updated if needed</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all 7 success criteria</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6–7</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1: Tier 1 Inactive (25–30 repos)</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Low-risk repos migrated. Automation at scale validated.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7–8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2: Tier 1 remaining + Tier 2 low-activity (30–35 repos)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Process proven. Pace increased.</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8–9</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3: Tier 2 standard active (45–50 repos)</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Bulk of repos. Full team comms.</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9–10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4: Tier 2 standard active continued (45–50 repos)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Continuation of Wave 3.</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10–12</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5: Tier 3 complex (40–50 repos)</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Extended merge window. Legacy violations tracked.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12–13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6: Tier 3 complex remaining (40–50 repos)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Same handling as Wave 5.</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13–14</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7: Tier 4 special / bespoke CI (variable)</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Manual 1:1 handling. Every Tier 4 repo individually resolved.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14–16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4: Hardening &amp; Steady State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Coverage audit, drift detection live, Grafana dashboard, GHES read-only</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all 4 Definition of Done criteria</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 16+</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Ongoing</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drift detection, monthly metrics, GHES decommission at day 90 post Wave 7</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Day 90 sign-off</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9.2 Phase 0 — Foundation &amp; Inventory</w:t>
      </w:r>
    </w:p>
    <w:p>
      <w:pPr>
        <w:pStyle w:val="Heading3"/>
        <w:spacing w:after="80" w:before="220"/>
      </w:pPr>
      <w:r>
        <w:rPr>
          <w:rFonts w:ascii="Arial" w:cs="Arial" w:eastAsia="Arial" w:hAnsi="Arial"/>
          <w:b/>
          <w:bCs/>
          <w:color w:val="1D6B6B"/>
          <w:sz w:val="24"/>
          <w:szCs w:val="24"/>
        </w:rPr>
        <w:t xml:space="preserve">Weeks 1–2 · Owner: DevEx engineer + 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Objective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Establish a complete, authoritative picture of all repos.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Define and get policy signed off. Set up GitHub EU infrastructure.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Validate ACG tooling before any repo is touched.</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Step 1 — Repo Inventory (Week 1)</w:t>
      </w:r>
    </w:p>
    <w:p>
      <w:pPr>
        <w:spacing w:after="80" w:before="60"/>
      </w:pPr>
      <w:r>
        <w:rPr>
          <w:rFonts w:ascii="Arial" w:cs="Arial" w:eastAsia="Arial" w:hAnsi="Arial"/>
          <w:color w:val="1A1A1A"/>
          <w:sz w:val="22"/>
          <w:szCs w:val="22"/>
        </w:rPr>
        <w:t xml:space="preserve">Pull a full repo list from GHES admin API and enrich each entry. For each repo record:</w:t>
      </w:r>
    </w:p>
    <w:p>
      <w:pPr>
        <w:pStyle w:val="ListParagraph"/>
        <w:numPr>
          <w:ilvl w:val="0"/>
          <w:numId w:val="2"/>
        </w:numPr>
        <w:spacing w:after="40" w:before="40"/>
      </w:pPr>
      <w:r>
        <w:rPr>
          <w:rFonts w:ascii="Arial" w:cs="Arial" w:eastAsia="Arial" w:hAnsi="Arial"/>
          <w:color w:val="1A1A1A"/>
          <w:sz w:val="22"/>
          <w:szCs w:val="22"/>
        </w:rPr>
        <w:t xml:space="preserve">Primary language (GHES API /languages)</w:t>
      </w:r>
    </w:p>
    <w:p>
      <w:pPr>
        <w:pStyle w:val="ListParagraph"/>
        <w:numPr>
          <w:ilvl w:val="0"/>
          <w:numId w:val="2"/>
        </w:numPr>
        <w:spacing w:after="40" w:before="40"/>
      </w:pPr>
      <w:r>
        <w:rPr>
          <w:rFonts w:ascii="Arial" w:cs="Arial" w:eastAsia="Arial" w:hAnsi="Arial"/>
          <w:color w:val="1A1A1A"/>
          <w:sz w:val="22"/>
          <w:szCs w:val="22"/>
        </w:rPr>
        <w:t xml:space="preserve">Last commit date (pushed_at)</w:t>
      </w:r>
    </w:p>
    <w:p>
      <w:pPr>
        <w:pStyle w:val="ListParagraph"/>
        <w:numPr>
          <w:ilvl w:val="0"/>
          <w:numId w:val="2"/>
        </w:numPr>
        <w:spacing w:after="40" w:before="40"/>
      </w:pPr>
      <w:r>
        <w:rPr>
          <w:rFonts w:ascii="Arial" w:cs="Arial" w:eastAsia="Arial" w:hAnsi="Arial"/>
          <w:color w:val="1A1A1A"/>
          <w:sz w:val="22"/>
          <w:szCs w:val="22"/>
        </w:rPr>
        <w:t xml:space="preserve">Active contributors last 12 months</w:t>
      </w:r>
    </w:p>
    <w:p>
      <w:pPr>
        <w:pStyle w:val="ListParagraph"/>
        <w:numPr>
          <w:ilvl w:val="0"/>
          <w:numId w:val="2"/>
        </w:numPr>
        <w:spacing w:after="40" w:before="40"/>
      </w:pPr>
      <w:r>
        <w:rPr>
          <w:rFonts w:ascii="Arial" w:cs="Arial" w:eastAsia="Arial" w:hAnsi="Arial"/>
          <w:color w:val="1A1A1A"/>
          <w:sz w:val="22"/>
          <w:szCs w:val="22"/>
        </w:rPr>
        <w:t xml:space="preserve">Whether it contains .ipynb files (code search)</w:t>
      </w:r>
    </w:p>
    <w:p>
      <w:pPr>
        <w:pStyle w:val="ListParagraph"/>
        <w:numPr>
          <w:ilvl w:val="0"/>
          <w:numId w:val="2"/>
        </w:numPr>
        <w:spacing w:after="40" w:before="40"/>
      </w:pPr>
      <w:r>
        <w:rPr>
          <w:rFonts w:ascii="Arial" w:cs="Arial" w:eastAsia="Arial" w:hAnsi="Arial"/>
          <w:color w:val="1A1A1A"/>
          <w:sz w:val="22"/>
          <w:szCs w:val="22"/>
        </w:rPr>
        <w:t xml:space="preserve">Whether it contains banned data file types (code search per extension)</w:t>
      </w:r>
    </w:p>
    <w:p>
      <w:pPr>
        <w:pStyle w:val="ListParagraph"/>
        <w:numPr>
          <w:ilvl w:val="0"/>
          <w:numId w:val="2"/>
        </w:numPr>
        <w:spacing w:after="40" w:before="40"/>
      </w:pPr>
      <w:r>
        <w:rPr>
          <w:rFonts w:ascii="Arial" w:cs="Arial" w:eastAsia="Arial" w:hAnsi="Arial"/>
          <w:color w:val="1A1A1A"/>
          <w:sz w:val="22"/>
          <w:szCs w:val="22"/>
        </w:rPr>
        <w:t xml:space="preserve">Existing violations: notebook outputs (nbstripout --verify), large data files (git ls-files + size)</w:t>
      </w:r>
    </w:p>
    <w:p>
      <w:pPr>
        <w:pStyle w:val="ListParagraph"/>
        <w:numPr>
          <w:ilvl w:val="0"/>
          <w:numId w:val="2"/>
        </w:numPr>
        <w:spacing w:after="40" w:before="40"/>
      </w:pPr>
      <w:r>
        <w:rPr>
          <w:rFonts w:ascii="Arial" w:cs="Arial" w:eastAsia="Arial" w:hAnsi="Arial"/>
          <w:color w:val="1A1A1A"/>
          <w:sz w:val="22"/>
          <w:szCs w:val="22"/>
        </w:rPr>
        <w:t xml:space="preserve">Existing CI setup (check for .github/workflows/)</w:t>
      </w:r>
    </w:p>
    <w:p>
      <w:pPr>
        <w:pStyle w:val="ListParagraph"/>
        <w:numPr>
          <w:ilvl w:val="0"/>
          <w:numId w:val="2"/>
        </w:numPr>
        <w:spacing w:after="40" w:before="40"/>
      </w:pPr>
      <w:r>
        <w:rPr>
          <w:rFonts w:ascii="Arial" w:cs="Arial" w:eastAsia="Arial" w:hAnsi="Arial"/>
          <w:color w:val="1A1A1A"/>
          <w:sz w:val="22"/>
          <w:szCs w:val="22"/>
        </w:rPr>
        <w:t xml:space="preserve">Webhooks and external integrations (/hooks endpoint)</w:t>
      </w:r>
    </w:p>
    <w:p>
      <w:pPr>
        <w:pStyle w:val="ListParagraph"/>
        <w:numPr>
          <w:ilvl w:val="0"/>
          <w:numId w:val="2"/>
        </w:numPr>
        <w:spacing w:after="40" w:before="40"/>
      </w:pPr>
      <w:r>
        <w:rPr>
          <w:rFonts w:ascii="Arial" w:cs="Arial" w:eastAsia="Arial" w:hAnsi="Arial"/>
          <w:color w:val="1A1A1A"/>
          <w:sz w:val="22"/>
          <w:szCs w:val="22"/>
        </w:rPr>
        <w:t xml:space="preserve">Installed GitHub Apps and OAuth Apps</w:t>
      </w:r>
    </w:p>
    <w:p>
      <w:pPr>
        <w:pStyle w:val="ListParagraph"/>
        <w:numPr>
          <w:ilvl w:val="0"/>
          <w:numId w:val="2"/>
        </w:numPr>
        <w:spacing w:after="40" w:before="40"/>
      </w:pPr>
      <w:r>
        <w:rPr>
          <w:rFonts w:ascii="Arial" w:cs="Arial" w:eastAsia="Arial" w:hAnsi="Arial"/>
          <w:color w:val="1A1A1A"/>
          <w:sz w:val="22"/>
          <w:szCs w:val="22"/>
        </w:rPr>
        <w:t xml:space="preserve">Deploy keys</w:t>
      </w:r>
    </w:p>
    <w:p>
      <w:pPr>
        <w:pStyle w:val="ListParagraph"/>
        <w:numPr>
          <w:ilvl w:val="0"/>
          <w:numId w:val="2"/>
        </w:numPr>
        <w:spacing w:after="40" w:before="40"/>
      </w:pPr>
      <w:r>
        <w:rPr>
          <w:rFonts w:ascii="Arial" w:cs="Arial" w:eastAsia="Arial" w:hAnsi="Arial"/>
          <w:color w:val="1A1A1A"/>
          <w:sz w:val="22"/>
          <w:szCs w:val="22"/>
        </w:rPr>
        <w:t xml:space="preserve">Secrets (count only — not values)</w:t>
      </w:r>
    </w:p>
    <w:p>
      <w:pPr>
        <w:pStyle w:val="ListParagraph"/>
        <w:numPr>
          <w:ilvl w:val="0"/>
          <w:numId w:val="2"/>
        </w:numPr>
        <w:spacing w:after="40" w:before="40"/>
      </w:pPr>
      <w:r>
        <w:rPr>
          <w:rFonts w:ascii="Arial" w:cs="Arial" w:eastAsia="Arial" w:hAnsi="Arial"/>
          <w:color w:val="1A1A1A"/>
          <w:sz w:val="22"/>
          <w:szCs w:val="22"/>
        </w:rPr>
        <w:t xml:space="preserve">GitHub Packages usage</w:t>
      </w:r>
    </w:p>
    <w:p>
      <w:pPr>
        <w:pStyle w:val="ListParagraph"/>
        <w:numPr>
          <w:ilvl w:val="0"/>
          <w:numId w:val="2"/>
        </w:numPr>
        <w:spacing w:after="40" w:before="40"/>
      </w:pPr>
      <w:r>
        <w:rPr>
          <w:rFonts w:ascii="Arial" w:cs="Arial" w:eastAsia="Arial" w:hAnsi="Arial"/>
          <w:color w:val="1A1A1A"/>
          <w:sz w:val="22"/>
          <w:szCs w:val="22"/>
        </w:rPr>
        <w:t xml:space="preserve">Team / BU ownership (from CODEOWNERS or Backstage catalog)</w:t>
      </w:r>
    </w:p>
    <w:p>
      <w:pPr>
        <w:spacing w:after="40" w:before="40"/>
      </w:pPr>
      <w:r>
        <w:t xml:space="preserve"/>
      </w:r>
    </w:p>
    <w:p>
      <w:pPr>
        <w:pStyle w:val="Heading4"/>
        <w:spacing w:after="60" w:before="160"/>
      </w:pPr>
      <w:r>
        <w:rPr>
          <w:rFonts w:ascii="Arial" w:cs="Arial" w:eastAsia="Arial" w:hAnsi="Arial"/>
          <w:b/>
          <w:bCs/>
          <w:color w:val="595959"/>
          <w:sz w:val="22"/>
          <w:szCs w:val="22"/>
        </w:rPr>
        <w:t xml:space="preserve">Step 2 — Tier Classification (Week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26"/>
        <w:gridCol w:w="220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Tier</w:t>
            </w:r>
          </w:p>
        </w:tc>
        <w:tc>
          <w:tcPr>
            <w:tcW w:type="dxa" w:w="5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Criteria</w:t>
            </w:r>
          </w:p>
        </w:tc>
        <w:tc>
          <w:tcPr>
            <w:tcW w:type="dxa" w:w="2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1 — Inactive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commits in 6+ months, no notebooks, no data files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1–2</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2 — Standard Active</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Active repos, no significant violations</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3–4</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3 — Complex</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Existing violations (notebook outputs, committed data), large teams, production pipelines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5–6</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4 — Special</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Bespoke CI, monorepos, policy exceptions required</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7 (manual)</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Step 3 — Policy Sign-off (Week 2) — HARD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C00000" w:val="clear"/>
            <w:tcMar>
              <w:top w:type="dxa" w:w="90"/>
              <w:left w:type="dxa" w:w="160"/>
              <w:bottom w:type="dxa" w:w="90"/>
              <w:right w:type="dxa" w:w="160"/>
            </w:tcMar>
          </w:tcPr>
          <w:p>
            <w:r>
              <w:rPr>
                <w:rFonts w:ascii="Arial" w:cs="Arial" w:eastAsia="Arial" w:hAnsi="Arial"/>
                <w:b/>
                <w:bCs/>
                <w:color w:val="FFFFFF"/>
                <w:sz w:val="22"/>
                <w:szCs w:val="22"/>
              </w:rPr>
              <w:t xml:space="preserve">⛔ Phase 3 bulk migration does not start without this</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Produce a one-page governance policy document covering: what ACG enforces, how exceptions work, and what the enforcement SLA is.</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Obtain written sign-off from: Engineering VP (or equivalent) · Security lead · Representative from each major product team.</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Step 4 — GitHub EU Org Infrastructure (Week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Item</w:t>
            </w:r>
          </w:p>
        </w:tc>
        <w:tc>
          <w:tcPr>
            <w:tcW w:type="dxa" w:w="4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EU org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org exists with correct settings (SAML, member permissions)</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 Rulesets</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Configure: block banned file types to default branch, require PR, disallow force push</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Actions runner pool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GitHub-hosted runners available, or register self-hosted runners</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Central governance repo</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Create org/governance. Add reusable workflow and spec/v1.0/ templates.</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service account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Create github-acg-bot with write access to all repos in the GitHub EU org</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 + org admin</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 GitHub EU connection</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Backstage can read/write repos in GitHub EU with correct API token scope</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admin</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Step 5 — ACG Readiness Gate (Week 2)</w:t>
      </w:r>
    </w:p>
    <w:p>
      <w:pPr>
        <w:spacing w:after="80" w:before="60"/>
      </w:pPr>
      <w:r>
        <w:rPr>
          <w:rFonts w:ascii="Arial" w:cs="Arial" w:eastAsia="Arial" w:hAnsi="Arial"/>
          <w:color w:val="1A1A1A"/>
          <w:sz w:val="22"/>
          <w:szCs w:val="22"/>
        </w:rPr>
        <w:t xml:space="preserve">Validate ACG against 5 manually chosen test repos before Phase 1 begins:</w:t>
      </w:r>
    </w:p>
    <w:p>
      <w:pPr>
        <w:pStyle w:val="ListParagraph"/>
        <w:numPr>
          <w:ilvl w:val="0"/>
          <w:numId w:val="2"/>
        </w:numPr>
        <w:spacing w:after="40" w:before="40"/>
      </w:pPr>
      <w:r>
        <w:rPr>
          <w:rFonts w:ascii="Arial" w:cs="Arial" w:eastAsia="Arial" w:hAnsi="Arial"/>
          <w:color w:val="1A1A1A"/>
          <w:sz w:val="22"/>
          <w:szCs w:val="22"/>
        </w:rPr>
        <w:t xml:space="preserve">ACG apply --dry-run runs without errors on all 5</w:t>
      </w:r>
    </w:p>
    <w:p>
      <w:pPr>
        <w:pStyle w:val="ListParagraph"/>
        <w:numPr>
          <w:ilvl w:val="0"/>
          <w:numId w:val="2"/>
        </w:numPr>
        <w:spacing w:after="40" w:before="40"/>
      </w:pPr>
      <w:r>
        <w:rPr>
          <w:rFonts w:ascii="Arial" w:cs="Arial" w:eastAsia="Arial" w:hAnsi="Arial"/>
          <w:color w:val="1A1A1A"/>
          <w:sz w:val="22"/>
          <w:szCs w:val="22"/>
        </w:rPr>
        <w:t xml:space="preserve">Diff output matches expected governance files</w:t>
      </w:r>
    </w:p>
    <w:p>
      <w:pPr>
        <w:pStyle w:val="ListParagraph"/>
        <w:numPr>
          <w:ilvl w:val="0"/>
          <w:numId w:val="2"/>
        </w:numPr>
        <w:spacing w:after="40" w:before="40"/>
      </w:pPr>
      <w:r>
        <w:rPr>
          <w:rFonts w:ascii="Arial" w:cs="Arial" w:eastAsia="Arial" w:hAnsi="Arial"/>
          <w:color w:val="1A1A1A"/>
          <w:sz w:val="22"/>
          <w:szCs w:val="22"/>
        </w:rPr>
        <w:t xml:space="preserve">ACG audit correctly identifies missing files on ungoverned repos</w:t>
      </w:r>
    </w:p>
    <w:p>
      <w:pPr>
        <w:pStyle w:val="ListParagraph"/>
        <w:numPr>
          <w:ilvl w:val="0"/>
          <w:numId w:val="2"/>
        </w:numPr>
        <w:spacing w:after="40" w:before="40"/>
      </w:pPr>
      <w:r>
        <w:rPr>
          <w:rFonts w:ascii="Arial" w:cs="Arial" w:eastAsia="Arial" w:hAnsi="Arial"/>
          <w:color w:val="1A1A1A"/>
          <w:sz w:val="22"/>
          <w:szCs w:val="22"/>
        </w:rPr>
        <w:t xml:space="preserve">ACG audit reports 'clean' on a repo that already has governance applied</w:t>
      </w:r>
    </w:p>
    <w:p>
      <w:pPr>
        <w:pStyle w:val="ListParagraph"/>
        <w:numPr>
          <w:ilvl w:val="0"/>
          <w:numId w:val="2"/>
        </w:numPr>
        <w:spacing w:after="40" w:before="40"/>
      </w:pPr>
      <w:r>
        <w:rPr>
          <w:rFonts w:ascii="Arial" w:cs="Arial" w:eastAsia="Arial" w:hAnsi="Arial"/>
          <w:color w:val="1A1A1A"/>
          <w:sz w:val="22"/>
          <w:szCs w:val="22"/>
        </w:rPr>
        <w:t xml:space="preserve">Batch mode (--repo-list) produces correct JSON log</w:t>
      </w:r>
    </w:p>
    <w:p>
      <w:pPr>
        <w:pStyle w:val="ListParagraph"/>
        <w:numPr>
          <w:ilvl w:val="0"/>
          <w:numId w:val="2"/>
        </w:numPr>
        <w:spacing w:after="40" w:before="40"/>
      </w:pPr>
      <w:r>
        <w:rPr>
          <w:rFonts w:ascii="Arial" w:cs="Arial" w:eastAsia="Arial" w:hAnsi="Arial"/>
          <w:color w:val="1A1A1A"/>
          <w:sz w:val="22"/>
          <w:szCs w:val="22"/>
        </w:rPr>
        <w:t xml:space="preserve">Idempotency confirmed: running apply twice produces no diff on second run</w:t>
      </w:r>
    </w:p>
    <w:p>
      <w:pPr>
        <w:spacing w:after="40" w:before="40"/>
      </w:pPr>
      <w:r>
        <w:t xml:space="preserve"/>
      </w:r>
    </w:p>
    <w:p>
      <w:pPr>
        <w:pStyle w:val="Heading3"/>
        <w:spacing w:after="80" w:before="220"/>
      </w:pPr>
      <w:r>
        <w:rPr>
          <w:rFonts w:ascii="Arial" w:cs="Arial" w:eastAsia="Arial" w:hAnsi="Arial"/>
          <w:b/>
          <w:bCs/>
          <w:color w:val="1D6B6B"/>
          <w:sz w:val="24"/>
          <w:szCs w:val="24"/>
        </w:rPr>
        <w:t xml:space="preserve">Phase 0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tblHeader/>
        </w:trPr>
        <w:tc>
          <w:tcPr>
            <w:tcW w:type="dxa" w:w="7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2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spreadsheet complete — every repo has a tier and violation flags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policy document signed off by all stakeholders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EU org infrastructure fully operational</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Central org/governance repo created with reusable workflow skeleton</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service account operational with correct permissions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CLI passes readiness gate on 5 test repos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catalog contains all GHES repos (or reconciled inventory)</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9.3 Phase 1 — Backstage &amp; ACG Integration</w:t>
      </w:r>
    </w:p>
    <w:p>
      <w:pPr>
        <w:pStyle w:val="Heading3"/>
        <w:spacing w:after="80" w:before="220"/>
      </w:pPr>
      <w:r>
        <w:rPr>
          <w:rFonts w:ascii="Arial" w:cs="Arial" w:eastAsia="Arial" w:hAnsi="Arial"/>
          <w:b/>
          <w:bCs/>
          <w:color w:val="1D6B6B"/>
          <w:sz w:val="24"/>
          <w:szCs w:val="24"/>
        </w:rPr>
        <w:t xml:space="preserve">Weeks 2–4 · Owner: DevEx engineer + Backstage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Objective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Wire ACG into Backstage so every new repo is governed from creation with zero manual steps.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Publish governance documentation. Establish governance spec v1.0.</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Step 1 — Governance Spec v1.0</w:t>
      </w:r>
    </w:p>
    <w:p>
      <w:pPr>
        <w:spacing w:after="80" w:before="60"/>
      </w:pPr>
      <w:r>
        <w:rPr>
          <w:rFonts w:ascii="Arial" w:cs="Arial" w:eastAsia="Arial" w:hAnsi="Arial"/>
          <w:color w:val="1A1A1A"/>
          <w:sz w:val="22"/>
          <w:szCs w:val="22"/>
        </w:rPr>
        <w:t xml:space="preserve">Define the exact set of files ACG apply will write. Store as versioned templates in org/governance under spec/v1.0/: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6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ACG Writes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.gitignore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banned file extensions, Jupyter checkpoint dirs, Python artifact dirs</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.github/workflows/governance.yml</w:t>
            </w:r>
          </w:p>
        </w:tc>
        <w:tc>
          <w:tcPr>
            <w:tcW w:type="dxa" w:w="6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Calls org/governance governance-reusable.yml@main. Starts in mode: warn. Runs on pull_request.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catalog-info.yaml</w:t>
            </w:r>
          </w:p>
        </w:tc>
        <w:tc>
          <w:tcPr>
            <w:tcW w:type="dxa" w:w="6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apiVersion, kind, metadata.name, annotations (governance/spec-version: 1.0), spec.owner, spec.lifecycle, spec.type</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mkdocs.yml</w:t>
            </w:r>
          </w:p>
        </w:tc>
        <w:tc>
          <w:tcPr>
            <w:tcW w:type="dxa" w:w="6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MkDocs config for TechDocs pipeline</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Step 2 — Backstage Template Integration</w:t>
      </w:r>
    </w:p>
    <w:p>
      <w:pPr>
        <w:pStyle w:val="ListParagraph"/>
        <w:numPr>
          <w:ilvl w:val="0"/>
          <w:numId w:val="2"/>
        </w:numPr>
        <w:spacing w:after="40" w:before="40"/>
      </w:pPr>
      <w:r>
        <w:rPr>
          <w:rFonts w:ascii="Arial" w:cs="Arial" w:eastAsia="Arial" w:hAnsi="Arial"/>
          <w:color w:val="1A1A1A"/>
          <w:sz w:val="22"/>
          <w:szCs w:val="22"/>
        </w:rPr>
        <w:t xml:space="preserve">Update all Backstage templates to call ACG apply &lt;new-repo&gt; as a scaffolder action step after repo creation</w:t>
      </w:r>
    </w:p>
    <w:p>
      <w:pPr>
        <w:pStyle w:val="ListParagraph"/>
        <w:numPr>
          <w:ilvl w:val="0"/>
          <w:numId w:val="2"/>
        </w:numPr>
        <w:spacing w:after="40" w:before="40"/>
      </w:pPr>
      <w:r>
        <w:rPr>
          <w:rFonts w:ascii="Arial" w:cs="Arial" w:eastAsia="Arial" w:hAnsi="Arial"/>
          <w:color w:val="1A1A1A"/>
          <w:sz w:val="22"/>
          <w:szCs w:val="22"/>
        </w:rPr>
        <w:t xml:space="preserve">Validate: new repo created from template has all governance files in initial commit</w:t>
      </w:r>
    </w:p>
    <w:p>
      <w:pPr>
        <w:pStyle w:val="ListParagraph"/>
        <w:numPr>
          <w:ilvl w:val="0"/>
          <w:numId w:val="2"/>
        </w:numPr>
        <w:spacing w:after="40" w:before="40"/>
      </w:pPr>
      <w:r>
        <w:rPr>
          <w:rFonts w:ascii="Arial" w:cs="Arial" w:eastAsia="Arial" w:hAnsi="Arial"/>
          <w:color w:val="1A1A1A"/>
          <w:sz w:val="22"/>
          <w:szCs w:val="22"/>
        </w:rPr>
        <w:t xml:space="preserve">Validate: governance-ci check is active on the new repo immediately</w:t>
      </w:r>
    </w:p>
    <w:p>
      <w:pPr>
        <w:pStyle w:val="ListParagraph"/>
        <w:numPr>
          <w:ilvl w:val="0"/>
          <w:numId w:val="2"/>
        </w:numPr>
        <w:spacing w:after="40" w:before="40"/>
      </w:pPr>
      <w:r>
        <w:rPr>
          <w:rFonts w:ascii="Arial" w:cs="Arial" w:eastAsia="Arial" w:hAnsi="Arial"/>
          <w:color w:val="1A1A1A"/>
          <w:sz w:val="22"/>
          <w:szCs w:val="22"/>
        </w:rPr>
        <w:t xml:space="preserve">Update all Python, data science, and service templates</w:t>
      </w:r>
    </w:p>
    <w:p>
      <w:pPr>
        <w:spacing w:after="40" w:before="40"/>
      </w:pPr>
      <w:r>
        <w:t xml:space="preserve"/>
      </w:r>
    </w:p>
    <w:p>
      <w:pPr>
        <w:pStyle w:val="Heading4"/>
        <w:spacing w:after="60" w:before="160"/>
      </w:pPr>
      <w:r>
        <w:rPr>
          <w:rFonts w:ascii="Arial" w:cs="Arial" w:eastAsia="Arial" w:hAnsi="Arial"/>
          <w:b/>
          <w:bCs/>
          <w:color w:val="595959"/>
          <w:sz w:val="22"/>
          <w:szCs w:val="22"/>
        </w:rPr>
        <w:t xml:space="preserve">Step 3 — Documentation</w:t>
      </w:r>
    </w:p>
    <w:p>
      <w:pPr>
        <w:spacing w:after="80" w:before="60"/>
      </w:pPr>
      <w:r>
        <w:rPr>
          <w:rFonts w:ascii="Arial" w:cs="Arial" w:eastAsia="Arial" w:hAnsi="Arial"/>
          <w:color w:val="1A1A1A"/>
          <w:sz w:val="22"/>
          <w:szCs w:val="22"/>
        </w:rPr>
        <w:t xml:space="preserve">Publish the following pages in Confluence (or agreed platform) before any migration starts:</w:t>
      </w:r>
    </w:p>
    <w:p>
      <w:pPr>
        <w:pStyle w:val="ListParagraph"/>
        <w:numPr>
          <w:ilvl w:val="0"/>
          <w:numId w:val="2"/>
        </w:numPr>
        <w:spacing w:after="40" w:before="40"/>
      </w:pPr>
      <w:r>
        <w:rPr>
          <w:rFonts w:ascii="Arial" w:cs="Arial" w:eastAsia="Arial" w:hAnsi="Arial"/>
          <w:color w:val="1A1A1A"/>
          <w:sz w:val="22"/>
          <w:szCs w:val="22"/>
        </w:rPr>
        <w:t xml:space="preserve">Governance overview: what it is, why it exists, what ACG does</w:t>
      </w:r>
    </w:p>
    <w:p>
      <w:pPr>
        <w:pStyle w:val="ListParagraph"/>
        <w:numPr>
          <w:ilvl w:val="0"/>
          <w:numId w:val="2"/>
        </w:numPr>
        <w:spacing w:after="40" w:before="40"/>
      </w:pPr>
      <w:r>
        <w:rPr>
          <w:rFonts w:ascii="Arial" w:cs="Arial" w:eastAsia="Arial" w:hAnsi="Arial"/>
          <w:color w:val="1A1A1A"/>
          <w:sz w:val="22"/>
          <w:szCs w:val="22"/>
        </w:rPr>
        <w:t xml:space="preserve">What changes when your repo migrates: a plain-English summary for engineers</w:t>
      </w:r>
    </w:p>
    <w:p>
      <w:pPr>
        <w:pStyle w:val="ListParagraph"/>
        <w:numPr>
          <w:ilvl w:val="0"/>
          <w:numId w:val="2"/>
        </w:numPr>
        <w:spacing w:after="40" w:before="40"/>
      </w:pPr>
      <w:r>
        <w:rPr>
          <w:rFonts w:ascii="Arial" w:cs="Arial" w:eastAsia="Arial" w:hAnsi="Arial"/>
          <w:color w:val="1A1A1A"/>
          <w:sz w:val="22"/>
          <w:szCs w:val="22"/>
        </w:rPr>
        <w:t xml:space="preserve">CI failure guide: which check failed, what it means, how to fix it</w:t>
      </w:r>
    </w:p>
    <w:p>
      <w:pPr>
        <w:pStyle w:val="ListParagraph"/>
        <w:numPr>
          <w:ilvl w:val="0"/>
          <w:numId w:val="2"/>
        </w:numPr>
        <w:spacing w:after="40" w:before="40"/>
      </w:pPr>
      <w:r>
        <w:rPr>
          <w:rFonts w:ascii="Arial" w:cs="Arial" w:eastAsia="Arial" w:hAnsi="Arial"/>
          <w:color w:val="1A1A1A"/>
          <w:sz w:val="22"/>
          <w:szCs w:val="22"/>
        </w:rPr>
        <w:t xml:space="preserve">Exception process: step-by-step with the Backstage form link</w:t>
      </w:r>
    </w:p>
    <w:p>
      <w:pPr>
        <w:pStyle w:val="ListParagraph"/>
        <w:numPr>
          <w:ilvl w:val="0"/>
          <w:numId w:val="2"/>
        </w:numPr>
        <w:spacing w:after="40" w:before="40"/>
      </w:pPr>
      <w:r>
        <w:rPr>
          <w:rFonts w:ascii="Arial" w:cs="Arial" w:eastAsia="Arial" w:hAnsi="Arial"/>
          <w:color w:val="1A1A1A"/>
          <w:sz w:val="22"/>
          <w:szCs w:val="22"/>
        </w:rPr>
        <w:t xml:space="preserve">FAQ: common questions, false positives, how to reach DevEx</w:t>
      </w:r>
    </w:p>
    <w:p>
      <w:pPr>
        <w:spacing w:after="40" w:before="40"/>
      </w:pPr>
      <w:r>
        <w:t xml:space="preserve"/>
      </w:r>
    </w:p>
    <w:p>
      <w:pPr>
        <w:pStyle w:val="Heading4"/>
        <w:spacing w:after="60" w:before="160"/>
      </w:pPr>
      <w:r>
        <w:rPr>
          <w:rFonts w:ascii="Arial" w:cs="Arial" w:eastAsia="Arial" w:hAnsi="Arial"/>
          <w:b/>
          <w:bCs/>
          <w:color w:val="595959"/>
          <w:sz w:val="22"/>
          <w:szCs w:val="22"/>
        </w:rPr>
        <w:t xml:space="preserve">Step 4 — Smoke Test: 3 Net-New Repos</w:t>
      </w:r>
    </w:p>
    <w:p>
      <w:pPr>
        <w:pStyle w:val="ListParagraph"/>
        <w:numPr>
          <w:ilvl w:val="0"/>
          <w:numId w:val="2"/>
        </w:numPr>
        <w:spacing w:after="40" w:before="40"/>
      </w:pPr>
      <w:r>
        <w:rPr>
          <w:rFonts w:ascii="Arial" w:cs="Arial" w:eastAsia="Arial" w:hAnsi="Arial"/>
          <w:color w:val="1A1A1A"/>
          <w:sz w:val="22"/>
          <w:szCs w:val="22"/>
        </w:rPr>
        <w:t xml:space="preserve">Create 3 test repos via updated Backstage templates</w:t>
      </w:r>
    </w:p>
    <w:p>
      <w:pPr>
        <w:pStyle w:val="ListParagraph"/>
        <w:numPr>
          <w:ilvl w:val="0"/>
          <w:numId w:val="2"/>
        </w:numPr>
        <w:spacing w:after="40" w:before="40"/>
      </w:pPr>
      <w:r>
        <w:rPr>
          <w:rFonts w:ascii="Arial" w:cs="Arial" w:eastAsia="Arial" w:hAnsi="Arial"/>
          <w:color w:val="1A1A1A"/>
          <w:sz w:val="22"/>
          <w:szCs w:val="22"/>
        </w:rPr>
        <w:t xml:space="preserve">Verify all governance files present in initial commit</w:t>
      </w:r>
    </w:p>
    <w:p>
      <w:pPr>
        <w:pStyle w:val="ListParagraph"/>
        <w:numPr>
          <w:ilvl w:val="0"/>
          <w:numId w:val="2"/>
        </w:numPr>
        <w:spacing w:after="40" w:before="40"/>
      </w:pPr>
      <w:r>
        <w:rPr>
          <w:rFonts w:ascii="Arial" w:cs="Arial" w:eastAsia="Arial" w:hAnsi="Arial"/>
          <w:color w:val="1A1A1A"/>
          <w:sz w:val="22"/>
          <w:szCs w:val="22"/>
        </w:rPr>
        <w:t xml:space="preserve">Verify governance-ci check runs immediately on first PR</w:t>
      </w:r>
    </w:p>
    <w:p>
      <w:pPr>
        <w:pStyle w:val="ListParagraph"/>
        <w:numPr>
          <w:ilvl w:val="0"/>
          <w:numId w:val="2"/>
        </w:numPr>
        <w:spacing w:after="40" w:before="40"/>
      </w:pPr>
      <w:r>
        <w:rPr>
          <w:rFonts w:ascii="Arial" w:cs="Arial" w:eastAsia="Arial" w:hAnsi="Arial"/>
          <w:color w:val="1A1A1A"/>
          <w:sz w:val="22"/>
          <w:szCs w:val="22"/>
        </w:rPr>
        <w:t xml:space="preserve">Verify Backstage catalog shows the repos correctly</w:t>
      </w:r>
    </w:p>
    <w:p>
      <w:pPr>
        <w:pStyle w:val="ListParagraph"/>
        <w:numPr>
          <w:ilvl w:val="0"/>
          <w:numId w:val="2"/>
        </w:numPr>
        <w:spacing w:after="40" w:before="40"/>
      </w:pPr>
      <w:r>
        <w:rPr>
          <w:rFonts w:ascii="Arial" w:cs="Arial" w:eastAsia="Arial" w:hAnsi="Arial"/>
          <w:color w:val="1A1A1A"/>
          <w:sz w:val="22"/>
          <w:szCs w:val="22"/>
        </w:rPr>
        <w:t xml:space="preserve">Verify a PR with a banned file type fails CI with a clear message</w:t>
      </w:r>
    </w:p>
    <w:p>
      <w:pPr>
        <w:spacing w:after="40" w:before="40"/>
      </w:pPr>
      <w:r>
        <w:t xml:space="preserve"/>
      </w:r>
    </w:p>
    <w:p>
      <w:pPr>
        <w:pStyle w:val="Heading3"/>
        <w:spacing w:after="80" w:before="220"/>
      </w:pPr>
      <w:r>
        <w:rPr>
          <w:rFonts w:ascii="Arial" w:cs="Arial" w:eastAsia="Arial" w:hAnsi="Arial"/>
          <w:b/>
          <w:bCs/>
          <w:color w:val="1D6B6B"/>
          <w:sz w:val="24"/>
          <w:szCs w:val="24"/>
        </w:rPr>
        <w:t xml:space="preserve">Phase 1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tblHeader/>
        </w:trPr>
        <w:tc>
          <w:tcPr>
            <w:tcW w:type="dxa" w:w="7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2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spec v1.0 defined and version-tagged in org/governance</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Reusable governance CI workflow live in org/governance</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scaffolder action live and tested on 3 net-new repos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3 smoke test repos pass the full validation checklist</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documentation published (Confluence or agreed platform)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Backstage templates updated for Python/data science/service repos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9.4 Phase 2 — Pilot Migration</w:t>
      </w:r>
    </w:p>
    <w:p>
      <w:pPr>
        <w:pStyle w:val="Heading3"/>
        <w:spacing w:after="80" w:before="220"/>
      </w:pPr>
      <w:r>
        <w:rPr>
          <w:rFonts w:ascii="Arial" w:cs="Arial" w:eastAsia="Arial" w:hAnsi="Arial"/>
          <w:b/>
          <w:bCs/>
          <w:color w:val="1D6B6B"/>
          <w:sz w:val="24"/>
          <w:szCs w:val="24"/>
        </w:rPr>
        <w:t xml:space="preserve">Weeks 4–6 · Owner: DevEx engineer + 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Objective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Validate the full GHES → GitHub EU + governance workflow on a controlled cohort.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Surface edge cases. Build team confidence before bulk migration.</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Pilot Cohort Selection (10–20 repos)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Count</w:t>
            </w:r>
          </w:p>
        </w:tc>
        <w:tc>
          <w:tcPr>
            <w:tcW w:type="dxa" w:w="5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1 inactive repos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migration tooling with minimal risk</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2 active, no violations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5–8</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governance workflow under normal conditions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2 active, with violations in history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2–3</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warn-mode handling and legacy violation guidance</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3 complex (one only)</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Early signal on hardest cases</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Per-Repo Migration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Timing</w:t>
            </w:r>
          </w:p>
        </w:tc>
        <w:tc>
          <w:tcPr>
            <w:tcW w:type="dxa" w:w="5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Notify owner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email: migration date, what to expect, docs link, DevEx contact</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Dry run</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apply --dry-run &lt;repo&gt;. Review diff with owner. Move surprises to next wave.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Import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GH Enterprise Importer. Wait for status = complete. Verify commit/branch/tag counts match.</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Apply governance</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ACG apply &lt;repo&gt;. Governance PR opened by github-acg-bot. Set GHES repo to read-only.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Apply branch protection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required check applied in warn mode.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 window</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T+1 to T+5</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runs in warn mode. Owner reviews and merges governance PR. DevEx merges any unmerged at T+5.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 cutover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mode: warn → mode: block. Notify owner via Slack.</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Per-Repo Validation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tblHeader/>
        </w:trPr>
        <w:tc>
          <w:tcPr>
            <w:tcW w:type="dxa" w:w="7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Check</w:t>
            </w:r>
          </w:p>
        </w:tc>
        <w:tc>
          <w:tcPr>
            <w:tcW w:type="dxa" w:w="2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Pass?</w:t>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governance files present and correct in repo</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check active on default branch</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Clean PR → CI passes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with banned file type → CI fails with clear message</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existing CI pipelines broken</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appears correctly in Backstage catalog</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repo is read-only</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Pilot Retrospective</w:t>
      </w:r>
    </w:p>
    <w:p>
      <w:pPr>
        <w:spacing w:after="80" w:before="60"/>
      </w:pPr>
      <w:r>
        <w:rPr>
          <w:rFonts w:ascii="Arial" w:cs="Arial" w:eastAsia="Arial" w:hAnsi="Arial"/>
          <w:color w:val="1A1A1A"/>
          <w:sz w:val="22"/>
          <w:szCs w:val="22"/>
        </w:rPr>
        <w:t xml:space="preserve">Hold a 60-minute session with all pilot repo owners after all pilot repos are complete. Capture: surprises, false positives and root cause, pre-commit friction (if any), policy questions, any refinements requested. Update governance spec to v1.1 if needed. Update docs.</w:t>
      </w:r>
    </w:p>
    <w:p>
      <w:pPr>
        <w:spacing w:after="40" w:before="40"/>
      </w:pPr>
      <w:r>
        <w:t xml:space="preserve"/>
      </w:r>
    </w:p>
    <w:p>
      <w:pPr>
        <w:pStyle w:val="Heading3"/>
        <w:spacing w:after="80" w:before="220"/>
      </w:pPr>
      <w:r>
        <w:rPr>
          <w:rFonts w:ascii="Arial" w:cs="Arial" w:eastAsia="Arial" w:hAnsi="Arial"/>
          <w:b/>
          <w:bCs/>
          <w:color w:val="1D6B6B"/>
          <w:sz w:val="24"/>
          <w:szCs w:val="24"/>
        </w:rPr>
        <w:t xml:space="preserve">Phase 2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tblHeader/>
        </w:trPr>
        <w:tc>
          <w:tcPr>
            <w:tcW w:type="dxa" w:w="7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2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pilot repos migrated to GitHub EU</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pilot repos have governance applied in block mode</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pilot repos pass per-repo validation checklist</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Zero critical unresolved issues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Retrospective held and findings documented</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spec updated to v1.1 if needed</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3 wave plan approved by DevEx lead</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9.5 Phase 3 — Bulk Migration in Waves</w:t>
      </w:r>
    </w:p>
    <w:p>
      <w:pPr>
        <w:pStyle w:val="Heading3"/>
        <w:spacing w:after="80" w:before="220"/>
      </w:pPr>
      <w:r>
        <w:rPr>
          <w:rFonts w:ascii="Arial" w:cs="Arial" w:eastAsia="Arial" w:hAnsi="Arial"/>
          <w:b/>
          <w:bCs/>
          <w:color w:val="1D6B6B"/>
          <w:sz w:val="24"/>
          <w:szCs w:val="24"/>
        </w:rPr>
        <w:t xml:space="preserve">Weeks 6–14 · Owner: DevEx engineer + 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Objective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Migrate all remaining ~280 repos in sequenced waves, lowest risk first.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Apply governance to every repo. Group repos by team so comms are consolidated per team.</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Wave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900"/>
        <w:gridCol w:w="4126"/>
      </w:tblGrid>
      <w:tr>
        <w:trPr>
          <w:tblHeader/>
        </w:trPr>
        <w:tc>
          <w:tcPr>
            <w:tcW w:type="dxa" w:w="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Tier Focus</w:t>
            </w:r>
          </w:p>
        </w:tc>
        <w:tc>
          <w:tcPr>
            <w:tcW w:type="dxa" w:w="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Repos</w:t>
            </w:r>
          </w:p>
        </w:tc>
        <w:tc>
          <w:tcPr>
            <w:tcW w:type="dxa" w:w="9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Weeks</w:t>
            </w:r>
          </w:p>
        </w:tc>
        <w:tc>
          <w:tcPr>
            <w:tcW w:type="dxa" w:w="41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1 Inactive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25–30</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6–7</w:t>
            </w:r>
          </w:p>
        </w:tc>
        <w:tc>
          <w:tcPr>
            <w:tcW w:type="dxa" w:w="41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 risk. Validate automation at scale.</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1 remaining + Tier 2 low-activity</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30–35</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7–8</w:t>
            </w:r>
          </w:p>
        </w:tc>
        <w:tc>
          <w:tcPr>
            <w:tcW w:type="dxa" w:w="41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Process proven. Increase pace.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2 Standard Active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45–50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8–9</w:t>
            </w:r>
          </w:p>
        </w:tc>
        <w:tc>
          <w:tcPr>
            <w:tcW w:type="dxa" w:w="41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Bulk of repos. Full team comms.</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2 Standard Active (continued)</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45–50</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9–10</w:t>
            </w:r>
          </w:p>
        </w:tc>
        <w:tc>
          <w:tcPr>
            <w:tcW w:type="dxa" w:w="41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Continuation of Wave 3.</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3 Complex</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40–50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10–12</w:t>
            </w:r>
          </w:p>
        </w:tc>
        <w:tc>
          <w:tcPr>
            <w:tcW w:type="dxa" w:w="41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Violations in history. Extended 10-day merge window.</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3 Complex (remaining)</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40–50</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12–13</w:t>
            </w:r>
          </w:p>
        </w:tc>
        <w:tc>
          <w:tcPr>
            <w:tcW w:type="dxa" w:w="41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Same handling as Wave 5.</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Tier 4 Special / Bespoke CI</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Variable</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13–14</w:t>
            </w:r>
          </w:p>
        </w:tc>
        <w:tc>
          <w:tcPr>
            <w:tcW w:type="dxa" w:w="41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Manual 1:1 per repo. DevEx schedules working session with owner.</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Wave Gate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C00000" w:val="clear"/>
            <w:tcMar>
              <w:top w:type="dxa" w:w="90"/>
              <w:left w:type="dxa" w:w="160"/>
              <w:bottom w:type="dxa" w:w="90"/>
              <w:right w:type="dxa" w:w="160"/>
            </w:tcMar>
          </w:tcPr>
          <w:p>
            <w:r>
              <w:rPr>
                <w:rFonts w:ascii="Arial" w:cs="Arial" w:eastAsia="Arial" w:hAnsi="Arial"/>
                <w:b/>
                <w:bCs/>
                <w:color w:val="FFFFFF"/>
                <w:sz w:val="22"/>
                <w:szCs w:val="22"/>
              </w:rPr>
              <w:t xml:space="preserve">⛔ Do NOT start the next wave until ALL of the following are met</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 95% of governance PRs merged (not just opened)</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Zero unresolved P0 issues (CI completely broken, team blocked on shipping)</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False positive rate &lt; 5% for the wave</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Machine-readable log shows &lt; 2% repos with 'failed' import status</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Wave metrics reviewed by DevEx lead and sign-off given</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Wave Execution Runbook (Per Wave)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Timing</w:t>
            </w:r>
          </w:p>
        </w:tc>
        <w:tc>
          <w:tcPr>
            <w:tcW w:type="dxa" w:w="46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Prepare wave repo list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T−14 days</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Create wave-N.txt with org/repo per line. One per team group.</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team notification</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email to each affected team channel. Use template below.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dry run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apply --dry-run --repo-list wave-N.txt &gt; wave-N-dryrun.json. Review output.</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dry run output</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Large unexpected diffs → move to next wave. Unresolvable conflicts → flag for Wave 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import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GH Enterprise Importer per repo. Poll until status = complete.</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verify</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 log --oneline -5: GHES and GitHub EU match. Branch and tag counts match.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govern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ACG apply --repo-list wave-N.txt. Governance PRs opened by github-acg-bot.</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read-only</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Set GHES repos to read-only. Log outcome to wave-N-results.json.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 window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T+1 to T+5</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in warn mode. Monitor PR merge rate daily. Respond to false positives same day.</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Auto-merge unmerged PRs</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merges any governance PRs with no activity (pre-communicated at T−7).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 cutover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c>
          <w:tcPr>
            <w:tcW w:type="dxa" w:w="4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 commit to org/governance: mode: warn → mode: block for all wave repos. Slack notification sent.</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close review</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w:t>
            </w:r>
          </w:p>
        </w:tc>
        <w:tc>
          <w:tcPr>
            <w:tcW w:type="dxa" w:w="4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wave-N-results.json: stats, false positives, patterns. DevEx lead signs off wave completion.</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Team Notification Template (T−7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Subject: [Action Required] Your repos are migrating to GitHub EU on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Hi [Team Name],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Your repos are moving to GitHub EU on [DATE]. Here is what is happening:</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Repos affected: [list]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What will happen:</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Your repos will be migrated with full git history intact.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governance PR will be opened automatically. Please review and merge within 5 business days.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CI checks will initially warn (not block). After you merge the PR, they will block.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What you need to do before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Nothing mandatory. Optionally: read the governance docs at [link].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If you have open PRs with large data files or notebook outputs, clean them up now.</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Docs: [link]    Questions: #devex-platform or @devex-oncall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Thanks, DevEx Platform Team</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Handling Tier 3 Repos (Complex / Violations in History)</w:t>
      </w:r>
    </w:p>
    <w:p>
      <w:pPr>
        <w:pStyle w:val="ListParagraph"/>
        <w:numPr>
          <w:ilvl w:val="0"/>
          <w:numId w:val="2"/>
        </w:numPr>
        <w:spacing w:after="40" w:before="40"/>
      </w:pPr>
      <w:r>
        <w:rPr>
          <w:rFonts w:ascii="Arial" w:cs="Arial" w:eastAsia="Arial" w:hAnsi="Arial"/>
          <w:color w:val="1A1A1A"/>
          <w:sz w:val="22"/>
          <w:szCs w:val="22"/>
        </w:rPr>
        <w:t xml:space="preserve">Document violations in inventory before migration day: which files, rough size</w:t>
      </w:r>
    </w:p>
    <w:p>
      <w:pPr>
        <w:pStyle w:val="ListParagraph"/>
        <w:numPr>
          <w:ilvl w:val="0"/>
          <w:numId w:val="2"/>
        </w:numPr>
        <w:spacing w:after="40" w:before="40"/>
      </w:pPr>
      <w:r>
        <w:rPr>
          <w:rFonts w:ascii="Arial" w:cs="Arial" w:eastAsia="Arial" w:hAnsi="Arial"/>
          <w:color w:val="1A1A1A"/>
          <w:sz w:val="22"/>
          <w:szCs w:val="22"/>
        </w:rPr>
        <w:t xml:space="preserve">Governance PR includes a 'Legacy Violations' section listing known issues and linking to cleanup docs</w:t>
      </w:r>
    </w:p>
    <w:p>
      <w:pPr>
        <w:pStyle w:val="ListParagraph"/>
        <w:numPr>
          <w:ilvl w:val="0"/>
          <w:numId w:val="2"/>
        </w:numPr>
        <w:spacing w:after="40" w:before="40"/>
      </w:pPr>
      <w:r>
        <w:rPr>
          <w:rFonts w:ascii="Arial" w:cs="Arial" w:eastAsia="Arial" w:hAnsi="Arial"/>
          <w:color w:val="1A1A1A"/>
          <w:sz w:val="22"/>
          <w:szCs w:val="22"/>
        </w:rPr>
        <w:t xml:space="preserve">CI stays in warn mode until team confirms cleanup complete, or for 30 days maximum</w:t>
      </w:r>
    </w:p>
    <w:p>
      <w:pPr>
        <w:pStyle w:val="ListParagraph"/>
        <w:numPr>
          <w:ilvl w:val="0"/>
          <w:numId w:val="2"/>
        </w:numPr>
        <w:spacing w:after="40" w:before="40"/>
      </w:pPr>
      <w:r>
        <w:rPr>
          <w:rFonts w:ascii="Arial" w:cs="Arial" w:eastAsia="Arial" w:hAnsi="Arial"/>
          <w:color w:val="1A1A1A"/>
          <w:sz w:val="22"/>
          <w:szCs w:val="22"/>
        </w:rPr>
        <w:t xml:space="preserve">DevEx tracks open legacy violations as a separate dashboard metric</w:t>
      </w:r>
    </w:p>
    <w:p>
      <w:pPr>
        <w:pStyle w:val="ListParagraph"/>
        <w:numPr>
          <w:ilvl w:val="0"/>
          <w:numId w:val="2"/>
        </w:numPr>
        <w:spacing w:after="40" w:before="40"/>
      </w:pPr>
      <w:r>
        <w:rPr>
          <w:rFonts w:ascii="Arial" w:cs="Arial" w:eastAsia="Arial" w:hAnsi="Arial"/>
          <w:color w:val="1A1A1A"/>
          <w:sz w:val="22"/>
          <w:szCs w:val="22"/>
        </w:rPr>
        <w:t xml:space="preserve">Teams own the cleanup. DevEx provides tooling guidance but does not do it for them.</w:t>
      </w:r>
    </w:p>
    <w:p>
      <w:pPr>
        <w:spacing w:after="40" w:before="40"/>
      </w:pPr>
      <w:r>
        <w:t xml:space="preserve"/>
      </w:r>
    </w:p>
    <w:p>
      <w:pPr>
        <w:pStyle w:val="Heading4"/>
        <w:spacing w:after="60" w:before="160"/>
      </w:pPr>
      <w:r>
        <w:rPr>
          <w:rFonts w:ascii="Arial" w:cs="Arial" w:eastAsia="Arial" w:hAnsi="Arial"/>
          <w:b/>
          <w:bCs/>
          <w:color w:val="595959"/>
          <w:sz w:val="22"/>
          <w:szCs w:val="22"/>
        </w:rPr>
        <w:t xml:space="preserve">Handling Tier 4 Repos (Special / Bespoke CI)</w:t>
      </w:r>
    </w:p>
    <w:p>
      <w:pPr>
        <w:pStyle w:val="ListParagraph"/>
        <w:numPr>
          <w:ilvl w:val="0"/>
          <w:numId w:val="3"/>
        </w:numPr>
        <w:spacing w:after="40" w:before="40"/>
      </w:pPr>
      <w:r>
        <w:rPr>
          <w:rFonts w:ascii="Arial" w:cs="Arial" w:eastAsia="Arial" w:hAnsi="Arial"/>
          <w:color w:val="1A1A1A"/>
          <w:sz w:val="22"/>
          <w:szCs w:val="22"/>
        </w:rPr>
        <w:t xml:space="preserve">DevEx schedules a 30-minute call with the repo owner</w:t>
      </w:r>
    </w:p>
    <w:p>
      <w:pPr>
        <w:pStyle w:val="ListParagraph"/>
        <w:numPr>
          <w:ilvl w:val="0"/>
          <w:numId w:val="3"/>
        </w:numPr>
        <w:spacing w:after="40" w:before="40"/>
      </w:pPr>
      <w:r>
        <w:rPr>
          <w:rFonts w:ascii="Arial" w:cs="Arial" w:eastAsia="Arial" w:hAnsi="Arial"/>
          <w:color w:val="1A1A1A"/>
          <w:sz w:val="22"/>
          <w:szCs w:val="22"/>
        </w:rPr>
        <w:t xml:space="preserve">Review what makes the repo non-standard</w:t>
      </w:r>
    </w:p>
    <w:p>
      <w:pPr>
        <w:pStyle w:val="ListParagraph"/>
        <w:numPr>
          <w:ilvl w:val="0"/>
          <w:numId w:val="3"/>
        </w:numPr>
        <w:spacing w:after="40" w:before="40"/>
      </w:pPr>
      <w:r>
        <w:rPr>
          <w:rFonts w:ascii="Arial" w:cs="Arial" w:eastAsia="Arial" w:hAnsi="Arial"/>
          <w:color w:val="1A1A1A"/>
          <w:sz w:val="22"/>
          <w:szCs w:val="22"/>
        </w:rPr>
        <w:t xml:space="preserve">Determine if a policy exception is needed or if repo can be brought into standard with minor adjustments</w:t>
      </w:r>
    </w:p>
    <w:p>
      <w:pPr>
        <w:pStyle w:val="ListParagraph"/>
        <w:numPr>
          <w:ilvl w:val="0"/>
          <w:numId w:val="3"/>
        </w:numPr>
        <w:spacing w:after="40" w:before="40"/>
      </w:pPr>
      <w:r>
        <w:rPr>
          <w:rFonts w:ascii="Arial" w:cs="Arial" w:eastAsia="Arial" w:hAnsi="Arial"/>
          <w:color w:val="1A1A1A"/>
          <w:sz w:val="22"/>
          <w:szCs w:val="22"/>
        </w:rPr>
        <w:t xml:space="preserve">If exception needed: register in catalog-info.yaml, document reason and review date</w:t>
      </w:r>
    </w:p>
    <w:p>
      <w:pPr>
        <w:pStyle w:val="ListParagraph"/>
        <w:numPr>
          <w:ilvl w:val="0"/>
          <w:numId w:val="3"/>
        </w:numPr>
        <w:spacing w:after="40" w:before="40"/>
      </w:pPr>
      <w:r>
        <w:rPr>
          <w:rFonts w:ascii="Arial" w:cs="Arial" w:eastAsia="Arial" w:hAnsi="Arial"/>
          <w:color w:val="1A1A1A"/>
          <w:sz w:val="22"/>
          <w:szCs w:val="22"/>
        </w:rPr>
        <w:t xml:space="preserve">Apply governance manually (not via batch script)</w:t>
      </w:r>
    </w:p>
    <w:p>
      <w:pPr>
        <w:pStyle w:val="ListParagraph"/>
        <w:numPr>
          <w:ilvl w:val="0"/>
          <w:numId w:val="3"/>
        </w:numPr>
        <w:spacing w:after="40" w:before="40"/>
      </w:pPr>
      <w:r>
        <w:rPr>
          <w:rFonts w:ascii="Arial" w:cs="Arial" w:eastAsia="Arial" w:hAnsi="Arial"/>
          <w:color w:val="1A1A1A"/>
          <w:sz w:val="22"/>
          <w:szCs w:val="22"/>
        </w:rPr>
        <w:t xml:space="preserve">Validate with repo owner before enforcement cutover</w:t>
      </w:r>
    </w:p>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9.6 Phase 4 — Hardening &amp; Steady State</w:t>
      </w:r>
    </w:p>
    <w:p>
      <w:pPr>
        <w:pStyle w:val="Heading3"/>
        <w:spacing w:after="80" w:before="220"/>
      </w:pPr>
      <w:r>
        <w:rPr>
          <w:rFonts w:ascii="Arial" w:cs="Arial" w:eastAsia="Arial" w:hAnsi="Arial"/>
          <w:b/>
          <w:bCs/>
          <w:color w:val="1D6B6B"/>
          <w:sz w:val="24"/>
          <w:szCs w:val="24"/>
        </w:rPr>
        <w:t xml:space="preserve">Weeks 14–16+ · Owner: DevEx engineer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Objective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Verify 100% coverage. Activate ongoing monitoring. Decommission GHES on schedule.</w:t>
            </w:r>
          </w:p>
        </w:tc>
      </w:tr>
    </w:tbl>
    <w:p>
      <w:pPr>
        <w:spacing w:after="40" w:before="40"/>
      </w:pPr>
      <w:r>
        <w:t xml:space="preserve"/>
      </w:r>
    </w:p>
    <w:p>
      <w:pPr>
        <w:pStyle w:val="Heading4"/>
        <w:spacing w:after="60" w:before="160"/>
      </w:pPr>
      <w:r>
        <w:rPr>
          <w:rFonts w:ascii="Arial" w:cs="Arial" w:eastAsia="Arial" w:hAnsi="Arial"/>
          <w:b/>
          <w:bCs/>
          <w:color w:val="595959"/>
          <w:sz w:val="22"/>
          <w:szCs w:val="22"/>
        </w:rPr>
        <w:t xml:space="preserve">Coverage Audit</w:t>
      </w:r>
    </w:p>
    <w:p>
      <w:pPr>
        <w:spacing w:after="80" w:before="60"/>
      </w:pPr>
      <w:r>
        <w:rPr>
          <w:rFonts w:ascii="Arial" w:cs="Arial" w:eastAsia="Arial" w:hAnsi="Arial"/>
          <w:color w:val="1A1A1A"/>
          <w:sz w:val="22"/>
          <w:szCs w:val="22"/>
        </w:rPr>
        <w:t xml:space="preserve">Within 2 weeks of Wave 7 completing, run a full coverage audit:</w:t>
      </w:r>
    </w:p>
    <w:p>
      <w:pPr>
        <w:pStyle w:val="ListParagraph"/>
        <w:numPr>
          <w:ilvl w:val="0"/>
          <w:numId w:val="2"/>
        </w:numPr>
        <w:spacing w:after="40" w:before="40"/>
      </w:pPr>
      <w:r>
        <w:rPr>
          <w:rFonts w:ascii="Arial" w:cs="Arial" w:eastAsia="Arial" w:hAnsi="Arial"/>
          <w:color w:val="1A1A1A"/>
          <w:sz w:val="22"/>
          <w:szCs w:val="22"/>
        </w:rPr>
        <w:t xml:space="preserve">ACG audit --all --format json &gt; coverage-audit.json</w:t>
      </w:r>
    </w:p>
    <w:p>
      <w:pPr>
        <w:pStyle w:val="ListParagraph"/>
        <w:numPr>
          <w:ilvl w:val="0"/>
          <w:numId w:val="2"/>
        </w:numPr>
        <w:spacing w:after="40" w:before="40"/>
      </w:pPr>
      <w:r>
        <w:rPr>
          <w:rFonts w:ascii="Arial" w:cs="Arial" w:eastAsia="Arial" w:hAnsi="Arial"/>
          <w:color w:val="1A1A1A"/>
          <w:sz w:val="22"/>
          <w:szCs w:val="22"/>
        </w:rPr>
        <w:t xml:space="preserve">Review for: repos in Backstage catalog with no governance applied</w:t>
      </w:r>
    </w:p>
    <w:p>
      <w:pPr>
        <w:pStyle w:val="ListParagraph"/>
        <w:numPr>
          <w:ilvl w:val="0"/>
          <w:numId w:val="2"/>
        </w:numPr>
        <w:spacing w:after="40" w:before="40"/>
      </w:pPr>
      <w:r>
        <w:rPr>
          <w:rFonts w:ascii="Arial" w:cs="Arial" w:eastAsia="Arial" w:hAnsi="Arial"/>
          <w:color w:val="1A1A1A"/>
          <w:sz w:val="22"/>
          <w:szCs w:val="22"/>
        </w:rPr>
        <w:t xml:space="preserve">Repos where governance CI workflow exists but is not a required check</w:t>
      </w:r>
    </w:p>
    <w:p>
      <w:pPr>
        <w:pStyle w:val="ListParagraph"/>
        <w:numPr>
          <w:ilvl w:val="0"/>
          <w:numId w:val="2"/>
        </w:numPr>
        <w:spacing w:after="40" w:before="40"/>
      </w:pPr>
      <w:r>
        <w:rPr>
          <w:rFonts w:ascii="Arial" w:cs="Arial" w:eastAsia="Arial" w:hAnsi="Arial"/>
          <w:color w:val="1A1A1A"/>
          <w:sz w:val="22"/>
          <w:szCs w:val="22"/>
        </w:rPr>
        <w:t xml:space="preserve">Repos with spec version below current</w:t>
      </w:r>
    </w:p>
    <w:p>
      <w:pPr>
        <w:pStyle w:val="ListParagraph"/>
        <w:numPr>
          <w:ilvl w:val="0"/>
          <w:numId w:val="2"/>
        </w:numPr>
        <w:spacing w:after="40" w:before="40"/>
      </w:pPr>
      <w:r>
        <w:rPr>
          <w:rFonts w:ascii="Arial" w:cs="Arial" w:eastAsia="Arial" w:hAnsi="Arial"/>
          <w:color w:val="1A1A1A"/>
          <w:sz w:val="22"/>
          <w:szCs w:val="22"/>
        </w:rPr>
        <w:t xml:space="preserve">Repos where branch protection is misconfigured</w:t>
      </w:r>
    </w:p>
    <w:p>
      <w:pPr>
        <w:pStyle w:val="ListParagraph"/>
        <w:numPr>
          <w:ilvl w:val="0"/>
          <w:numId w:val="2"/>
        </w:numPr>
        <w:spacing w:after="40" w:before="40"/>
      </w:pPr>
      <w:r>
        <w:rPr>
          <w:rFonts w:ascii="Arial" w:cs="Arial" w:eastAsia="Arial" w:hAnsi="Arial"/>
          <w:color w:val="1A1A1A"/>
          <w:sz w:val="22"/>
          <w:szCs w:val="22"/>
        </w:rPr>
        <w:t xml:space="preserve">Remediate all gaps. This is the final gate before declaring migration complete.</w:t>
      </w:r>
    </w:p>
    <w:p>
      <w:pPr>
        <w:spacing w:after="40" w:before="40"/>
      </w:pPr>
      <w:r>
        <w:t xml:space="preserve"/>
      </w:r>
    </w:p>
    <w:p>
      <w:pPr>
        <w:pStyle w:val="Heading4"/>
        <w:spacing w:after="60" w:before="160"/>
      </w:pPr>
      <w:r>
        <w:rPr>
          <w:rFonts w:ascii="Arial" w:cs="Arial" w:eastAsia="Arial" w:hAnsi="Arial"/>
          <w:b/>
          <w:bCs/>
          <w:color w:val="595959"/>
          <w:sz w:val="22"/>
          <w:szCs w:val="22"/>
        </w:rPr>
        <w:t xml:space="preserve">Activate Steady-State Monitoring</w:t>
      </w:r>
    </w:p>
    <w:p>
      <w:pPr>
        <w:pStyle w:val="ListParagraph"/>
        <w:numPr>
          <w:ilvl w:val="0"/>
          <w:numId w:val="2"/>
        </w:numPr>
        <w:spacing w:after="40" w:before="40"/>
      </w:pPr>
      <w:r>
        <w:rPr>
          <w:rFonts w:ascii="Arial" w:cs="Arial" w:eastAsia="Arial" w:hAnsi="Arial"/>
          <w:color w:val="1A1A1A"/>
          <w:sz w:val="22"/>
          <w:szCs w:val="22"/>
        </w:rPr>
        <w:t xml:space="preserve">Weekly scheduled ACG audit job confirmed live in org/governance</w:t>
      </w:r>
    </w:p>
    <w:p>
      <w:pPr>
        <w:pStyle w:val="ListParagraph"/>
        <w:numPr>
          <w:ilvl w:val="0"/>
          <w:numId w:val="2"/>
        </w:numPr>
        <w:spacing w:after="40" w:before="40"/>
      </w:pPr>
      <w:r>
        <w:rPr>
          <w:rFonts w:ascii="Arial" w:cs="Arial" w:eastAsia="Arial" w:hAnsi="Arial"/>
          <w:color w:val="1A1A1A"/>
          <w:sz w:val="22"/>
          <w:szCs w:val="22"/>
        </w:rPr>
        <w:t xml:space="preserve">Grafana dashboard showing all 7 metrics from Section 8.5 operational</w:t>
      </w:r>
    </w:p>
    <w:p>
      <w:pPr>
        <w:pStyle w:val="ListParagraph"/>
        <w:numPr>
          <w:ilvl w:val="0"/>
          <w:numId w:val="2"/>
        </w:numPr>
        <w:spacing w:after="40" w:before="40"/>
      </w:pPr>
      <w:r>
        <w:rPr>
          <w:rFonts w:ascii="Arial" w:cs="Arial" w:eastAsia="Arial" w:hAnsi="Arial"/>
          <w:color w:val="1A1A1A"/>
          <w:sz w:val="22"/>
          <w:szCs w:val="22"/>
        </w:rPr>
        <w:t xml:space="preserve">Slack alert routing confirmed: drift alerts → #devex-platform, critical → DevEx on-call</w:t>
      </w:r>
    </w:p>
    <w:p>
      <w:pPr>
        <w:pStyle w:val="ListParagraph"/>
        <w:numPr>
          <w:ilvl w:val="0"/>
          <w:numId w:val="2"/>
        </w:numPr>
        <w:spacing w:after="40" w:before="40"/>
      </w:pPr>
      <w:r>
        <w:rPr>
          <w:rFonts w:ascii="Arial" w:cs="Arial" w:eastAsia="Arial" w:hAnsi="Arial"/>
          <w:color w:val="1A1A1A"/>
          <w:sz w:val="22"/>
          <w:szCs w:val="22"/>
        </w:rPr>
        <w:t xml:space="preserve">Exception quarterly review process documented and first review date set</w:t>
      </w:r>
    </w:p>
    <w:p>
      <w:pPr>
        <w:spacing w:after="40" w:before="40"/>
      </w:pPr>
      <w:r>
        <w:t xml:space="preserve"/>
      </w:r>
    </w:p>
    <w:p>
      <w:pPr>
        <w:pStyle w:val="Heading4"/>
        <w:spacing w:after="60" w:before="160"/>
      </w:pPr>
      <w:r>
        <w:rPr>
          <w:rFonts w:ascii="Arial" w:cs="Arial" w:eastAsia="Arial" w:hAnsi="Arial"/>
          <w:b/>
          <w:bCs/>
          <w:color w:val="595959"/>
          <w:sz w:val="22"/>
          <w:szCs w:val="22"/>
        </w:rPr>
        <w:t xml:space="preserve">GHES Decommission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Day</w:t>
            </w:r>
          </w:p>
        </w:tc>
        <w:tc>
          <w:tcPr>
            <w:tcW w:type="dxa" w:w="7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Day 0 post Wave 7</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set to read-only for all repos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Day 30</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reviews GHES access logs. Communicate to remaining users.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Day 60</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Second access log review. Issue final warning to any active GHES users.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Day 90</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 confirms safe to decommission. GHES decommissioned. Access logs archived.</w:t>
            </w:r>
          </w:p>
        </w:tc>
      </w:tr>
    </w:tbl>
    <w:p>
      <w:pPr>
        <w:spacing w:after="40" w:before="40"/>
      </w:pPr>
      <w:r>
        <w:t xml:space="preserve"/>
      </w:r>
    </w:p>
    <w:p>
      <w:pPr>
        <w:pStyle w:val="Heading3"/>
        <w:spacing w:after="80" w:before="220"/>
      </w:pPr>
      <w:r>
        <w:rPr>
          <w:rFonts w:ascii="Arial" w:cs="Arial" w:eastAsia="Arial" w:hAnsi="Arial"/>
          <w:b/>
          <w:bCs/>
          <w:color w:val="1D6B6B"/>
          <w:sz w:val="24"/>
          <w:szCs w:val="24"/>
        </w:rPr>
        <w:t xml:space="preserve">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Migration is complete when ALL of the following are true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Migration Complete: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100% of GHES repos migrated to GitHub EU with full history intact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100% of repos have ACG governance applied at current spec version</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governance-ci is a required check on every repo’s default branch</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Zero repos in warn mode — all in block mode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All Tier 4 repos either in standard or have an approved documented exception</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Governance System Complete: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Backstage scaffolder: new repos born governed with zero manual steps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Weekly drift detection scheduled job running and alerting</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Grafana dashboard live with all metrics operational</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Exception process documented and first quarterly review completed</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Infrastructure Complete: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GHES accessible read-only; decommission date set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ACG service account operational with correct scoped permissions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Rollback runbooks tested (at least one dry-run of single-repo rollback)</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Team Enablement Complete: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Governance docs published and accessible to all engineers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All teams received at least one wave notification</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#devex-platform Slack channel exists with documented response SLA</w:t>
            </w:r>
          </w:p>
        </w:tc>
      </w:tr>
    </w:tbl>
    <w:p>
      <w:pPr>
        <w:spacing w:after="100" w:before="100"/>
      </w:pPr>
      <w:r>
        <w:t xml:space="preserve"/>
      </w:r>
    </w:p>
    <w:p>
      <w:pPr>
        <w:pBdr>
          <w:bottom w:val="single" w:color="F4F4F4" w:sz="4"/>
        </w:pBdr>
        <w:spacing w:after="140" w:before="1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9.7 Rollback Procedures</w:t>
      </w:r>
    </w:p>
    <w:p>
      <w:pPr>
        <w:pStyle w:val="Heading3"/>
        <w:spacing w:after="80" w:before="220"/>
      </w:pPr>
      <w:r>
        <w:rPr>
          <w:rFonts w:ascii="Arial" w:cs="Arial" w:eastAsia="Arial" w:hAnsi="Arial"/>
          <w:b/>
          <w:bCs/>
          <w:color w:val="1D6B6B"/>
          <w:sz w:val="24"/>
          <w:szCs w:val="24"/>
        </w:rPr>
        <w:t xml:space="preserve">Single Repo Rollback (Target: &lt; 30 minutes)</w:t>
      </w:r>
    </w:p>
    <w:p>
      <w:pPr>
        <w:spacing w:after="80" w:before="60"/>
      </w:pPr>
      <w:r>
        <w:rPr>
          <w:rFonts w:ascii="Arial" w:cs="Arial" w:eastAsia="Arial" w:hAnsi="Arial"/>
          <w:color w:val="1A1A1A"/>
          <w:sz w:val="22"/>
          <w:szCs w:val="22"/>
        </w:rPr>
        <w:t xml:space="preserve">Trigger: Team reports critical regression — CI blocks a legitimate operation, or governance change breaks their workflow.</w:t>
      </w:r>
    </w:p>
    <w:p>
      <w:pPr>
        <w:pStyle w:val="ListParagraph"/>
        <w:numPr>
          <w:ilvl w:val="0"/>
          <w:numId w:val="3"/>
        </w:numPr>
        <w:spacing w:after="40" w:before="40"/>
      </w:pPr>
      <w:r>
        <w:rPr>
          <w:rFonts w:ascii="Arial" w:cs="Arial" w:eastAsia="Arial" w:hAnsi="Arial"/>
          <w:color w:val="1A1A1A"/>
          <w:sz w:val="22"/>
          <w:szCs w:val="22"/>
        </w:rPr>
        <w:t xml:space="preserve">DevEx engineer clicks 'Revert' on the governance PR in GitHub EU</w:t>
      </w:r>
    </w:p>
    <w:p>
      <w:pPr>
        <w:pStyle w:val="ListParagraph"/>
        <w:numPr>
          <w:ilvl w:val="0"/>
          <w:numId w:val="3"/>
        </w:numPr>
        <w:spacing w:after="40" w:before="40"/>
      </w:pPr>
      <w:r>
        <w:rPr>
          <w:rFonts w:ascii="Arial" w:cs="Arial" w:eastAsia="Arial" w:hAnsi="Arial"/>
          <w:color w:val="1A1A1A"/>
          <w:sz w:val="22"/>
          <w:szCs w:val="22"/>
        </w:rPr>
        <w:t xml:space="preserve">governance-ci workflow is removed. Branch protection falls back. Repo is ungoverned.</w:t>
      </w:r>
    </w:p>
    <w:p>
      <w:pPr>
        <w:pStyle w:val="ListParagraph"/>
        <w:numPr>
          <w:ilvl w:val="0"/>
          <w:numId w:val="3"/>
        </w:numPr>
        <w:spacing w:after="40" w:before="40"/>
      </w:pPr>
      <w:r>
        <w:rPr>
          <w:rFonts w:ascii="Arial" w:cs="Arial" w:eastAsia="Arial" w:hAnsi="Arial"/>
          <w:color w:val="1A1A1A"/>
          <w:sz w:val="22"/>
          <w:szCs w:val="22"/>
        </w:rPr>
        <w:t xml:space="preserve">DevEx logs the incident, diagnoses root cause</w:t>
      </w:r>
    </w:p>
    <w:p>
      <w:pPr>
        <w:pStyle w:val="ListParagraph"/>
        <w:numPr>
          <w:ilvl w:val="0"/>
          <w:numId w:val="3"/>
        </w:numPr>
        <w:spacing w:after="40" w:before="40"/>
      </w:pPr>
      <w:r>
        <w:rPr>
          <w:rFonts w:ascii="Arial" w:cs="Arial" w:eastAsia="Arial" w:hAnsi="Arial"/>
          <w:color w:val="1A1A1A"/>
          <w:sz w:val="22"/>
          <w:szCs w:val="22"/>
        </w:rPr>
        <w:t xml:space="preserve">If false positive in a guard: fix in central org/governance workflow, re-test</w:t>
      </w:r>
    </w:p>
    <w:p>
      <w:pPr>
        <w:pStyle w:val="ListParagraph"/>
        <w:numPr>
          <w:ilvl w:val="0"/>
          <w:numId w:val="3"/>
        </w:numPr>
        <w:spacing w:after="40" w:before="40"/>
      </w:pPr>
      <w:r>
        <w:rPr>
          <w:rFonts w:ascii="Arial" w:cs="Arial" w:eastAsia="Arial" w:hAnsi="Arial"/>
          <w:color w:val="1A1A1A"/>
          <w:sz w:val="22"/>
          <w:szCs w:val="22"/>
        </w:rPr>
        <w:t xml:space="preserve">If policy edge case: add exception to catalog-info.yaml</w:t>
      </w:r>
    </w:p>
    <w:p>
      <w:pPr>
        <w:pStyle w:val="ListParagraph"/>
        <w:numPr>
          <w:ilvl w:val="0"/>
          <w:numId w:val="3"/>
        </w:numPr>
        <w:spacing w:after="40" w:before="40"/>
      </w:pPr>
      <w:r>
        <w:rPr>
          <w:rFonts w:ascii="Arial" w:cs="Arial" w:eastAsia="Arial" w:hAnsi="Arial"/>
          <w:color w:val="1A1A1A"/>
          <w:sz w:val="22"/>
          <w:szCs w:val="22"/>
        </w:rPr>
        <w:t xml:space="preserve">Re-open governance PR after fix. Repo goes back through the 5-day merge window.</w:t>
      </w:r>
    </w:p>
    <w:p>
      <w:pPr>
        <w:spacing w:after="40" w:before="40"/>
      </w:pPr>
      <w:r>
        <w:t xml:space="preserve"/>
      </w:r>
    </w:p>
    <w:p>
      <w:pPr>
        <w:pStyle w:val="Heading3"/>
        <w:spacing w:after="80" w:before="220"/>
      </w:pPr>
      <w:r>
        <w:rPr>
          <w:rFonts w:ascii="Arial" w:cs="Arial" w:eastAsia="Arial" w:hAnsi="Arial"/>
          <w:b/>
          <w:bCs/>
          <w:color w:val="1D6B6B"/>
          <w:sz w:val="24"/>
          <w:szCs w:val="24"/>
        </w:rPr>
        <w:t xml:space="preserve">Wave-Level Rollback (Target: &lt; 2 hours)</w:t>
      </w:r>
    </w:p>
    <w:p>
      <w:pPr>
        <w:spacing w:after="80" w:before="60"/>
      </w:pPr>
      <w:r>
        <w:rPr>
          <w:rFonts w:ascii="Arial" w:cs="Arial" w:eastAsia="Arial" w:hAnsi="Arial"/>
          <w:color w:val="1A1A1A"/>
          <w:sz w:val="22"/>
          <w:szCs w:val="22"/>
        </w:rPr>
        <w:t xml:space="preserve">Trigger: More than 3 repos in the same wave report the same critical regression.</w:t>
      </w:r>
    </w:p>
    <w:p>
      <w:pPr>
        <w:pStyle w:val="ListParagraph"/>
        <w:numPr>
          <w:ilvl w:val="0"/>
          <w:numId w:val="3"/>
        </w:numPr>
        <w:spacing w:after="40" w:before="40"/>
      </w:pPr>
      <w:r>
        <w:rPr>
          <w:rFonts w:ascii="Arial" w:cs="Arial" w:eastAsia="Arial" w:hAnsi="Arial"/>
          <w:color w:val="1A1A1A"/>
          <w:sz w:val="22"/>
          <w:szCs w:val="22"/>
        </w:rPr>
        <w:t xml:space="preserve">DevEx lead halts the wave immediately</w:t>
      </w:r>
    </w:p>
    <w:p>
      <w:pPr>
        <w:pStyle w:val="ListParagraph"/>
        <w:numPr>
          <w:ilvl w:val="0"/>
          <w:numId w:val="3"/>
        </w:numPr>
        <w:spacing w:after="40" w:before="40"/>
      </w:pPr>
      <w:r>
        <w:rPr>
          <w:rFonts w:ascii="Arial" w:cs="Arial" w:eastAsia="Arial" w:hAnsi="Arial"/>
          <w:color w:val="1A1A1A"/>
          <w:sz w:val="22"/>
          <w:szCs w:val="22"/>
        </w:rPr>
        <w:t xml:space="preserve">Single commit to org/governance: change reusable workflow to mode: warn for all repos in wave</w:t>
      </w:r>
    </w:p>
    <w:p>
      <w:pPr>
        <w:pStyle w:val="ListParagraph"/>
        <w:numPr>
          <w:ilvl w:val="0"/>
          <w:numId w:val="3"/>
        </w:numPr>
        <w:spacing w:after="40" w:before="40"/>
      </w:pPr>
      <w:r>
        <w:rPr>
          <w:rFonts w:ascii="Arial" w:cs="Arial" w:eastAsia="Arial" w:hAnsi="Arial"/>
          <w:color w:val="1A1A1A"/>
          <w:sz w:val="22"/>
          <w:szCs w:val="22"/>
        </w:rPr>
        <w:t xml:space="preserve">Repos stop blocking PRs within minutes. No per-repo action required.</w:t>
      </w:r>
    </w:p>
    <w:p>
      <w:pPr>
        <w:pStyle w:val="ListParagraph"/>
        <w:numPr>
          <w:ilvl w:val="0"/>
          <w:numId w:val="3"/>
        </w:numPr>
        <w:spacing w:after="40" w:before="40"/>
      </w:pPr>
      <w:r>
        <w:rPr>
          <w:rFonts w:ascii="Arial" w:cs="Arial" w:eastAsia="Arial" w:hAnsi="Arial"/>
          <w:color w:val="1A1A1A"/>
          <w:sz w:val="22"/>
          <w:szCs w:val="22"/>
        </w:rPr>
        <w:t xml:space="preserve">Convene 30-minute incident review within 24 hours</w:t>
      </w:r>
    </w:p>
    <w:p>
      <w:pPr>
        <w:pStyle w:val="ListParagraph"/>
        <w:numPr>
          <w:ilvl w:val="0"/>
          <w:numId w:val="3"/>
        </w:numPr>
        <w:spacing w:after="40" w:before="40"/>
      </w:pPr>
      <w:r>
        <w:rPr>
          <w:rFonts w:ascii="Arial" w:cs="Arial" w:eastAsia="Arial" w:hAnsi="Arial"/>
          <w:color w:val="1A1A1A"/>
          <w:sz w:val="22"/>
          <w:szCs w:val="22"/>
        </w:rPr>
        <w:t xml:space="preserve">Identify and fix root cause. Update spec if needed (increment patch version).</w:t>
      </w:r>
    </w:p>
    <w:p>
      <w:pPr>
        <w:pStyle w:val="ListParagraph"/>
        <w:numPr>
          <w:ilvl w:val="0"/>
          <w:numId w:val="3"/>
        </w:numPr>
        <w:spacing w:after="40" w:before="40"/>
      </w:pPr>
      <w:r>
        <w:rPr>
          <w:rFonts w:ascii="Arial" w:cs="Arial" w:eastAsia="Arial" w:hAnsi="Arial"/>
          <w:color w:val="1A1A1A"/>
          <w:sz w:val="22"/>
          <w:szCs w:val="22"/>
        </w:rPr>
        <w:t xml:space="preserve">Re-run dry run against affected repos before restarting the wave.</w:t>
      </w:r>
    </w:p>
    <w:p>
      <w:pPr>
        <w:spacing w:after="100" w:before="100"/>
      </w:pPr>
      <w:r>
        <w:t xml:space="preserve"/>
      </w:r>
    </w:p>
    <w:p>
      <w:r>
        <w:br w:type="page"/>
      </w:r>
    </w:p>
    <w:p>
      <w:pPr>
        <w:spacing w:after="160" w:before="2200"/>
        <w:jc w:val="center"/>
      </w:pPr>
      <w:r>
        <w:rPr>
          <w:rFonts w:ascii="Arial" w:cs="Arial" w:eastAsia="Arial" w:hAnsi="Arial"/>
          <w:b/>
          <w:bCs/>
          <w:color w:val="595959"/>
          <w:sz w:val="28"/>
          <w:szCs w:val="28"/>
        </w:rPr>
        <w:t xml:space="preserve">Section 10</w:t>
      </w:r>
    </w:p>
    <w:p>
      <w:pPr>
        <w:spacing w:after="80" w:before="80"/>
        <w:jc w:val="center"/>
      </w:pPr>
      <w:r>
        <w:rPr>
          <w:rFonts w:ascii="Arial" w:cs="Arial" w:eastAsia="Arial" w:hAnsi="Arial"/>
          <w:b/>
          <w:bCs/>
          <w:color w:val="1F4E79"/>
          <w:sz w:val="44"/>
          <w:szCs w:val="44"/>
        </w:rPr>
        <w:t xml:space="preserve">Pages to Maintain
Confluence Space</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What to document, where it lives, who owns it, and how often it should be updated</w:t>
      </w:r>
    </w:p>
    <w:p>
      <w:r>
        <w:br w:type="page"/>
      </w:r>
    </w:p>
    <w:p>
      <w:pPr>
        <w:pStyle w:val="Heading1"/>
        <w:spacing w:after="160" w:before="440"/>
      </w:pPr>
      <w:r>
        <w:rPr>
          <w:rFonts w:ascii="Arial" w:cs="Arial" w:eastAsia="Arial" w:hAnsi="Arial"/>
          <w:b/>
          <w:bCs/>
          <w:color w:val="1F4E79"/>
          <w:sz w:val="38"/>
          <w:szCs w:val="38"/>
        </w:rPr>
        <w:t xml:space="preserve">10. Pages to Maintain — Confluence Space</w:t>
      </w:r>
    </w:p>
    <w:p>
      <w:pPr>
        <w:spacing w:after="80" w:before="60"/>
      </w:pPr>
      <w:r>
        <w:rPr>
          <w:rFonts w:ascii="Arial" w:cs="Arial" w:eastAsia="Arial" w:hAnsi="Arial"/>
          <w:color w:val="1A1A1A"/>
          <w:sz w:val="22"/>
          <w:szCs w:val="22"/>
        </w:rPr>
        <w:t xml:space="preserve">This section defines the full documentation space for the migration project and post-migration governance. Every page is listed with its purpose, owner, audience, and update cadence.</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10.1 Confluence Space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Space Name: GitHub EU Migration &amp; Governance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Root — Space home page with overview and quick links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Migration Project (active during migration)</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Project Overview &amp; Vision</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Migration Design &amp; Gap Analysis  ← this document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Repo Inventory</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Stakeholders &amp; Team Register</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Wave Plan</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Weekly Status Reports  (child pages per week)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Meeting Logs  (child pages per meeting)</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Decisions &amp; Actions Log</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Governance (permanent — maintained after migration)</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Governance Overview  (what ACG is, what it does)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Policy Reference  (authoritative rules)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CI Failure Guide  (what failed, how to fix it)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Exception Process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FAQ</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Operations (for DevEx team — internal)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Post-Migration Infrastructure Design  ← Section 8 of this doc</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Runbooks (migration day, rollback, wave close, exception review)</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Governance Metrics &amp; Drift Dashboard</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10.2 Migration Project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1200"/>
        <w:gridCol w:w="1426"/>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Page</w:t>
            </w:r>
          </w:p>
        </w:tc>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1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Audience</w:t>
            </w:r>
          </w:p>
        </w:tc>
        <w:tc>
          <w:tcPr>
            <w:tcW w:type="dxa" w:w="14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Update Cadence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Space home page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Quick links to all key pages. Current phase and status at a glance. Links to Repo Inventory and Gap Analysis.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Everyone</w:t>
            </w:r>
          </w:p>
        </w:tc>
        <w:tc>
          <w:tcPr>
            <w:tcW w:type="dxa" w:w="1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 update phase and status</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Project Overview &amp; Vision</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One-page summary of what we are doing, why, and what success looks like. Shareable with leadership. (= Section 11 of this doc)</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Leadership, all engineers</w:t>
            </w:r>
          </w:p>
        </w:tc>
        <w:tc>
          <w:tcPr>
            <w:tcW w:type="dxa" w:w="1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when scope or vision changes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Design &amp; Gap Analysis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This document. Full gap analysis, decisions, infrastructure design, execution plan.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PM + DevEx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manager, engineering leads</w:t>
            </w:r>
          </w:p>
        </w:tc>
        <w:tc>
          <w:tcPr>
            <w:tcW w:type="dxa" w:w="1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as decisions are made and gaps close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Inventory</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Spreadsheet-style table of all ~300 repos with tier, owner, violations, wave, and migration status. Updated as repos migrate.</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PM, team leads</w:t>
            </w:r>
          </w:p>
        </w:tc>
        <w:tc>
          <w:tcPr>
            <w:tcW w:type="dxa" w:w="1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Daily during migration — update status per repo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Stakeholders &amp; Team Register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teams, leads, Slack channels, repo counts, pilot flag, wave assignment. Key contacts list.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PM</w:t>
            </w:r>
          </w:p>
        </w:tc>
        <w:tc>
          <w:tcPr>
            <w:tcW w:type="dxa" w:w="1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When teams or contacts change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Plan</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overview table (all 7 waves), gating criteria checklist, per-wave detail template. Updated after each wave completes.</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PM, team leads</w:t>
            </w:r>
          </w:p>
        </w:tc>
        <w:tc>
          <w:tcPr>
            <w:tcW w:type="dxa" w:w="1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during Phase 3 — after each wave step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Status Reports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One child page per week. RAG status by area, progress metrics, issues and risks, plan for next week, decisions needed.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Manager, steering group</w:t>
            </w:r>
          </w:p>
        </w:tc>
        <w:tc>
          <w:tcPr>
            <w:tcW w:type="dxa" w:w="1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 Monday</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Meeting Logs</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One child page per meeting. Attendees, agenda, notes, decisions, actions, next meeting.</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 (note taker)</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Everyone</w:t>
            </w:r>
          </w:p>
        </w:tc>
        <w:tc>
          <w:tcPr>
            <w:tcW w:type="dxa" w:w="1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After every meeting — same day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Decisions &amp; Actions Log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Running log of all decisions made and all actions assigned. Pre-seeded with key early items. Reviewed at every meeting.</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PM, leads</w:t>
            </w:r>
          </w:p>
        </w:tc>
        <w:tc>
          <w:tcPr>
            <w:tcW w:type="dxa" w:w="1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After every meeting</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10.3 Governance Pages (Permanent)</w:t>
      </w:r>
    </w:p>
    <w:p>
      <w:pPr>
        <w:spacing w:after="80" w:before="60"/>
      </w:pPr>
      <w:r>
        <w:rPr>
          <w:rFonts w:ascii="Arial" w:cs="Arial" w:eastAsia="Arial" w:hAnsi="Arial"/>
          <w:color w:val="1A1A1A"/>
          <w:sz w:val="22"/>
          <w:szCs w:val="22"/>
        </w:rPr>
        <w:t xml:space="preserve">These pages live permanently after the migration is complete. They are the primary reference for all engineers using GitHub 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000"/>
        <w:gridCol w:w="1200"/>
        <w:gridCol w:w="1226"/>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Page</w:t>
            </w:r>
          </w:p>
        </w:tc>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Contains</w:t>
            </w:r>
          </w:p>
        </w:tc>
        <w:tc>
          <w:tcPr>
            <w:tcW w:type="dxa" w:w="1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Audience</w:t>
            </w:r>
          </w:p>
        </w:tc>
        <w:tc>
          <w:tcPr>
            <w:tcW w:type="dxa" w:w="1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Update Cadence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Overview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Plain-English explanation of what ACG is, what it does, what gets enforced and why. Not technical. Written for any engineer.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w:t>
            </w:r>
          </w:p>
        </w:tc>
        <w:tc>
          <w:tcPr>
            <w:tcW w:type="dxa" w:w="1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when policy changes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Policy Reference</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Authoritative list of all governance rules. Exactly what file types are banned, what notebook rules apply, what the exception process is. This is the signed-off policy.</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 team leads</w:t>
            </w:r>
          </w:p>
        </w:tc>
        <w:tc>
          <w:tcPr>
            <w:tcW w:type="dxa" w:w="1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Only update after stakeholder sign-off</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Failure Guide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 each possible governance-ci failure: what it means, what caused it, how to fix it. Structured as: 'You saw error X. Here is why. Here is how to resolve it.'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w:t>
            </w:r>
          </w:p>
        </w:tc>
        <w:tc>
          <w:tcPr>
            <w:tcW w:type="dxa" w:w="1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when new guards are added or error messages change</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Process</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Step-by-step guide to requesting a governance exception. Includes: when exceptions are granted, what info is needed, how long it takes, what the quarterly review involves. Link to Backstage exception form.</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w:t>
            </w:r>
          </w:p>
        </w:tc>
        <w:tc>
          <w:tcPr>
            <w:tcW w:type="dxa" w:w="1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when process changes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FAQ</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Common questions from engineers. Built up from pilot retrospective and wave feedback. Living document.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w:t>
            </w:r>
          </w:p>
        </w:tc>
        <w:tc>
          <w:tcPr>
            <w:tcW w:type="dxa" w:w="1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Add questions as they come in from waves and #devex-platform Slack</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10.4 Operations Pages (DevEx Internal)</w:t>
      </w:r>
    </w:p>
    <w:p>
      <w:pPr>
        <w:spacing w:after="80" w:before="60"/>
      </w:pPr>
      <w:r>
        <w:rPr>
          <w:rFonts w:ascii="Arial" w:cs="Arial" w:eastAsia="Arial" w:hAnsi="Arial"/>
          <w:color w:val="1A1A1A"/>
          <w:sz w:val="22"/>
          <w:szCs w:val="22"/>
        </w:rPr>
        <w:t xml:space="preserve">These pages are for the DevEx team. They contain runbooks, infrastructure details, and operational processes. Not intended for general engineer 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000"/>
        <w:gridCol w:w="900"/>
        <w:gridCol w:w="1526"/>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Page</w:t>
            </w:r>
          </w:p>
        </w:tc>
        <w:tc>
          <w:tcPr>
            <w:tcW w:type="dxa" w:w="3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Contains</w:t>
            </w:r>
          </w:p>
        </w:tc>
        <w:tc>
          <w:tcPr>
            <w:tcW w:type="dxa" w:w="1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9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Audience</w:t>
            </w:r>
          </w:p>
        </w:tc>
        <w:tc>
          <w:tcPr>
            <w:tcW w:type="dxa" w:w="15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Update Cadence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Infrastructure Design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The content of Section 8 of this document. GitHub EU org structure, ACG steady state, Backstage architecture, monitoring. The reference design for how the platform operates.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team</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when infrastructure changes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Runbook</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Step-by-step for running a wave migration day. Covers: wave list prep, GH Importer commands, ACG batch apply, GHES read-only steps, logging, what to do if something fails.</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only</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after each wave if process changes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Single-Repo Rollback Runbook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Step-by-step for reverting governance on a single repo. Target: &lt; 30 minutes. Includes: revert PR, re-open after fix, re-test checklist.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only</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if rollback process changes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Wave-Level Rollback Runbook</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Step-by-step for halting a wave and switching all repos to warn mode. Target: &lt; 2 hours. Includes: single-commit mode switch, incident review template.</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only</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if rollback process changes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Close Review Template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Template for T+7 wave close review. Stats to capture, sign-off checklist, patterns to flag for next wave.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only</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Static — review after each wave</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Quarterly Review</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to run the quarterly exception review. ACG command to run, what to check per exception, how to remove expired exceptions.</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lead</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only</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Quarterly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Metrics &amp; Drift Dashboard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Link to Grafana dashboard. Definition of each metric. Alert thresholds. What action to take for each alert.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only</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when metrics or thresholds change</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Spec Changelog</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Record of every spec version: what changed, when, why, which repos were affected. Maintained in org/governance CHANGELOG.md and linked here.</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engineer</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only</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with every spec version bump</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10.5 Page Maintenance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Cadence</w:t>
            </w:r>
          </w:p>
        </w:tc>
        <w:tc>
          <w:tcPr>
            <w:tcW w:type="dxa" w:w="70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Pages to Update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 Monday</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Status Report (new child page)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After every meeting</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Meeting Log (new child page) · Decisions &amp; Actions Log (new rows)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Daily during Phase 3</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Inventory (migration status per repo) · Wave Plan (progress tracking)</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After each wave completes</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Plan (wave marked complete, gate criteria filled) · Space home page (current phase updated)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When a decision is made</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Design &amp; Gap Analysis (decision status updated) · Gaps Tracker (status updated)</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When a gap is resolved</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Design &amp; Gap Analysis (gap status updated) · Gaps Tracker (status updated)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(ongoing)</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FAQ (add questions from Slack) · CI Failure Guide (add new failure patterns) · Governance Metrics (quarterly review notes)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When spec changes</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Policy Reference (if rules change — requires sign-off) · ACG Spec Changelog · CI Failure Guide (if error messages change)</w:t>
            </w:r>
          </w:p>
        </w:tc>
      </w:tr>
    </w:tbl>
    <w:p>
      <w:pPr>
        <w:spacing w:after="100" w:before="100"/>
      </w:pPr>
      <w:r>
        <w:t xml:space="preserve"/>
      </w:r>
    </w:p>
    <w:p>
      <w:r>
        <w:br w:type="page"/>
      </w:r>
    </w:p>
    <w:p>
      <w:pPr>
        <w:spacing w:after="160" w:before="2200"/>
        <w:jc w:val="center"/>
      </w:pPr>
      <w:r>
        <w:rPr>
          <w:rFonts w:ascii="Arial" w:cs="Arial" w:eastAsia="Arial" w:hAnsi="Arial"/>
          <w:b/>
          <w:bCs/>
          <w:color w:val="595959"/>
          <w:sz w:val="28"/>
          <w:szCs w:val="28"/>
        </w:rPr>
        <w:t xml:space="preserve">Section 11</w:t>
      </w:r>
    </w:p>
    <w:p>
      <w:pPr>
        <w:spacing w:after="80" w:before="80"/>
        <w:jc w:val="center"/>
      </w:pPr>
      <w:r>
        <w:rPr>
          <w:rFonts w:ascii="Arial" w:cs="Arial" w:eastAsia="Arial" w:hAnsi="Arial"/>
          <w:b/>
          <w:bCs/>
          <w:color w:val="1F4E79"/>
          <w:sz w:val="44"/>
          <w:szCs w:val="44"/>
        </w:rPr>
        <w:t xml:space="preserve">High-Level Vision
Manager Summary</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Standalone shareable page · Can be sent independently of the full document</w:t>
      </w:r>
    </w:p>
    <w:p>
      <w:r>
        <w:br w:type="page"/>
      </w:r>
    </w:p>
    <w:p>
      <w:pPr>
        <w:jc w:val="center"/>
      </w:pPr>
      <w:r>
        <w:rPr>
          <w:rFonts w:ascii="Arial" w:cs="Arial" w:eastAsia="Arial" w:hAnsi="Arial"/>
          <w:b/>
          <w:bCs/>
          <w:color w:val="1F4E79"/>
          <w:sz w:val="52"/>
          <w:szCs w:val="52"/>
        </w:rPr>
        <w:t xml:space="preserve">GitHub Enterprise → GitHub EU</w:t>
      </w:r>
    </w:p>
    <w:p>
      <w:pPr>
        <w:spacing w:after="60" w:before="80"/>
        <w:jc w:val="center"/>
      </w:pPr>
      <w:r>
        <w:rPr>
          <w:rFonts w:ascii="Arial" w:cs="Arial" w:eastAsia="Arial" w:hAnsi="Arial"/>
          <w:color w:val="2E75B6"/>
          <w:sz w:val="32"/>
          <w:szCs w:val="32"/>
        </w:rPr>
        <w:t xml:space="preserve">Migration Vision &amp; Design Overview</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color w:val="595959"/>
          <w:sz w:val="20"/>
          <w:szCs w:val="20"/>
        </w:rPr>
        <w:t xml:space="preserve">For manager review  ·  Stage: Early design  ·  ~300 repos  ·  27 April 2026</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The Situation in One Paragraph</w:t>
      </w:r>
    </w:p>
    <w:p>
      <w:pPr>
        <w:spacing w:after="80" w:before="60"/>
      </w:pPr>
      <w:r>
        <w:rPr>
          <w:rFonts w:ascii="Arial" w:cs="Arial" w:eastAsia="Arial" w:hAnsi="Arial"/>
          <w:color w:val="1A1A1A"/>
          <w:sz w:val="22"/>
          <w:szCs w:val="22"/>
        </w:rPr>
        <w:t xml:space="preserve">We are migrating approximately 300 repositories from our self-hosted GitHub Enterprise Server (GHES) to GitHub EU, a cloud-hosted instance managed through Backstage. This is not a simple lift-and-shift — the platforms differ architecturally and some features we rely on today simply do not exist on GitHub EU. My aim is to use this migration to move us to a significantly better end state: one where all repos are governed consistently, new repos are standardised from creation, and config drift is detected and corrected automatically. I am currently in discovery, mapping what we have against what the new platform offers, and identifying the design decisions we need to make before we can execute.</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Before vs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Today (GHES) — Problems</w:t>
            </w:r>
          </w:p>
        </w:tc>
        <w:tc>
          <w:tcPr>
            <w:tcW w:type="dxa" w:w="4513"/>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After Migration (GitHub EU) — Target</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created manually with no standard</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repos created from Backstage templates — governed from first commit</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Pre-receive hooks gave server-side data upload prevention — not available on GitHub EU</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required status checks + GitHub Rulesets provide merge-gate enforcement</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Config differs per repo, per team</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standardises all repos automatically</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 central view of what repos we own or who owns them</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software catalog — single source of truth</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relies on engineers following rules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 enforcement — bad PRs cannot merge</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Documentation on GitHub Pages accessible to all engineers</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Confluence (interim) / broader Backstage access (long-term)</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drift detection — config rot goes unnoticed</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automated audit feeds Grafana dashboard</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The Plan in Five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226"/>
        <w:gridCol w:w="1500"/>
      </w:tblGrid>
      <w:tr>
        <w:trPr>
          <w:tblHeader/>
        </w:trPr>
        <w:tc>
          <w:tcPr>
            <w:tcW w:type="dxa" w:w="5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8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4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Goal</w:t>
            </w:r>
          </w:p>
        </w:tc>
        <w:tc>
          <w:tcPr>
            <w:tcW w:type="dxa" w:w="15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Foundation &amp; Inventory</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300 repos. Classify by complexity. Get policy signed off. Set up GitHub EU org. Validate ACG tooling.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1–2</w:t>
            </w:r>
          </w:p>
        </w:tc>
      </w:tr>
      <w:tr>
        <w:tc>
          <w:tcPr>
            <w:tcW w:type="dxa" w:w="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&amp; ACG Integration</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Wire ACG into Backstage. New repos governed from creation. Publish docs. Validate tooling end-to-end.</w:t>
            </w:r>
          </w:p>
        </w:tc>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2–4</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Pilot Migration</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10–20 repos across all complexity tiers. Validate the full workflow. Retrospective.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4–6</w:t>
            </w:r>
          </w:p>
        </w:tc>
      </w:tr>
      <w:tr>
        <w:tc>
          <w:tcPr>
            <w:tcW w:type="dxa" w:w="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Bulk Migration in 7 Waves</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all ~280 remaining repos in waves, lowest risk first. Governance applied to every repo.</w:t>
            </w:r>
          </w:p>
        </w:tc>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6–14</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Hardening &amp; Steady State</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coverage audit. Drift detection live. GHES read-only then decommissioned at day 90.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14–16+</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ACG — Automated Code Governance</w:t>
      </w:r>
    </w:p>
    <w:p>
      <w:pPr>
        <w:spacing w:after="80" w:before="60"/>
      </w:pPr>
      <w:r>
        <w:rPr>
          <w:rFonts w:ascii="Arial" w:cs="Arial" w:eastAsia="Arial" w:hAnsi="Arial"/>
          <w:color w:val="1A1A1A"/>
          <w:sz w:val="22"/>
          <w:szCs w:val="22"/>
        </w:rPr>
        <w:t xml:space="preserve">ACG is the internal tool at the centre of the post-migration platform. In plain terms, it does three things:</w:t>
      </w:r>
    </w:p>
    <w:p>
      <w:pPr>
        <w:pStyle w:val="ListParagraph"/>
        <w:numPr>
          <w:ilvl w:val="0"/>
          <w:numId w:val="2"/>
        </w:numPr>
        <w:spacing w:after="40" w:before="40"/>
      </w:pPr>
      <w:r>
        <w:rPr>
          <w:rFonts w:ascii="Arial" w:cs="Arial" w:eastAsia="Arial" w:hAnsi="Arial"/>
          <w:color w:val="1A1A1A"/>
          <w:sz w:val="22"/>
          <w:szCs w:val="22"/>
        </w:rPr>
        <w:t xml:space="preserve">Applies — writes a standard set of files to any repo (CI config, .gitignore, catalog entry, docs config). Safe to run multiple times.</w:t>
      </w:r>
    </w:p>
    <w:p>
      <w:pPr>
        <w:pStyle w:val="ListParagraph"/>
        <w:numPr>
          <w:ilvl w:val="0"/>
          <w:numId w:val="2"/>
        </w:numPr>
        <w:spacing w:after="40" w:before="40"/>
      </w:pPr>
      <w:r>
        <w:rPr>
          <w:rFonts w:ascii="Arial" w:cs="Arial" w:eastAsia="Arial" w:hAnsi="Arial"/>
          <w:color w:val="1A1A1A"/>
          <w:sz w:val="22"/>
          <w:szCs w:val="22"/>
        </w:rPr>
        <w:t xml:space="preserve">Audits — checks whether a repo’s governance files match the current standard. Identifies drift, missing files, and outdated spec versions.</w:t>
      </w:r>
    </w:p>
    <w:p>
      <w:pPr>
        <w:pStyle w:val="ListParagraph"/>
        <w:numPr>
          <w:ilvl w:val="0"/>
          <w:numId w:val="2"/>
        </w:numPr>
        <w:spacing w:after="40" w:before="40"/>
      </w:pPr>
      <w:r>
        <w:rPr>
          <w:rFonts w:ascii="Arial" w:cs="Arial" w:eastAsia="Arial" w:hAnsi="Arial"/>
          <w:color w:val="1A1A1A"/>
          <w:sz w:val="22"/>
          <w:szCs w:val="22"/>
        </w:rPr>
        <w:t xml:space="preserve">Scales — runs across all 300 repos in batch mode. This is how we govern the entire estate in waves during migration.</w:t>
      </w:r>
    </w:p>
    <w:p>
      <w:pPr>
        <w:spacing w:after="80" w:before="60"/>
      </w:pPr>
      <w:r>
        <w:rPr>
          <w:rFonts w:ascii="Arial" w:cs="Arial" w:eastAsia="Arial" w:hAnsi="Arial"/>
          <w:color w:val="1A1A1A"/>
          <w:sz w:val="22"/>
          <w:szCs w:val="22"/>
        </w:rPr>
        <w:t xml:space="preserve">ACG is wired into Backstage so that every new repo is automatically governed from its first commit with zero manual steps from engineers.</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The Two Biggest Challenges and My Proposed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Challenge</w:t>
            </w:r>
          </w:p>
        </w:tc>
        <w:tc>
          <w:tcPr>
            <w:tcW w:type="dxa" w:w="2200"/>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c>
          <w:tcPr>
            <w:tcW w:type="dxa" w:w="5226"/>
            <w:tcBorders>
              <w:top w:val="single" w:color="999999" w:sz="1"/>
              <w:left w:val="single" w:color="999999" w:sz="1"/>
              <w:bottom w:val="single" w:color="999999" w:sz="1"/>
              <w:right w:val="single" w:color="999999"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My Proposed Approach</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pre-receive hooks on GitHub EU</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On GHES, pre-receive hooks gave a server-side hard block. GitHub EU is cloud-hosted and does not support this.</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Use GitHub Actions CI as a required status check (blocks merge if CI fails) combined with GitHub Rulesets (blocks push of banned file types to default branch). This gives strong merge-gate enforcement. The key trade-off: content can briefly exist on a feature branch. I need your agreement that this is acceptable.</w:t>
            </w:r>
          </w:p>
        </w:tc>
      </w:tr>
      <w:tr>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docs not accessible to engineers</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TechDocs in Backstage currently requires Backstage access — admins and owners only. Engineers cannot read policies enforced on them.</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Short term: use Confluence for all migration and governance docs — accessible now. Medium term: work with the Backstage admin to grant engineers read-only Backstage access. I need a decision on which platform we commit to.</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What I Need from You</w:t>
      </w:r>
    </w:p>
    <w:p>
      <w:pPr>
        <w:pStyle w:val="ListParagraph"/>
        <w:numPr>
          <w:ilvl w:val="0"/>
          <w:numId w:val="2"/>
        </w:numPr>
        <w:spacing w:after="40" w:before="40"/>
      </w:pPr>
      <w:r>
        <w:rPr>
          <w:rFonts w:ascii="Arial" w:cs="Arial" w:eastAsia="Arial" w:hAnsi="Arial"/>
          <w:color w:val="1A1A1A"/>
          <w:sz w:val="22"/>
          <w:szCs w:val="22"/>
        </w:rPr>
        <w:t xml:space="preserve">Review the two major design decisions: pre-receive hook replacement approach, and docs platform. I need sign-off to proceed.</w:t>
      </w:r>
    </w:p>
    <w:p>
      <w:pPr>
        <w:pStyle w:val="ListParagraph"/>
        <w:numPr>
          <w:ilvl w:val="0"/>
          <w:numId w:val="2"/>
        </w:numPr>
        <w:spacing w:after="40" w:before="40"/>
      </w:pPr>
      <w:r>
        <w:rPr>
          <w:rFonts w:ascii="Arial" w:cs="Arial" w:eastAsia="Arial" w:hAnsi="Arial"/>
          <w:color w:val="1A1A1A"/>
          <w:sz w:val="22"/>
          <w:szCs w:val="22"/>
        </w:rPr>
        <w:t xml:space="preserve">Confirm the secrets migration approach — team self-service or move to a central secret manager. This has longer-term infrastructure implications.</w:t>
      </w:r>
    </w:p>
    <w:p>
      <w:pPr>
        <w:pStyle w:val="ListParagraph"/>
        <w:numPr>
          <w:ilvl w:val="0"/>
          <w:numId w:val="2"/>
        </w:numPr>
        <w:spacing w:after="40" w:before="40"/>
      </w:pPr>
      <w:r>
        <w:rPr>
          <w:rFonts w:ascii="Arial" w:cs="Arial" w:eastAsia="Arial" w:hAnsi="Arial"/>
          <w:color w:val="1A1A1A"/>
          <w:sz w:val="22"/>
          <w:szCs w:val="22"/>
        </w:rPr>
        <w:t xml:space="preserve">Agree the GHES read-only window length post-migration (I am proposing 90 days).</w:t>
      </w:r>
    </w:p>
    <w:p>
      <w:pPr>
        <w:pStyle w:val="ListParagraph"/>
        <w:numPr>
          <w:ilvl w:val="0"/>
          <w:numId w:val="2"/>
        </w:numPr>
        <w:spacing w:after="40" w:before="40"/>
      </w:pPr>
      <w:r>
        <w:rPr>
          <w:rFonts w:ascii="Arial" w:cs="Arial" w:eastAsia="Arial" w:hAnsi="Arial"/>
          <w:color w:val="1A1A1A"/>
          <w:sz w:val="22"/>
          <w:szCs w:val="22"/>
        </w:rPr>
        <w:t xml:space="preserve">Challenge the gap analysis — are there features or risks I have missed?</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Once these are agreed, I will produce: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full execution plan with wave-by-wave runbooks and team communication templates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repo inventory spreadsheet from the GHES admin API</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governance policy document for stakeholder sign-off</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Confluence space with all pages outlined in Section 10</w:t>
            </w:r>
          </w:p>
        </w:tc>
      </w:tr>
    </w:tbl>
    <w:sectPr>
      <w:headerReference w:type="default" r:id="rId7"/>
      <w:footerReference w:type="default" r:id="rId8"/>
      <w:pgSz w:w="11906" w:h="16838"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4F4" w:sz="3"/>
      </w:pBdr>
    </w:pPr>
    <w:r>
      <w:rPr>
        <w:rFonts w:ascii="Arial" w:cs="Arial" w:eastAsia="Arial" w:hAnsi="Arial"/>
        <w:color w:val="595959"/>
        <w:sz w:val="18"/>
        <w:szCs w:val="18"/>
      </w:rPr>
      <w:t xml:space="preserve">Discovery Phase — Working Document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pBdr>
    </w:pPr>
    <w:r>
      <w:rPr>
        <w:rFonts w:ascii="Arial" w:cs="Arial" w:eastAsia="Arial" w:hAnsi="Arial"/>
        <w:color w:val="595959"/>
        <w:sz w:val="18"/>
        <w:szCs w:val="18"/>
      </w:rPr>
      <w:t xml:space="preserve">GitHub Enterprise → GitHub EU  |  Migration Design, Gap Analysis &amp; Execution Plan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D6B6B"/>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2026-04-27T21:30:37.088Z</dcterms:created>
  <dcterms:modified xsi:type="dcterms:W3CDTF">2026-04-27T21:30:37.088Z</dcterms:modified>
</cp:coreProperties>
</file>

<file path=docProps/custom.xml><?xml version="1.0" encoding="utf-8"?>
<Properties xmlns="http://schemas.openxmlformats.org/officeDocument/2006/custom-properties" xmlns:vt="http://schemas.openxmlformats.org/officeDocument/2006/docPropsVTypes"/>
</file>