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Human Resources Monthly Report</w:t>
      </w:r>
    </w:p>
    <w:p>
      <w:r>
        <w:t>Prepared For: CEO – Mr. Pranav Singh Tiwari</w:t>
        <w:br/>
        <w:t>Company: DRINX Ventures Pvt. Ltd.</w:t>
        <w:br/>
        <w:br/>
      </w:r>
    </w:p>
    <w:p>
      <w:pPr>
        <w:pStyle w:val="Heading2"/>
      </w:pPr>
      <w:r>
        <w:t>10. Human Resources</w:t>
      </w:r>
    </w:p>
    <w:p>
      <w:r>
        <w:t>This section summarizes the Human Resource performance and costs for the reporting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Details / KPI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Employer Contributions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Bonus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Incentives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Recruitment Cost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Training Cost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Attrition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Recommended Analysis</w:t>
      </w:r>
    </w:p>
    <w:p>
      <w:r>
        <w:t>- Department-wise headcount</w:t>
        <w:br/>
        <w:t>- Total monthly salary cost</w:t>
        <w:br/>
        <w:t>- Employer contributions (PF/ESI/Insurance/Other)</w:t>
        <w:br/>
        <w:t>- Bonus &amp; incentive payout</w:t>
        <w:br/>
        <w:t>- Recruitment summary (positions closed, hiring cost)</w:t>
        <w:br/>
        <w:t>- Training conducted, participants and cost</w:t>
        <w:br/>
        <w:t>- Attrition summary (opening HC, exits, attrition %, reasons)</w:t>
        <w:br/>
        <w:t>- Key observations and action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