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 Design Spec – Supplier Sprint Pack</w:t>
      </w:r>
    </w:p>
    <w:p w:rsidR="00000000" w:rsidDel="00000000" w:rsidP="00000000" w:rsidRDefault="00000000" w:rsidRPr="00000000" w14:paraId="00000002">
      <w:pPr>
        <w:rPr/>
      </w:pPr>
      <w:r w:rsidDel="00000000" w:rsidR="00000000" w:rsidRPr="00000000">
        <w:rPr>
          <w:rtl w:val="0"/>
        </w:rPr>
        <w:t xml:space="preserve">Product: Supplier Sprint Pack (Multilingual Supplier Outreach &amp; Default Justification)</w:t>
      </w:r>
    </w:p>
    <w:p w:rsidR="00000000" w:rsidDel="00000000" w:rsidP="00000000" w:rsidRDefault="00000000" w:rsidRPr="00000000" w14:paraId="00000003">
      <w:pPr>
        <w:rPr/>
      </w:pPr>
      <w:r w:rsidDel="00000000" w:rsidR="00000000" w:rsidRPr="00000000">
        <w:rPr>
          <w:rtl w:val="0"/>
        </w:rPr>
        <w:t xml:space="preserve">Version: v1.1</w:t>
      </w:r>
    </w:p>
    <w:p w:rsidR="00000000" w:rsidDel="00000000" w:rsidP="00000000" w:rsidRDefault="00000000" w:rsidRPr="00000000" w14:paraId="00000004">
      <w:pPr>
        <w:rPr/>
      </w:pPr>
      <w:r w:rsidDel="00000000" w:rsidR="00000000" w:rsidRPr="00000000">
        <w:rPr>
          <w:rtl w:val="0"/>
        </w:rPr>
        <w:t xml:space="preserve">Prepared By: Filentra Founder</w:t>
      </w:r>
    </w:p>
    <w:p w:rsidR="00000000" w:rsidDel="00000000" w:rsidP="00000000" w:rsidRDefault="00000000" w:rsidRPr="00000000" w14:paraId="00000005">
      <w:pPr>
        <w:rPr/>
      </w:pPr>
      <w:r w:rsidDel="00000000" w:rsidR="00000000" w:rsidRPr="00000000">
        <w:rPr>
          <w:rtl w:val="0"/>
        </w:rPr>
        <w:t xml:space="preserve">Date: 2025-06-23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PURPOSE</w:t>
      </w:r>
    </w:p>
    <w:p w:rsidR="00000000" w:rsidDel="00000000" w:rsidP="00000000" w:rsidRDefault="00000000" w:rsidRPr="00000000" w14:paraId="0000000A">
      <w:pPr>
        <w:rPr/>
      </w:pPr>
      <w:r w:rsidDel="00000000" w:rsidR="00000000" w:rsidRPr="00000000">
        <w:rPr>
          <w:rtl w:val="0"/>
        </w:rPr>
        <w:t xml:space="preserve">This document defines the technical specification for the Supplier Sprint Pack, which automates multilingual supplier communication and fallback memo generation for CBAM compliance. It ensures declarants can prove “good faith effort” before applying EU default values, per Article 6 of the Implementing Regulation.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INPUT STRUCTURE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2.1 Declarant-Uploaded Input File:</w:t>
      </w:r>
    </w:p>
    <w:p w:rsidR="00000000" w:rsidDel="00000000" w:rsidP="00000000" w:rsidRDefault="00000000" w:rsidRPr="00000000" w14:paraId="00000011">
      <w:pPr>
        <w:rPr/>
      </w:pPr>
      <w:r w:rsidDel="00000000" w:rsidR="00000000" w:rsidRPr="00000000">
        <w:rPr>
          <w:rtl w:val="0"/>
        </w:rPr>
        <w:t xml:space="preserve">- XLS or CSV format</w:t>
      </w:r>
    </w:p>
    <w:p w:rsidR="00000000" w:rsidDel="00000000" w:rsidP="00000000" w:rsidRDefault="00000000" w:rsidRPr="00000000" w14:paraId="00000012">
      <w:pPr>
        <w:rPr/>
      </w:pPr>
      <w:r w:rsidDel="00000000" w:rsidR="00000000" w:rsidRPr="00000000">
        <w:rPr>
          <w:rtl w:val="0"/>
        </w:rPr>
        <w:t xml:space="preserve">- Fields Required:</w:t>
      </w:r>
    </w:p>
    <w:p w:rsidR="00000000" w:rsidDel="00000000" w:rsidP="00000000" w:rsidRDefault="00000000" w:rsidRPr="00000000" w14:paraId="00000013">
      <w:pPr>
        <w:rPr/>
      </w:pPr>
      <w:r w:rsidDel="00000000" w:rsidR="00000000" w:rsidRPr="00000000">
        <w:rPr>
          <w:rtl w:val="0"/>
        </w:rPr>
        <w:t xml:space="preserve">- Supplier Name (if available)</w:t>
      </w:r>
    </w:p>
    <w:p w:rsidR="00000000" w:rsidDel="00000000" w:rsidP="00000000" w:rsidRDefault="00000000" w:rsidRPr="00000000" w14:paraId="00000014">
      <w:pPr>
        <w:rPr/>
      </w:pPr>
      <w:r w:rsidDel="00000000" w:rsidR="00000000" w:rsidRPr="00000000">
        <w:rPr>
          <w:rtl w:val="0"/>
        </w:rPr>
        <w:t xml:space="preserve">- CN Code</w:t>
      </w:r>
    </w:p>
    <w:p w:rsidR="00000000" w:rsidDel="00000000" w:rsidP="00000000" w:rsidRDefault="00000000" w:rsidRPr="00000000" w14:paraId="00000015">
      <w:pPr>
        <w:rPr/>
      </w:pPr>
      <w:r w:rsidDel="00000000" w:rsidR="00000000" w:rsidRPr="00000000">
        <w:rPr>
          <w:rtl w:val="0"/>
        </w:rPr>
        <w:t xml:space="preserve">- Country of Origin</w:t>
      </w:r>
    </w:p>
    <w:p w:rsidR="00000000" w:rsidDel="00000000" w:rsidP="00000000" w:rsidRDefault="00000000" w:rsidRPr="00000000" w14:paraId="00000016">
      <w:pPr>
        <w:rPr/>
      </w:pPr>
      <w:r w:rsidDel="00000000" w:rsidR="00000000" w:rsidRPr="00000000">
        <w:rPr>
          <w:rtl w:val="0"/>
        </w:rPr>
        <w:t xml:space="preserve">- Net Quantity (kg)</w:t>
      </w:r>
    </w:p>
    <w:p w:rsidR="00000000" w:rsidDel="00000000" w:rsidP="00000000" w:rsidRDefault="00000000" w:rsidRPr="00000000" w14:paraId="00000017">
      <w:pPr>
        <w:rPr/>
      </w:pPr>
      <w:r w:rsidDel="00000000" w:rsidR="00000000" w:rsidRPr="00000000">
        <w:rPr>
          <w:rtl w:val="0"/>
        </w:rPr>
        <w:t xml:space="preserve">- Emission Type Requested (Actual / Default)</w:t>
      </w:r>
    </w:p>
    <w:p w:rsidR="00000000" w:rsidDel="00000000" w:rsidP="00000000" w:rsidRDefault="00000000" w:rsidRPr="00000000" w14:paraId="00000018">
      <w:pPr>
        <w:rPr/>
      </w:pPr>
      <w:r w:rsidDel="00000000" w:rsidR="00000000" w:rsidRPr="00000000">
        <w:rPr>
          <w:rtl w:val="0"/>
        </w:rPr>
        <w:t xml:space="preserve">- Language Preference (optional)</w:t>
      </w:r>
    </w:p>
    <w:p w:rsidR="00000000" w:rsidDel="00000000" w:rsidP="00000000" w:rsidRDefault="00000000" w:rsidRPr="00000000" w14:paraId="00000019">
      <w:pPr>
        <w:rPr/>
      </w:pPr>
      <w:r w:rsidDel="00000000" w:rsidR="00000000" w:rsidRPr="00000000">
        <w:rPr>
          <w:rtl w:val="0"/>
        </w:rPr>
        <w:t xml:space="preserve">- Supplier Email / Phone</w:t>
      </w:r>
    </w:p>
    <w:p w:rsidR="00000000" w:rsidDel="00000000" w:rsidP="00000000" w:rsidRDefault="00000000" w:rsidRPr="00000000" w14:paraId="0000001A">
      <w:pPr>
        <w:rPr/>
      </w:pPr>
      <w:r w:rsidDel="00000000" w:rsidR="00000000" w:rsidRPr="00000000">
        <w:rPr>
          <w:rtl w:val="0"/>
        </w:rPr>
        <w:t xml:space="preserve">- Declarant EORI (used for registry match)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2.2 Registry Data (if available):</w:t>
      </w:r>
    </w:p>
    <w:p w:rsidR="00000000" w:rsidDel="00000000" w:rsidP="00000000" w:rsidRDefault="00000000" w:rsidRPr="00000000" w14:paraId="0000001D">
      <w:pPr>
        <w:rPr/>
      </w:pPr>
      <w:r w:rsidDel="00000000" w:rsidR="00000000" w:rsidRPr="00000000">
        <w:rPr>
          <w:rtl w:val="0"/>
        </w:rPr>
        <w:t xml:space="preserve">- O3CI ID</w:t>
      </w:r>
    </w:p>
    <w:p w:rsidR="00000000" w:rsidDel="00000000" w:rsidP="00000000" w:rsidRDefault="00000000" w:rsidRPr="00000000" w14:paraId="0000001E">
      <w:pPr>
        <w:rPr/>
      </w:pPr>
      <w:r w:rsidDel="00000000" w:rsidR="00000000" w:rsidRPr="00000000">
        <w:rPr>
          <w:rtl w:val="0"/>
        </w:rPr>
        <w:t xml:space="preserve">- Installation Name</w:t>
      </w:r>
    </w:p>
    <w:p w:rsidR="00000000" w:rsidDel="00000000" w:rsidP="00000000" w:rsidRDefault="00000000" w:rsidRPr="00000000" w14:paraId="0000001F">
      <w:pPr>
        <w:rPr/>
      </w:pPr>
      <w:r w:rsidDel="00000000" w:rsidR="00000000" w:rsidRPr="00000000">
        <w:rPr>
          <w:rtl w:val="0"/>
        </w:rPr>
        <w:t xml:space="preserve">- Verification Presence (Y/N)</w:t>
      </w:r>
    </w:p>
    <w:p w:rsidR="00000000" w:rsidDel="00000000" w:rsidP="00000000" w:rsidRDefault="00000000" w:rsidRPr="00000000" w14:paraId="00000020">
      <w:pPr>
        <w:rPr/>
      </w:pPr>
      <w:r w:rsidDel="00000000" w:rsidR="00000000" w:rsidRPr="00000000">
        <w:rPr>
          <w:rtl w:val="0"/>
        </w:rPr>
        <w:t xml:space="preserve">- Embedded Emissions (if actuals)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2.3 Internal Config / System Parameters:</w:t>
      </w:r>
    </w:p>
    <w:p w:rsidR="00000000" w:rsidDel="00000000" w:rsidP="00000000" w:rsidRDefault="00000000" w:rsidRPr="00000000" w14:paraId="00000023">
      <w:pPr>
        <w:rPr/>
      </w:pPr>
      <w:r w:rsidDel="00000000" w:rsidR="00000000" w:rsidRPr="00000000">
        <w:rPr>
          <w:rtl w:val="0"/>
        </w:rPr>
        <w:t xml:space="preserve">- D0–D5 outreach logic calendar</w:t>
      </w:r>
    </w:p>
    <w:p w:rsidR="00000000" w:rsidDel="00000000" w:rsidP="00000000" w:rsidRDefault="00000000" w:rsidRPr="00000000" w14:paraId="00000024">
      <w:pPr>
        <w:rPr/>
      </w:pPr>
      <w:r w:rsidDel="00000000" w:rsidR="00000000" w:rsidRPr="00000000">
        <w:rPr>
          <w:rtl w:val="0"/>
        </w:rPr>
        <w:t xml:space="preserve">- DeepL or RelevanceAI language routing</w:t>
      </w:r>
    </w:p>
    <w:p w:rsidR="00000000" w:rsidDel="00000000" w:rsidP="00000000" w:rsidRDefault="00000000" w:rsidRPr="00000000" w14:paraId="00000025">
      <w:pPr>
        <w:rPr/>
      </w:pPr>
      <w:r w:rsidDel="00000000" w:rsidR="00000000" w:rsidRPr="00000000">
        <w:rPr>
          <w:rtl w:val="0"/>
        </w:rPr>
        <w:t xml:space="preserve">- Contact throttle (rate limiting config)</w:t>
      </w:r>
    </w:p>
    <w:p w:rsidR="00000000" w:rsidDel="00000000" w:rsidP="00000000" w:rsidRDefault="00000000" w:rsidRPr="00000000" w14:paraId="00000026">
      <w:pPr>
        <w:rPr/>
      </w:pPr>
      <w:r w:rsidDel="00000000" w:rsidR="00000000" w:rsidRPr="00000000">
        <w:rPr>
          <w:rtl w:val="0"/>
        </w:rPr>
        <w:t xml:space="preserve">- PDF templates (memo + effort log)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OUTPUT STRUCTURE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3.1 Supplier Response Log:</w:t>
      </w:r>
    </w:p>
    <w:p w:rsidR="00000000" w:rsidDel="00000000" w:rsidP="00000000" w:rsidRDefault="00000000" w:rsidRPr="00000000" w14:paraId="0000002D">
      <w:pPr>
        <w:rPr/>
      </w:pPr>
      <w:r w:rsidDel="00000000" w:rsidR="00000000" w:rsidRPr="00000000">
        <w:rPr>
          <w:rtl w:val="0"/>
        </w:rPr>
        <w:t xml:space="preserve">- Timestamped logs of all contact attempts</w:t>
      </w:r>
    </w:p>
    <w:p w:rsidR="00000000" w:rsidDel="00000000" w:rsidP="00000000" w:rsidRDefault="00000000" w:rsidRPr="00000000" w14:paraId="0000002E">
      <w:pPr>
        <w:rPr/>
      </w:pPr>
      <w:r w:rsidDel="00000000" w:rsidR="00000000" w:rsidRPr="00000000">
        <w:rPr>
          <w:rtl w:val="0"/>
        </w:rPr>
        <w:t xml:space="preserve">- Email body preview</w:t>
      </w:r>
    </w:p>
    <w:p w:rsidR="00000000" w:rsidDel="00000000" w:rsidP="00000000" w:rsidRDefault="00000000" w:rsidRPr="00000000" w14:paraId="0000002F">
      <w:pPr>
        <w:rPr/>
      </w:pPr>
      <w:r w:rsidDel="00000000" w:rsidR="00000000" w:rsidRPr="00000000">
        <w:rPr>
          <w:rtl w:val="0"/>
        </w:rPr>
        <w:t xml:space="preserve">- Language used</w:t>
      </w:r>
    </w:p>
    <w:p w:rsidR="00000000" w:rsidDel="00000000" w:rsidP="00000000" w:rsidRDefault="00000000" w:rsidRPr="00000000" w14:paraId="00000030">
      <w:pPr>
        <w:rPr/>
      </w:pPr>
      <w:r w:rsidDel="00000000" w:rsidR="00000000" w:rsidRPr="00000000">
        <w:rPr>
          <w:rtl w:val="0"/>
        </w:rPr>
        <w:t xml:space="preserve">- Contact method (email/voice)</w:t>
      </w:r>
    </w:p>
    <w:p w:rsidR="00000000" w:rsidDel="00000000" w:rsidP="00000000" w:rsidRDefault="00000000" w:rsidRPr="00000000" w14:paraId="00000031">
      <w:pPr>
        <w:rPr/>
      </w:pPr>
      <w:r w:rsidDel="00000000" w:rsidR="00000000" w:rsidRPr="00000000">
        <w:rPr>
          <w:rtl w:val="0"/>
        </w:rPr>
        <w:t xml:space="preserve">- Status: Replied / Not Replied / Invalid contact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3.2 Default Usage Memo:</w:t>
      </w:r>
    </w:p>
    <w:p w:rsidR="00000000" w:rsidDel="00000000" w:rsidP="00000000" w:rsidRDefault="00000000" w:rsidRPr="00000000" w14:paraId="00000034">
      <w:pPr>
        <w:rPr/>
      </w:pPr>
      <w:r w:rsidDel="00000000" w:rsidR="00000000" w:rsidRPr="00000000">
        <w:rPr>
          <w:rtl w:val="0"/>
        </w:rPr>
        <w:t xml:space="preserve">- PDF report (Markdown-based)</w:t>
      </w:r>
    </w:p>
    <w:p w:rsidR="00000000" w:rsidDel="00000000" w:rsidP="00000000" w:rsidRDefault="00000000" w:rsidRPr="00000000" w14:paraId="00000035">
      <w:pPr>
        <w:rPr/>
      </w:pPr>
      <w:r w:rsidDel="00000000" w:rsidR="00000000" w:rsidRPr="00000000">
        <w:rPr>
          <w:rtl w:val="0"/>
        </w:rPr>
        <w:t xml:space="preserve">- Justification note (“Supplier did not respond after 3 documented attempts”)</w:t>
      </w:r>
    </w:p>
    <w:p w:rsidR="00000000" w:rsidDel="00000000" w:rsidP="00000000" w:rsidRDefault="00000000" w:rsidRPr="00000000" w14:paraId="00000036">
      <w:pPr>
        <w:rPr/>
      </w:pPr>
      <w:r w:rsidDel="00000000" w:rsidR="00000000" w:rsidRPr="00000000">
        <w:rPr>
          <w:rtl w:val="0"/>
        </w:rPr>
        <w:t xml:space="preserve">- Risk flag if fallback used for &gt;20% of goods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3.3 ZIP Export:</w:t>
      </w:r>
    </w:p>
    <w:p w:rsidR="00000000" w:rsidDel="00000000" w:rsidP="00000000" w:rsidRDefault="00000000" w:rsidRPr="00000000" w14:paraId="00000039">
      <w:pPr>
        <w:rPr/>
      </w:pPr>
      <w:r w:rsidDel="00000000" w:rsidR="00000000" w:rsidRPr="00000000">
        <w:rPr>
          <w:rtl w:val="0"/>
        </w:rPr>
        <w:t xml:space="preserve">- Memo PDF</w:t>
      </w:r>
    </w:p>
    <w:p w:rsidR="00000000" w:rsidDel="00000000" w:rsidP="00000000" w:rsidRDefault="00000000" w:rsidRPr="00000000" w14:paraId="0000003A">
      <w:pPr>
        <w:rPr/>
      </w:pPr>
      <w:r w:rsidDel="00000000" w:rsidR="00000000" w:rsidRPr="00000000">
        <w:rPr>
          <w:rtl w:val="0"/>
        </w:rPr>
        <w:t xml:space="preserve">- Effort log PDF</w:t>
      </w:r>
    </w:p>
    <w:p w:rsidR="00000000" w:rsidDel="00000000" w:rsidP="00000000" w:rsidRDefault="00000000" w:rsidRPr="00000000" w14:paraId="0000003B">
      <w:pPr>
        <w:rPr/>
      </w:pPr>
      <w:r w:rsidDel="00000000" w:rsidR="00000000" w:rsidRPr="00000000">
        <w:rPr>
          <w:rtl w:val="0"/>
        </w:rPr>
        <w:t xml:space="preserve">- Validated emissions file (XLS or JSON)</w:t>
      </w:r>
    </w:p>
    <w:p w:rsidR="00000000" w:rsidDel="00000000" w:rsidP="00000000" w:rsidRDefault="00000000" w:rsidRPr="00000000" w14:paraId="0000003C">
      <w:pPr>
        <w:rPr/>
      </w:pPr>
      <w:r w:rsidDel="00000000" w:rsidR="00000000" w:rsidRPr="00000000">
        <w:rPr>
          <w:rtl w:val="0"/>
        </w:rPr>
        <w:t xml:space="preserve">- Ready for Concierge or Express Fix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CORE MODULES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4.1 Outreach Automation Engine:</w:t>
      </w:r>
    </w:p>
    <w:p w:rsidR="00000000" w:rsidDel="00000000" w:rsidP="00000000" w:rsidRDefault="00000000" w:rsidRPr="00000000" w14:paraId="00000043">
      <w:pPr>
        <w:rPr/>
      </w:pPr>
      <w:r w:rsidDel="00000000" w:rsidR="00000000" w:rsidRPr="00000000">
        <w:rPr>
          <w:rtl w:val="0"/>
        </w:rPr>
        <w:t xml:space="preserve">- Triggered from dashboard or CLI</w:t>
      </w:r>
    </w:p>
    <w:p w:rsidR="00000000" w:rsidDel="00000000" w:rsidP="00000000" w:rsidRDefault="00000000" w:rsidRPr="00000000" w14:paraId="00000044">
      <w:pPr>
        <w:rPr/>
      </w:pPr>
      <w:r w:rsidDel="00000000" w:rsidR="00000000" w:rsidRPr="00000000">
        <w:rPr>
          <w:rtl w:val="0"/>
        </w:rPr>
        <w:t xml:space="preserve">- D0: Email #1 (local language, explanation + data ask)</w:t>
      </w:r>
    </w:p>
    <w:p w:rsidR="00000000" w:rsidDel="00000000" w:rsidP="00000000" w:rsidRDefault="00000000" w:rsidRPr="00000000" w14:paraId="00000045">
      <w:pPr>
        <w:rPr/>
      </w:pPr>
      <w:r w:rsidDel="00000000" w:rsidR="00000000" w:rsidRPr="00000000">
        <w:rPr>
          <w:rtl w:val="0"/>
        </w:rPr>
        <w:t xml:space="preserve">- D1: Voice Call #1</w:t>
      </w:r>
    </w:p>
    <w:p w:rsidR="00000000" w:rsidDel="00000000" w:rsidP="00000000" w:rsidRDefault="00000000" w:rsidRPr="00000000" w14:paraId="00000046">
      <w:pPr>
        <w:rPr/>
      </w:pPr>
      <w:r w:rsidDel="00000000" w:rsidR="00000000" w:rsidRPr="00000000">
        <w:rPr>
          <w:rtl w:val="0"/>
        </w:rPr>
        <w:t xml:space="preserve">- D2: Email #2 (reminder + portal/excel links)</w:t>
      </w:r>
    </w:p>
    <w:p w:rsidR="00000000" w:rsidDel="00000000" w:rsidP="00000000" w:rsidRDefault="00000000" w:rsidRPr="00000000" w14:paraId="00000047">
      <w:pPr>
        <w:rPr/>
      </w:pPr>
      <w:r w:rsidDel="00000000" w:rsidR="00000000" w:rsidRPr="00000000">
        <w:rPr>
          <w:rtl w:val="0"/>
        </w:rPr>
        <w:t xml:space="preserve">- D3: Voice Call #2 (escalation with CBAM risk flag warning)</w:t>
      </w:r>
    </w:p>
    <w:p w:rsidR="00000000" w:rsidDel="00000000" w:rsidP="00000000" w:rsidRDefault="00000000" w:rsidRPr="00000000" w14:paraId="00000048">
      <w:pPr>
        <w:rPr/>
      </w:pPr>
      <w:r w:rsidDel="00000000" w:rsidR="00000000" w:rsidRPr="00000000">
        <w:rPr>
          <w:rtl w:val="0"/>
        </w:rPr>
        <w:t xml:space="preserve">- D4: Email #3 (final warning)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4.2 Language Router:</w:t>
      </w:r>
    </w:p>
    <w:p w:rsidR="00000000" w:rsidDel="00000000" w:rsidP="00000000" w:rsidRDefault="00000000" w:rsidRPr="00000000" w14:paraId="0000004B">
      <w:pPr>
        <w:rPr/>
      </w:pPr>
      <w:r w:rsidDel="00000000" w:rsidR="00000000" w:rsidRPr="00000000">
        <w:rPr>
          <w:rtl w:val="0"/>
        </w:rPr>
        <w:t xml:space="preserve">- Country → Default language → DeepL translation + template fill</w:t>
      </w:r>
    </w:p>
    <w:p w:rsidR="00000000" w:rsidDel="00000000" w:rsidP="00000000" w:rsidRDefault="00000000" w:rsidRPr="00000000" w14:paraId="0000004C">
      <w:pPr>
        <w:rPr/>
      </w:pPr>
      <w:r w:rsidDel="00000000" w:rsidR="00000000" w:rsidRPr="00000000">
        <w:rPr>
          <w:rtl w:val="0"/>
        </w:rPr>
        <w:t xml:space="preserve">- Manual override allowed for rare languages</w:t>
      </w:r>
    </w:p>
    <w:p w:rsidR="00000000" w:rsidDel="00000000" w:rsidP="00000000" w:rsidRDefault="00000000" w:rsidRPr="00000000" w14:paraId="0000004D">
      <w:pPr>
        <w:rPr/>
      </w:pPr>
      <w:r w:rsidDel="00000000" w:rsidR="00000000" w:rsidRPr="00000000">
        <w:rPr>
          <w:rtl w:val="0"/>
        </w:rPr>
        <w:t xml:space="preserve">- Test mode: preview language copy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4.3 Data Collector:</w:t>
      </w:r>
    </w:p>
    <w:p w:rsidR="00000000" w:rsidDel="00000000" w:rsidP="00000000" w:rsidRDefault="00000000" w:rsidRPr="00000000" w14:paraId="00000050">
      <w:pPr>
        <w:rPr/>
      </w:pPr>
      <w:r w:rsidDel="00000000" w:rsidR="00000000" w:rsidRPr="00000000">
        <w:rPr>
          <w:rtl w:val="0"/>
        </w:rPr>
        <w:t xml:space="preserve">- Accepts:</w:t>
      </w:r>
    </w:p>
    <w:p w:rsidR="00000000" w:rsidDel="00000000" w:rsidP="00000000" w:rsidRDefault="00000000" w:rsidRPr="00000000" w14:paraId="00000051">
      <w:pPr>
        <w:rPr/>
      </w:pPr>
      <w:r w:rsidDel="00000000" w:rsidR="00000000" w:rsidRPr="00000000">
        <w:rPr>
          <w:rtl w:val="0"/>
        </w:rPr>
        <w:t xml:space="preserve">- EU Excel Communication Template</w:t>
      </w:r>
    </w:p>
    <w:p w:rsidR="00000000" w:rsidDel="00000000" w:rsidP="00000000" w:rsidRDefault="00000000" w:rsidRPr="00000000" w14:paraId="00000052">
      <w:pPr>
        <w:rPr/>
      </w:pPr>
      <w:r w:rsidDel="00000000" w:rsidR="00000000" w:rsidRPr="00000000">
        <w:rPr>
          <w:rtl w:val="0"/>
        </w:rPr>
        <w:t xml:space="preserve">- Upload from Supplier Portal (O3CI registry linked)</w:t>
      </w:r>
    </w:p>
    <w:p w:rsidR="00000000" w:rsidDel="00000000" w:rsidP="00000000" w:rsidRDefault="00000000" w:rsidRPr="00000000" w14:paraId="00000053">
      <w:pPr>
        <w:rPr/>
      </w:pPr>
      <w:r w:rsidDel="00000000" w:rsidR="00000000" w:rsidRPr="00000000">
        <w:rPr>
          <w:rtl w:val="0"/>
        </w:rPr>
        <w:t xml:space="preserve">- Validates:</w:t>
      </w:r>
    </w:p>
    <w:p w:rsidR="00000000" w:rsidDel="00000000" w:rsidP="00000000" w:rsidRDefault="00000000" w:rsidRPr="00000000" w14:paraId="00000054">
      <w:pPr>
        <w:rPr/>
      </w:pPr>
      <w:r w:rsidDel="00000000" w:rsidR="00000000" w:rsidRPr="00000000">
        <w:rPr>
          <w:rtl w:val="0"/>
        </w:rPr>
        <w:t xml:space="preserve">- Scope 1/2 completeness</w:t>
      </w:r>
    </w:p>
    <w:p w:rsidR="00000000" w:rsidDel="00000000" w:rsidP="00000000" w:rsidRDefault="00000000" w:rsidRPr="00000000" w14:paraId="00000055">
      <w:pPr>
        <w:rPr/>
      </w:pPr>
      <w:r w:rsidDel="00000000" w:rsidR="00000000" w:rsidRPr="00000000">
        <w:rPr>
          <w:rtl w:val="0"/>
        </w:rPr>
        <w:t xml:space="preserve">- Unit and format</w:t>
      </w:r>
    </w:p>
    <w:p w:rsidR="00000000" w:rsidDel="00000000" w:rsidP="00000000" w:rsidRDefault="00000000" w:rsidRPr="00000000" w14:paraId="00000056">
      <w:pPr>
        <w:rPr/>
      </w:pPr>
      <w:r w:rsidDel="00000000" w:rsidR="00000000" w:rsidRPr="00000000">
        <w:rPr>
          <w:rtl w:val="0"/>
        </w:rPr>
        <w:t xml:space="preserve">- CN Code match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4.4 Risk + QC Engine:</w:t>
      </w:r>
    </w:p>
    <w:p w:rsidR="00000000" w:rsidDel="00000000" w:rsidP="00000000" w:rsidRDefault="00000000" w:rsidRPr="00000000" w14:paraId="00000059">
      <w:pPr>
        <w:rPr/>
      </w:pPr>
      <w:r w:rsidDel="00000000" w:rsidR="00000000" w:rsidRPr="00000000">
        <w:rPr>
          <w:rtl w:val="0"/>
        </w:rPr>
        <w:t xml:space="preserve">- Flags fallback usage &gt;20%</w:t>
      </w:r>
    </w:p>
    <w:p w:rsidR="00000000" w:rsidDel="00000000" w:rsidP="00000000" w:rsidRDefault="00000000" w:rsidRPr="00000000" w14:paraId="0000005A">
      <w:pPr>
        <w:rPr/>
      </w:pPr>
      <w:r w:rsidDel="00000000" w:rsidR="00000000" w:rsidRPr="00000000">
        <w:rPr>
          <w:rtl w:val="0"/>
        </w:rPr>
        <w:t xml:space="preserve">- Detects:</w:t>
      </w:r>
    </w:p>
    <w:p w:rsidR="00000000" w:rsidDel="00000000" w:rsidP="00000000" w:rsidRDefault="00000000" w:rsidRPr="00000000" w14:paraId="0000005B">
      <w:pPr>
        <w:rPr/>
      </w:pPr>
      <w:r w:rsidDel="00000000" w:rsidR="00000000" w:rsidRPr="00000000">
        <w:rPr>
          <w:rtl w:val="0"/>
        </w:rPr>
        <w:t xml:space="preserve">- Exact match to EU default</w:t>
      </w:r>
    </w:p>
    <w:p w:rsidR="00000000" w:rsidDel="00000000" w:rsidP="00000000" w:rsidRDefault="00000000" w:rsidRPr="00000000" w14:paraId="0000005C">
      <w:pPr>
        <w:rPr/>
      </w:pPr>
      <w:r w:rsidDel="00000000" w:rsidR="00000000" w:rsidRPr="00000000">
        <w:rPr>
          <w:rtl w:val="0"/>
        </w:rPr>
        <w:t xml:space="preserve">- Outlier logic: ≥2x or ≤0.5x EU default</w:t>
      </w:r>
    </w:p>
    <w:p w:rsidR="00000000" w:rsidDel="00000000" w:rsidP="00000000" w:rsidRDefault="00000000" w:rsidRPr="00000000" w14:paraId="0000005D">
      <w:pPr>
        <w:rPr/>
      </w:pPr>
      <w:r w:rsidDel="00000000" w:rsidR="00000000" w:rsidRPr="00000000">
        <w:rPr>
          <w:rtl w:val="0"/>
        </w:rPr>
        <w:t xml:space="preserve">- Missing verifier → soft flag (until Jan 2026)</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4.5 Memo Generator:</w:t>
      </w:r>
    </w:p>
    <w:p w:rsidR="00000000" w:rsidDel="00000000" w:rsidP="00000000" w:rsidRDefault="00000000" w:rsidRPr="00000000" w14:paraId="00000060">
      <w:pPr>
        <w:rPr/>
      </w:pPr>
      <w:r w:rsidDel="00000000" w:rsidR="00000000" w:rsidRPr="00000000">
        <w:rPr>
          <w:rtl w:val="0"/>
        </w:rPr>
        <w:t xml:space="preserve">- Markdown → PDF with fallback memo content</w:t>
      </w:r>
    </w:p>
    <w:p w:rsidR="00000000" w:rsidDel="00000000" w:rsidP="00000000" w:rsidRDefault="00000000" w:rsidRPr="00000000" w14:paraId="00000061">
      <w:pPr>
        <w:rPr/>
      </w:pPr>
      <w:r w:rsidDel="00000000" w:rsidR="00000000" w:rsidRPr="00000000">
        <w:rPr>
          <w:rtl w:val="0"/>
        </w:rPr>
        <w:t xml:space="preserve">- Effort log auto-attached</w:t>
      </w:r>
    </w:p>
    <w:p w:rsidR="00000000" w:rsidDel="00000000" w:rsidP="00000000" w:rsidRDefault="00000000" w:rsidRPr="00000000" w14:paraId="00000062">
      <w:pPr>
        <w:rPr/>
      </w:pPr>
      <w:r w:rsidDel="00000000" w:rsidR="00000000" w:rsidRPr="00000000">
        <w:rPr>
          <w:rtl w:val="0"/>
        </w:rPr>
        <w:t xml:space="preserve">- Fallback trigger: No response by Day 5</w:t>
      </w:r>
    </w:p>
    <w:p w:rsidR="00000000" w:rsidDel="00000000" w:rsidP="00000000" w:rsidRDefault="00000000" w:rsidRPr="00000000" w14:paraId="00000063">
      <w:pPr>
        <w:rPr/>
      </w:pPr>
      <w:r w:rsidDel="00000000" w:rsidR="00000000" w:rsidRPr="00000000">
        <w:rPr>
          <w:rtl w:val="0"/>
        </w:rPr>
        <w:t xml:space="preserve">- Optional insert to Risk Vault bundle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5. EDGE CASE HANDLING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Supplier reply after Day 5 → marked late; triggers override flow</w:t>
      </w:r>
    </w:p>
    <w:p w:rsidR="00000000" w:rsidDel="00000000" w:rsidP="00000000" w:rsidRDefault="00000000" w:rsidRPr="00000000" w14:paraId="0000006A">
      <w:pPr>
        <w:rPr/>
      </w:pPr>
      <w:r w:rsidDel="00000000" w:rsidR="00000000" w:rsidRPr="00000000">
        <w:rPr>
          <w:rtl w:val="0"/>
        </w:rPr>
        <w:t xml:space="preserve">- Language unsupported → fallback to English with notice</w:t>
      </w:r>
    </w:p>
    <w:p w:rsidR="00000000" w:rsidDel="00000000" w:rsidP="00000000" w:rsidRDefault="00000000" w:rsidRPr="00000000" w14:paraId="0000006B">
      <w:pPr>
        <w:rPr/>
      </w:pPr>
      <w:r w:rsidDel="00000000" w:rsidR="00000000" w:rsidRPr="00000000">
        <w:rPr>
          <w:rtl w:val="0"/>
        </w:rPr>
        <w:t xml:space="preserve">- Supplier replies with partial data → triggers retry</w:t>
      </w:r>
    </w:p>
    <w:p w:rsidR="00000000" w:rsidDel="00000000" w:rsidP="00000000" w:rsidRDefault="00000000" w:rsidRPr="00000000" w14:paraId="0000006C">
      <w:pPr>
        <w:rPr/>
      </w:pPr>
      <w:r w:rsidDel="00000000" w:rsidR="00000000" w:rsidRPr="00000000">
        <w:rPr>
          <w:rtl w:val="0"/>
        </w:rPr>
        <w:t xml:space="preserve">- Declarant error in contact file → reject with field name</w:t>
      </w:r>
    </w:p>
    <w:p w:rsidR="00000000" w:rsidDel="00000000" w:rsidP="00000000" w:rsidRDefault="00000000" w:rsidRPr="00000000" w14:paraId="0000006D">
      <w:pPr>
        <w:rPr/>
      </w:pPr>
      <w:r w:rsidDel="00000000" w:rsidR="00000000" w:rsidRPr="00000000">
        <w:rPr>
          <w:rtl w:val="0"/>
        </w:rPr>
        <w:t xml:space="preserve">- Portal submission but no EORI match → flag for Ops check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6. UX / UI DESIGN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Form upload from declarant dashboard</w:t>
      </w:r>
    </w:p>
    <w:p w:rsidR="00000000" w:rsidDel="00000000" w:rsidP="00000000" w:rsidRDefault="00000000" w:rsidRPr="00000000" w14:paraId="00000074">
      <w:pPr>
        <w:rPr/>
      </w:pPr>
      <w:r w:rsidDel="00000000" w:rsidR="00000000" w:rsidRPr="00000000">
        <w:rPr>
          <w:rtl w:val="0"/>
        </w:rPr>
        <w:t xml:space="preserve">- Status tracker per supplier:</w:t>
      </w:r>
    </w:p>
    <w:p w:rsidR="00000000" w:rsidDel="00000000" w:rsidP="00000000" w:rsidRDefault="00000000" w:rsidRPr="00000000" w14:paraId="00000075">
      <w:pPr>
        <w:rPr/>
      </w:pPr>
      <w:r w:rsidDel="00000000" w:rsidR="00000000" w:rsidRPr="00000000">
        <w:rPr>
          <w:rtl w:val="0"/>
        </w:rPr>
        <w:t xml:space="preserve">- “Awaiting reply”, “Retry sent”, “Default used”</w:t>
      </w:r>
    </w:p>
    <w:p w:rsidR="00000000" w:rsidDel="00000000" w:rsidP="00000000" w:rsidRDefault="00000000" w:rsidRPr="00000000" w14:paraId="00000076">
      <w:pPr>
        <w:rPr/>
      </w:pPr>
      <w:r w:rsidDel="00000000" w:rsidR="00000000" w:rsidRPr="00000000">
        <w:rPr>
          <w:rtl w:val="0"/>
        </w:rPr>
        <w:t xml:space="preserve">- View logs</w:t>
      </w:r>
    </w:p>
    <w:p w:rsidR="00000000" w:rsidDel="00000000" w:rsidP="00000000" w:rsidRDefault="00000000" w:rsidRPr="00000000" w14:paraId="00000077">
      <w:pPr>
        <w:rPr/>
      </w:pPr>
      <w:r w:rsidDel="00000000" w:rsidR="00000000" w:rsidRPr="00000000">
        <w:rPr>
          <w:rtl w:val="0"/>
        </w:rPr>
        <w:t xml:space="preserve">- Manual resend option</w:t>
      </w:r>
    </w:p>
    <w:p w:rsidR="00000000" w:rsidDel="00000000" w:rsidP="00000000" w:rsidRDefault="00000000" w:rsidRPr="00000000" w14:paraId="00000078">
      <w:pPr>
        <w:rPr/>
      </w:pPr>
      <w:r w:rsidDel="00000000" w:rsidR="00000000" w:rsidRPr="00000000">
        <w:rPr>
          <w:rtl w:val="0"/>
        </w:rPr>
        <w:t xml:space="preserve">- Optional override to call-only mode</w:t>
      </w:r>
    </w:p>
    <w:p w:rsidR="00000000" w:rsidDel="00000000" w:rsidP="00000000" w:rsidRDefault="00000000" w:rsidRPr="00000000" w14:paraId="00000079">
      <w:pPr>
        <w:rPr/>
      </w:pPr>
      <w:r w:rsidDel="00000000" w:rsidR="00000000" w:rsidRPr="00000000">
        <w:rPr>
          <w:rtl w:val="0"/>
        </w:rPr>
        <w:t xml:space="preserve">- Sprint progress dashboard with timeline</w:t>
      </w:r>
    </w:p>
    <w:p w:rsidR="00000000" w:rsidDel="00000000" w:rsidP="00000000" w:rsidRDefault="00000000" w:rsidRPr="00000000" w14:paraId="0000007A">
      <w:pPr>
        <w:rPr/>
      </w:pPr>
      <w:r w:rsidDel="00000000" w:rsidR="00000000" w:rsidRPr="00000000">
        <w:rPr>
          <w:rtl w:val="0"/>
        </w:rPr>
        <w:t xml:space="preserve">- PDF downloads embedded in log entries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FILE VALIDATION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XLS must match required column headers</w:t>
      </w:r>
    </w:p>
    <w:p w:rsidR="00000000" w:rsidDel="00000000" w:rsidP="00000000" w:rsidRDefault="00000000" w:rsidRPr="00000000" w14:paraId="00000081">
      <w:pPr>
        <w:rPr/>
      </w:pPr>
      <w:r w:rsidDel="00000000" w:rsidR="00000000" w:rsidRPr="00000000">
        <w:rPr>
          <w:rtl w:val="0"/>
        </w:rPr>
        <w:t xml:space="preserve">- Supplier uploads parsed for:</w:t>
      </w:r>
    </w:p>
    <w:p w:rsidR="00000000" w:rsidDel="00000000" w:rsidP="00000000" w:rsidRDefault="00000000" w:rsidRPr="00000000" w14:paraId="00000082">
      <w:pPr>
        <w:rPr/>
      </w:pPr>
      <w:r w:rsidDel="00000000" w:rsidR="00000000" w:rsidRPr="00000000">
        <w:rPr>
          <w:rtl w:val="0"/>
        </w:rPr>
        <w:t xml:space="preserve">- Missing fields</w:t>
      </w:r>
    </w:p>
    <w:p w:rsidR="00000000" w:rsidDel="00000000" w:rsidP="00000000" w:rsidRDefault="00000000" w:rsidRPr="00000000" w14:paraId="00000083">
      <w:pPr>
        <w:rPr/>
      </w:pPr>
      <w:r w:rsidDel="00000000" w:rsidR="00000000" w:rsidRPr="00000000">
        <w:rPr>
          <w:rtl w:val="0"/>
        </w:rPr>
        <w:t xml:space="preserve">- Default flag mismatch</w:t>
      </w:r>
    </w:p>
    <w:p w:rsidR="00000000" w:rsidDel="00000000" w:rsidP="00000000" w:rsidRDefault="00000000" w:rsidRPr="00000000" w14:paraId="00000084">
      <w:pPr>
        <w:rPr/>
      </w:pPr>
      <w:r w:rsidDel="00000000" w:rsidR="00000000" w:rsidRPr="00000000">
        <w:rPr>
          <w:rtl w:val="0"/>
        </w:rPr>
        <w:t xml:space="preserve">- Emission units</w:t>
      </w:r>
    </w:p>
    <w:p w:rsidR="00000000" w:rsidDel="00000000" w:rsidP="00000000" w:rsidRDefault="00000000" w:rsidRPr="00000000" w14:paraId="00000085">
      <w:pPr>
        <w:rPr/>
      </w:pPr>
      <w:r w:rsidDel="00000000" w:rsidR="00000000" w:rsidRPr="00000000">
        <w:rPr>
          <w:rtl w:val="0"/>
        </w:rPr>
        <w:t xml:space="preserve">- Rejections logged with timestamp + reason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8. STORAGE &amp; SECURITY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Supplier metadata retained for 30 days</w:t>
      </w:r>
    </w:p>
    <w:p w:rsidR="00000000" w:rsidDel="00000000" w:rsidP="00000000" w:rsidRDefault="00000000" w:rsidRPr="00000000" w14:paraId="0000008C">
      <w:pPr>
        <w:rPr/>
      </w:pPr>
      <w:r w:rsidDel="00000000" w:rsidR="00000000" w:rsidRPr="00000000">
        <w:rPr>
          <w:rtl w:val="0"/>
        </w:rPr>
        <w:t xml:space="preserve">- Email content NOT stored</w:t>
      </w:r>
    </w:p>
    <w:p w:rsidR="00000000" w:rsidDel="00000000" w:rsidP="00000000" w:rsidRDefault="00000000" w:rsidRPr="00000000" w14:paraId="0000008D">
      <w:pPr>
        <w:rPr/>
      </w:pPr>
      <w:r w:rsidDel="00000000" w:rsidR="00000000" w:rsidRPr="00000000">
        <w:rPr>
          <w:rtl w:val="0"/>
        </w:rPr>
        <w:t xml:space="preserve">- Memo PDFs stored 90 days for download</w:t>
      </w:r>
    </w:p>
    <w:p w:rsidR="00000000" w:rsidDel="00000000" w:rsidP="00000000" w:rsidRDefault="00000000" w:rsidRPr="00000000" w14:paraId="0000008E">
      <w:pPr>
        <w:rPr/>
      </w:pPr>
      <w:r w:rsidDel="00000000" w:rsidR="00000000" w:rsidRPr="00000000">
        <w:rPr>
          <w:rtl w:val="0"/>
        </w:rPr>
        <w:t xml:space="preserve">- GDPR Compliant:</w:t>
      </w:r>
    </w:p>
    <w:p w:rsidR="00000000" w:rsidDel="00000000" w:rsidP="00000000" w:rsidRDefault="00000000" w:rsidRPr="00000000" w14:paraId="0000008F">
      <w:pPr>
        <w:rPr/>
      </w:pPr>
      <w:r w:rsidDel="00000000" w:rsidR="00000000" w:rsidRPr="00000000">
        <w:rPr>
          <w:rtl w:val="0"/>
        </w:rPr>
        <w:t xml:space="preserve">- Article 6(b) legal basis</w:t>
      </w:r>
    </w:p>
    <w:p w:rsidR="00000000" w:rsidDel="00000000" w:rsidP="00000000" w:rsidRDefault="00000000" w:rsidRPr="00000000" w14:paraId="00000090">
      <w:pPr>
        <w:rPr/>
      </w:pPr>
      <w:r w:rsidDel="00000000" w:rsidR="00000000" w:rsidRPr="00000000">
        <w:rPr>
          <w:rtl w:val="0"/>
        </w:rPr>
        <w:t xml:space="preserve">- Anonymized fallback triggers</w:t>
      </w:r>
    </w:p>
    <w:p w:rsidR="00000000" w:rsidDel="00000000" w:rsidP="00000000" w:rsidRDefault="00000000" w:rsidRPr="00000000" w14:paraId="00000091">
      <w:pPr>
        <w:rPr/>
      </w:pPr>
      <w:r w:rsidDel="00000000" w:rsidR="00000000" w:rsidRPr="00000000">
        <w:rPr>
          <w:rtl w:val="0"/>
        </w:rPr>
        <w:t xml:space="preserve">- Contact info encrypted at rest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9. API ENDPOINTS (Planned)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POST /supplier-sprint/upload</w:t>
      </w:r>
    </w:p>
    <w:p w:rsidR="00000000" w:rsidDel="00000000" w:rsidP="00000000" w:rsidRDefault="00000000" w:rsidRPr="00000000" w14:paraId="00000098">
      <w:pPr>
        <w:rPr/>
      </w:pPr>
      <w:r w:rsidDel="00000000" w:rsidR="00000000" w:rsidRPr="00000000">
        <w:rPr>
          <w:rtl w:val="0"/>
        </w:rPr>
        <w:t xml:space="preserve">- POST /supplier-sprint/trigger</w:t>
      </w:r>
    </w:p>
    <w:p w:rsidR="00000000" w:rsidDel="00000000" w:rsidP="00000000" w:rsidRDefault="00000000" w:rsidRPr="00000000" w14:paraId="00000099">
      <w:pPr>
        <w:rPr/>
      </w:pPr>
      <w:r w:rsidDel="00000000" w:rsidR="00000000" w:rsidRPr="00000000">
        <w:rPr>
          <w:rtl w:val="0"/>
        </w:rPr>
        <w:t xml:space="preserve">- GET /supplier-sprint/status/{supplier_id}</w:t>
      </w:r>
    </w:p>
    <w:p w:rsidR="00000000" w:rsidDel="00000000" w:rsidP="00000000" w:rsidRDefault="00000000" w:rsidRPr="00000000" w14:paraId="0000009A">
      <w:pPr>
        <w:rPr/>
      </w:pPr>
      <w:r w:rsidDel="00000000" w:rsidR="00000000" w:rsidRPr="00000000">
        <w:rPr>
          <w:rtl w:val="0"/>
        </w:rPr>
        <w:t xml:space="preserve">- GET /supplier-sprint/memo/{declarant_id}</w:t>
      </w:r>
    </w:p>
    <w:p w:rsidR="00000000" w:rsidDel="00000000" w:rsidP="00000000" w:rsidRDefault="00000000" w:rsidRPr="00000000" w14:paraId="0000009B">
      <w:pPr>
        <w:rPr/>
      </w:pPr>
      <w:r w:rsidDel="00000000" w:rsidR="00000000" w:rsidRPr="00000000">
        <w:rPr>
          <w:rtl w:val="0"/>
        </w:rPr>
        <w:t xml:space="preserve">- GET /supplier-sprint/download/zip/{declarant_id}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10. ANALYTICS &amp; EVENTS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Events to Track:</w:t>
      </w:r>
    </w:p>
    <w:p w:rsidR="00000000" w:rsidDel="00000000" w:rsidP="00000000" w:rsidRDefault="00000000" w:rsidRPr="00000000" w14:paraId="000000A2">
      <w:pPr>
        <w:rPr/>
      </w:pPr>
      <w:r w:rsidDel="00000000" w:rsidR="00000000" w:rsidRPr="00000000">
        <w:rPr>
          <w:rtl w:val="0"/>
        </w:rPr>
        <w:t xml:space="preserve">- sprint_triggered</w:t>
      </w:r>
    </w:p>
    <w:p w:rsidR="00000000" w:rsidDel="00000000" w:rsidP="00000000" w:rsidRDefault="00000000" w:rsidRPr="00000000" w14:paraId="000000A3">
      <w:pPr>
        <w:rPr/>
      </w:pPr>
      <w:r w:rsidDel="00000000" w:rsidR="00000000" w:rsidRPr="00000000">
        <w:rPr>
          <w:rtl w:val="0"/>
        </w:rPr>
        <w:t xml:space="preserve">- supplier_contacted</w:t>
      </w:r>
    </w:p>
    <w:p w:rsidR="00000000" w:rsidDel="00000000" w:rsidP="00000000" w:rsidRDefault="00000000" w:rsidRPr="00000000" w14:paraId="000000A4">
      <w:pPr>
        <w:rPr/>
      </w:pPr>
      <w:r w:rsidDel="00000000" w:rsidR="00000000" w:rsidRPr="00000000">
        <w:rPr>
          <w:rtl w:val="0"/>
        </w:rPr>
        <w:t xml:space="preserve">- supplier_responded</w:t>
      </w:r>
    </w:p>
    <w:p w:rsidR="00000000" w:rsidDel="00000000" w:rsidP="00000000" w:rsidRDefault="00000000" w:rsidRPr="00000000" w14:paraId="000000A5">
      <w:pPr>
        <w:rPr/>
      </w:pPr>
      <w:r w:rsidDel="00000000" w:rsidR="00000000" w:rsidRPr="00000000">
        <w:rPr>
          <w:rtl w:val="0"/>
        </w:rPr>
        <w:t xml:space="preserve">- audit_log_generated</w:t>
      </w:r>
    </w:p>
    <w:p w:rsidR="00000000" w:rsidDel="00000000" w:rsidP="00000000" w:rsidRDefault="00000000" w:rsidRPr="00000000" w14:paraId="000000A6">
      <w:pPr>
        <w:rPr/>
      </w:pPr>
      <w:r w:rsidDel="00000000" w:rsidR="00000000" w:rsidRPr="00000000">
        <w:rPr>
          <w:rtl w:val="0"/>
        </w:rPr>
        <w:t xml:space="preserve">- memo_generated</w:t>
      </w:r>
    </w:p>
    <w:p w:rsidR="00000000" w:rsidDel="00000000" w:rsidP="00000000" w:rsidRDefault="00000000" w:rsidRPr="00000000" w14:paraId="000000A7">
      <w:pPr>
        <w:rPr/>
      </w:pPr>
      <w:r w:rsidDel="00000000" w:rsidR="00000000" w:rsidRPr="00000000">
        <w:rPr>
          <w:rtl w:val="0"/>
        </w:rPr>
        <w:t xml:space="preserve">- Funnel:</w:t>
      </w:r>
    </w:p>
    <w:p w:rsidR="00000000" w:rsidDel="00000000" w:rsidP="00000000" w:rsidRDefault="00000000" w:rsidRPr="00000000" w14:paraId="000000A8">
      <w:pPr>
        <w:rPr/>
      </w:pPr>
      <w:r w:rsidDel="00000000" w:rsidR="00000000" w:rsidRPr="00000000">
        <w:rPr>
          <w:rtl w:val="0"/>
        </w:rPr>
        <w:t xml:space="preserve">Upload → Trigger → Attempted → Responded → Memo Generated / Not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11. DEPENDENCIES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DeepL API</w:t>
      </w:r>
    </w:p>
    <w:p w:rsidR="00000000" w:rsidDel="00000000" w:rsidP="00000000" w:rsidRDefault="00000000" w:rsidRPr="00000000" w14:paraId="000000AF">
      <w:pPr>
        <w:rPr/>
      </w:pPr>
      <w:r w:rsidDel="00000000" w:rsidR="00000000" w:rsidRPr="00000000">
        <w:rPr>
          <w:rtl w:val="0"/>
        </w:rPr>
        <w:t xml:space="preserve">- UploadThing / Supabase / AWS S3 for XLS intake</w:t>
      </w:r>
    </w:p>
    <w:p w:rsidR="00000000" w:rsidDel="00000000" w:rsidP="00000000" w:rsidRDefault="00000000" w:rsidRPr="00000000" w14:paraId="000000B0">
      <w:pPr>
        <w:rPr/>
      </w:pPr>
      <w:r w:rsidDel="00000000" w:rsidR="00000000" w:rsidRPr="00000000">
        <w:rPr>
          <w:rtl w:val="0"/>
        </w:rPr>
        <w:t xml:space="preserve">- Stripe SKU: sprint_pack</w:t>
      </w:r>
    </w:p>
    <w:p w:rsidR="00000000" w:rsidDel="00000000" w:rsidP="00000000" w:rsidRDefault="00000000" w:rsidRPr="00000000" w14:paraId="000000B1">
      <w:pPr>
        <w:rPr/>
      </w:pPr>
      <w:r w:rsidDel="00000000" w:rsidR="00000000" w:rsidRPr="00000000">
        <w:rPr>
          <w:rtl w:val="0"/>
        </w:rPr>
        <w:t xml:space="preserve">- Filentra Risk Vault integration</w:t>
      </w:r>
    </w:p>
    <w:p w:rsidR="00000000" w:rsidDel="00000000" w:rsidP="00000000" w:rsidRDefault="00000000" w:rsidRPr="00000000" w14:paraId="000000B2">
      <w:pPr>
        <w:rPr/>
      </w:pPr>
      <w:r w:rsidDel="00000000" w:rsidR="00000000" w:rsidRPr="00000000">
        <w:rPr>
          <w:rtl w:val="0"/>
        </w:rPr>
        <w:t xml:space="preserve">- O3CI registry intake (manual phase)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12. POST-LAUNCH ROADMAP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Self-service Supplier Portal</w:t>
      </w:r>
    </w:p>
    <w:p w:rsidR="00000000" w:rsidDel="00000000" w:rsidP="00000000" w:rsidRDefault="00000000" w:rsidRPr="00000000" w14:paraId="000000B9">
      <w:pPr>
        <w:rPr/>
      </w:pPr>
      <w:r w:rsidDel="00000000" w:rsidR="00000000" w:rsidRPr="00000000">
        <w:rPr>
          <w:rtl w:val="0"/>
        </w:rPr>
        <w:t xml:space="preserve">- Embedded translator UX preview for agents</w:t>
      </w:r>
    </w:p>
    <w:p w:rsidR="00000000" w:rsidDel="00000000" w:rsidP="00000000" w:rsidRDefault="00000000" w:rsidRPr="00000000" w14:paraId="000000BA">
      <w:pPr>
        <w:rPr/>
      </w:pPr>
      <w:r w:rsidDel="00000000" w:rsidR="00000000" w:rsidRPr="00000000">
        <w:rPr>
          <w:rtl w:val="0"/>
        </w:rPr>
        <w:t xml:space="preserve">- Declarant reminder module (“Download memo!”)</w:t>
      </w:r>
    </w:p>
    <w:p w:rsidR="00000000" w:rsidDel="00000000" w:rsidP="00000000" w:rsidRDefault="00000000" w:rsidRPr="00000000" w14:paraId="000000BB">
      <w:pPr>
        <w:rPr/>
      </w:pPr>
      <w:r w:rsidDel="00000000" w:rsidR="00000000" w:rsidRPr="00000000">
        <w:rPr>
          <w:rtl w:val="0"/>
        </w:rPr>
        <w:t xml:space="preserve">- CRM sync for supplier metadata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13. OWNER</w:t>
      </w:r>
    </w:p>
    <w:p w:rsidR="00000000" w:rsidDel="00000000" w:rsidP="00000000" w:rsidRDefault="00000000" w:rsidRPr="00000000" w14:paraId="000000C0">
      <w:pPr>
        <w:rPr/>
      </w:pPr>
      <w:r w:rsidDel="00000000" w:rsidR="00000000" w:rsidRPr="00000000">
        <w:rPr>
          <w:rtl w:val="0"/>
        </w:rPr>
        <w:t xml:space="preserve">- Product Owner: Founder</w:t>
      </w:r>
    </w:p>
    <w:p w:rsidR="00000000" w:rsidDel="00000000" w:rsidP="00000000" w:rsidRDefault="00000000" w:rsidRPr="00000000" w14:paraId="000000C1">
      <w:pPr>
        <w:rPr/>
      </w:pPr>
      <w:r w:rsidDel="00000000" w:rsidR="00000000" w:rsidRPr="00000000">
        <w:rPr>
          <w:rtl w:val="0"/>
        </w:rPr>
        <w:t xml:space="preserve">- QA Lead: TBD</w:t>
      </w:r>
    </w:p>
    <w:p w:rsidR="00000000" w:rsidDel="00000000" w:rsidP="00000000" w:rsidRDefault="00000000" w:rsidRPr="00000000" w14:paraId="000000C2">
      <w:pPr>
        <w:rPr/>
      </w:pPr>
      <w:r w:rsidDel="00000000" w:rsidR="00000000" w:rsidRPr="00000000">
        <w:rPr>
          <w:rtl w:val="0"/>
        </w:rPr>
        <w:t xml:space="preserve">- Language QA: Freelance contractor (EU)</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