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00" w:rsidRPr="000759EA" w:rsidRDefault="00C71600" w:rsidP="00C71600">
      <w:pPr>
        <w:pStyle w:val="NormalWeb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b/>
          <w:bCs/>
          <w:sz w:val="22"/>
          <w:szCs w:val="22"/>
        </w:rPr>
        <w:t xml:space="preserve">Summary: </w:t>
      </w:r>
      <w:r w:rsidRPr="000759EA">
        <w:rPr>
          <w:rFonts w:ascii="Calibri" w:hAnsi="Calibri" w:cs="Arial"/>
          <w:sz w:val="22"/>
          <w:szCs w:val="22"/>
        </w:rPr>
        <w:t>SEIU</w:t>
      </w:r>
      <w:r w:rsidR="00385604" w:rsidRPr="000759EA">
        <w:rPr>
          <w:rFonts w:ascii="Calibri" w:hAnsi="Calibri" w:cs="Arial"/>
          <w:sz w:val="22"/>
          <w:szCs w:val="22"/>
        </w:rPr>
        <w:t xml:space="preserve"> Healthcare</w:t>
      </w:r>
      <w:r w:rsidRPr="000759EA">
        <w:rPr>
          <w:rFonts w:ascii="Calibri" w:hAnsi="Calibri" w:cs="Arial"/>
          <w:sz w:val="22"/>
          <w:szCs w:val="22"/>
        </w:rPr>
        <w:t xml:space="preserve"> 775</w:t>
      </w:r>
      <w:r w:rsidR="00385604" w:rsidRPr="000759EA">
        <w:rPr>
          <w:rFonts w:ascii="Calibri" w:hAnsi="Calibri" w:cs="Arial"/>
          <w:sz w:val="22"/>
          <w:szCs w:val="22"/>
        </w:rPr>
        <w:t>NW</w:t>
      </w:r>
      <w:r w:rsidRPr="000759EA">
        <w:rPr>
          <w:rFonts w:ascii="Calibri" w:hAnsi="Calibri" w:cs="Arial"/>
          <w:sz w:val="22"/>
          <w:szCs w:val="22"/>
        </w:rPr>
        <w:t xml:space="preserve">, </w:t>
      </w:r>
      <w:r w:rsidR="00B61CBA" w:rsidRPr="000759EA">
        <w:rPr>
          <w:rFonts w:ascii="Calibri" w:hAnsi="Calibri" w:cs="Arial"/>
          <w:sz w:val="22"/>
          <w:szCs w:val="22"/>
        </w:rPr>
        <w:t xml:space="preserve">the </w:t>
      </w:r>
      <w:r w:rsidRPr="000759EA">
        <w:rPr>
          <w:rFonts w:ascii="Calibri" w:hAnsi="Calibri" w:cs="Arial"/>
          <w:sz w:val="22"/>
          <w:szCs w:val="22"/>
        </w:rPr>
        <w:t xml:space="preserve">long term care </w:t>
      </w:r>
      <w:r w:rsidR="00B61CBA" w:rsidRPr="000759EA">
        <w:rPr>
          <w:rFonts w:ascii="Calibri" w:hAnsi="Calibri" w:cs="Arial"/>
          <w:sz w:val="22"/>
          <w:szCs w:val="22"/>
        </w:rPr>
        <w:t xml:space="preserve">workers </w:t>
      </w:r>
      <w:r w:rsidRPr="000759EA">
        <w:rPr>
          <w:rFonts w:ascii="Calibri" w:hAnsi="Calibri" w:cs="Arial"/>
          <w:sz w:val="22"/>
          <w:szCs w:val="22"/>
        </w:rPr>
        <w:t>union</w:t>
      </w:r>
      <w:r w:rsidR="0099516D">
        <w:rPr>
          <w:rFonts w:ascii="Calibri" w:hAnsi="Calibri" w:cs="Arial"/>
          <w:sz w:val="22"/>
          <w:szCs w:val="22"/>
        </w:rPr>
        <w:t xml:space="preserve"> in Washington and Montana</w:t>
      </w:r>
      <w:r w:rsidRPr="000759EA">
        <w:rPr>
          <w:rFonts w:ascii="Calibri" w:hAnsi="Calibri" w:cs="Arial"/>
          <w:sz w:val="22"/>
          <w:szCs w:val="22"/>
        </w:rPr>
        <w:t xml:space="preserve">, seeks a </w:t>
      </w:r>
      <w:r w:rsidR="00E707EC" w:rsidRPr="000759EA">
        <w:rPr>
          <w:rFonts w:ascii="Calibri" w:hAnsi="Calibri" w:cs="Arial"/>
          <w:sz w:val="22"/>
          <w:szCs w:val="22"/>
        </w:rPr>
        <w:t>research a</w:t>
      </w:r>
      <w:r w:rsidRPr="000759EA">
        <w:rPr>
          <w:rFonts w:ascii="Calibri" w:hAnsi="Calibri" w:cs="Arial"/>
          <w:sz w:val="22"/>
          <w:szCs w:val="22"/>
        </w:rPr>
        <w:t xml:space="preserve">nalyst </w:t>
      </w:r>
      <w:r w:rsidR="0099516D">
        <w:rPr>
          <w:rFonts w:ascii="Calibri" w:hAnsi="Calibri" w:cs="Arial"/>
          <w:sz w:val="22"/>
          <w:szCs w:val="22"/>
        </w:rPr>
        <w:t>to support the Local’s new organizing in long-term care and to support coalition efforts to organize in a broad array of private sector industries.</w:t>
      </w:r>
    </w:p>
    <w:p w:rsidR="00C73CBE" w:rsidRPr="0065500F" w:rsidRDefault="00C71600" w:rsidP="00C71600">
      <w:pPr>
        <w:spacing w:before="100" w:beforeAutospacing="1" w:after="100" w:afterAutospacing="1"/>
        <w:rPr>
          <w:rFonts w:ascii="Calibri" w:eastAsia="Arial Unicode MS" w:hAnsi="Calibri" w:cs="Arial"/>
          <w:color w:val="000000"/>
          <w:sz w:val="22"/>
          <w:szCs w:val="22"/>
        </w:rPr>
      </w:pPr>
      <w:r w:rsidRPr="000759EA">
        <w:rPr>
          <w:rFonts w:ascii="Calibri" w:hAnsi="Calibri" w:cs="Arial"/>
          <w:b/>
          <w:bCs/>
          <w:color w:val="000000"/>
          <w:sz w:val="22"/>
          <w:szCs w:val="22"/>
        </w:rPr>
        <w:t>Description:</w:t>
      </w:r>
      <w:r w:rsidRPr="000759EA">
        <w:rPr>
          <w:rFonts w:ascii="Calibri" w:hAnsi="Calibri" w:cs="Arial"/>
          <w:sz w:val="22"/>
          <w:szCs w:val="22"/>
        </w:rPr>
        <w:t xml:space="preserve"> </w:t>
      </w:r>
      <w:r w:rsidR="0082020E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SEIU Healthcare 775NW is a fast-growing union committed to uniting the strength of long term care workers and improving the lives of working people. Our </w:t>
      </w:r>
      <w:r w:rsidR="00C73CBE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40,000 </w:t>
      </w:r>
      <w:r w:rsidR="0082020E" w:rsidRPr="0065500F">
        <w:rPr>
          <w:rFonts w:ascii="Calibri" w:eastAsia="Arial Unicode MS" w:hAnsi="Calibri" w:cs="Arial"/>
          <w:color w:val="000000"/>
          <w:sz w:val="22"/>
          <w:szCs w:val="22"/>
        </w:rPr>
        <w:t>members are low-wage home care and nurs</w:t>
      </w:r>
      <w:r w:rsidR="0099516D" w:rsidRPr="0065500F">
        <w:rPr>
          <w:rFonts w:ascii="Calibri" w:eastAsia="Arial Unicode MS" w:hAnsi="Calibri" w:cs="Arial"/>
          <w:color w:val="000000"/>
          <w:sz w:val="22"/>
          <w:szCs w:val="22"/>
        </w:rPr>
        <w:t>ing home workers throughout WA S</w:t>
      </w:r>
      <w:r w:rsidR="0082020E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tate and Montana, who provide life-sustaining care and are fierce advocates for quality care and quality jobs. </w:t>
      </w:r>
      <w:r w:rsidR="0099516D" w:rsidRPr="0065500F">
        <w:rPr>
          <w:rFonts w:ascii="Calibri" w:eastAsia="Arial Unicode MS" w:hAnsi="Calibri" w:cs="Arial"/>
          <w:color w:val="000000"/>
          <w:sz w:val="22"/>
          <w:szCs w:val="22"/>
        </w:rPr>
        <w:t>Currently the Local is engaged in a coalition effort with other unions and community groups to help organize in the private sector.</w:t>
      </w:r>
    </w:p>
    <w:p w:rsidR="00C71600" w:rsidRPr="0065500F" w:rsidRDefault="00C71600" w:rsidP="00C71600">
      <w:pPr>
        <w:spacing w:before="100" w:beforeAutospacing="1" w:after="100" w:afterAutospacing="1"/>
        <w:rPr>
          <w:rFonts w:ascii="Calibri" w:eastAsia="Arial Unicode MS" w:hAnsi="Calibri" w:cs="Arial"/>
          <w:color w:val="000000"/>
          <w:sz w:val="22"/>
          <w:szCs w:val="22"/>
        </w:rPr>
      </w:pPr>
      <w:r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The </w:t>
      </w:r>
      <w:r w:rsidR="00385604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research </w:t>
      </w:r>
      <w:r w:rsidR="00E707EC" w:rsidRPr="0065500F">
        <w:rPr>
          <w:rFonts w:ascii="Calibri" w:eastAsia="Arial Unicode MS" w:hAnsi="Calibri" w:cs="Arial"/>
          <w:color w:val="000000"/>
          <w:sz w:val="22"/>
          <w:szCs w:val="22"/>
        </w:rPr>
        <w:t>analyst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 will join a </w:t>
      </w:r>
      <w:r w:rsidR="00B61CBA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strategic 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>team of researchers</w:t>
      </w:r>
      <w:r w:rsidR="00E707EC" w:rsidRPr="0065500F">
        <w:rPr>
          <w:rFonts w:ascii="Calibri" w:eastAsia="Arial Unicode MS" w:hAnsi="Calibri" w:cs="Arial"/>
          <w:color w:val="000000"/>
          <w:sz w:val="22"/>
          <w:szCs w:val="22"/>
        </w:rPr>
        <w:t>, campaigners,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 and lobbyists who s</w:t>
      </w:r>
      <w:r w:rsidR="002A4A77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upport innovative statewide, 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>multi-state</w:t>
      </w:r>
      <w:r w:rsidR="002A4A77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 and national 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>legislative, political, and/or regulatory efforts to improve the long-term</w:t>
      </w:r>
      <w:r w:rsidR="00E707EC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care industry’s practices with regard to worker wages and benefits, patient care, </w:t>
      </w:r>
      <w:r w:rsidR="00E665DC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and </w:t>
      </w:r>
      <w:r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public accountability. </w:t>
      </w:r>
      <w:r w:rsidR="0065500F" w:rsidRPr="0065500F">
        <w:rPr>
          <w:rFonts w:ascii="Calibri" w:eastAsia="Arial Unicode MS" w:hAnsi="Calibri" w:cs="Arial"/>
          <w:color w:val="000000"/>
          <w:sz w:val="22"/>
          <w:szCs w:val="22"/>
        </w:rPr>
        <w:t>The research analyst will</w:t>
      </w:r>
      <w:r w:rsidR="0099516D" w:rsidRPr="0065500F">
        <w:rPr>
          <w:rFonts w:ascii="Calibri" w:eastAsia="Arial Unicode MS" w:hAnsi="Calibri" w:cs="Arial"/>
          <w:color w:val="000000"/>
          <w:sz w:val="22"/>
          <w:szCs w:val="22"/>
        </w:rPr>
        <w:t xml:space="preserve"> also support the coalition work by analyzing a variety of private sector industries.</w:t>
      </w:r>
    </w:p>
    <w:p w:rsidR="0099516D" w:rsidRPr="000759EA" w:rsidRDefault="00C71600" w:rsidP="0065500F">
      <w:pPr>
        <w:pStyle w:val="NormalWeb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sz w:val="22"/>
          <w:szCs w:val="22"/>
        </w:rPr>
        <w:t xml:space="preserve">Work will include </w:t>
      </w:r>
      <w:r w:rsidR="006C30A5" w:rsidRPr="000759EA">
        <w:rPr>
          <w:rFonts w:ascii="Calibri" w:hAnsi="Calibri" w:cs="Arial"/>
          <w:sz w:val="22"/>
          <w:szCs w:val="22"/>
        </w:rPr>
        <w:t xml:space="preserve">industry, company and individual research; </w:t>
      </w:r>
      <w:r w:rsidR="0099516D">
        <w:rPr>
          <w:rFonts w:ascii="Calibri" w:hAnsi="Calibri" w:cs="Arial"/>
          <w:sz w:val="22"/>
          <w:szCs w:val="22"/>
        </w:rPr>
        <w:t xml:space="preserve">policy analysis; </w:t>
      </w:r>
      <w:r w:rsidR="006C30A5" w:rsidRPr="000759EA">
        <w:rPr>
          <w:rFonts w:ascii="Calibri" w:hAnsi="Calibri" w:cs="Arial"/>
          <w:sz w:val="22"/>
          <w:szCs w:val="22"/>
        </w:rPr>
        <w:t>data analysis; and development of public campaign materials.</w:t>
      </w:r>
      <w:r w:rsidR="0065500F">
        <w:rPr>
          <w:rFonts w:ascii="Calibri" w:hAnsi="Calibri" w:cs="Arial"/>
          <w:sz w:val="22"/>
          <w:szCs w:val="22"/>
        </w:rPr>
        <w:t xml:space="preserve">  Some union organizing and political advocacy work is also expected of Local researchers.</w:t>
      </w:r>
      <w:r w:rsidR="006C30A5" w:rsidRPr="000759EA">
        <w:rPr>
          <w:rFonts w:ascii="Calibri" w:hAnsi="Calibri" w:cs="Arial"/>
          <w:sz w:val="22"/>
          <w:szCs w:val="22"/>
        </w:rPr>
        <w:t xml:space="preserve"> </w:t>
      </w:r>
    </w:p>
    <w:p w:rsidR="00C71600" w:rsidRPr="000759EA" w:rsidRDefault="00C71600" w:rsidP="00C71600">
      <w:pPr>
        <w:pStyle w:val="NormalWeb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sz w:val="22"/>
          <w:szCs w:val="22"/>
        </w:rPr>
        <w:t xml:space="preserve">This position will report to the </w:t>
      </w:r>
      <w:r w:rsidR="0099516D">
        <w:rPr>
          <w:rFonts w:ascii="Calibri" w:hAnsi="Calibri" w:cs="Arial"/>
          <w:sz w:val="22"/>
          <w:szCs w:val="22"/>
        </w:rPr>
        <w:t>Research Director</w:t>
      </w:r>
      <w:r w:rsidR="004D0C83" w:rsidRPr="000759EA">
        <w:rPr>
          <w:rFonts w:ascii="Calibri" w:hAnsi="Calibri" w:cs="Arial"/>
          <w:sz w:val="22"/>
          <w:szCs w:val="22"/>
        </w:rPr>
        <w:t xml:space="preserve"> and </w:t>
      </w:r>
      <w:r w:rsidRPr="000759EA">
        <w:rPr>
          <w:rFonts w:ascii="Calibri" w:hAnsi="Calibri" w:cs="Arial"/>
          <w:sz w:val="22"/>
          <w:szCs w:val="22"/>
        </w:rPr>
        <w:t>will participate as part of a cross-departmental work-group of other researchers</w:t>
      </w:r>
      <w:r w:rsidR="000759EA">
        <w:rPr>
          <w:rFonts w:ascii="Calibri" w:hAnsi="Calibri" w:cs="Arial"/>
          <w:sz w:val="22"/>
          <w:szCs w:val="22"/>
        </w:rPr>
        <w:t xml:space="preserve"> within SEIU Healt</w:t>
      </w:r>
      <w:r w:rsidR="0099516D">
        <w:rPr>
          <w:rFonts w:ascii="Calibri" w:hAnsi="Calibri" w:cs="Arial"/>
          <w:sz w:val="22"/>
          <w:szCs w:val="22"/>
        </w:rPr>
        <w:t xml:space="preserve">hcare 775NW and collaborate on local coalition efforts and </w:t>
      </w:r>
      <w:r w:rsidR="000759EA">
        <w:rPr>
          <w:rFonts w:ascii="Calibri" w:hAnsi="Calibri" w:cs="Arial"/>
          <w:sz w:val="22"/>
          <w:szCs w:val="22"/>
        </w:rPr>
        <w:t>national SEIU projects.</w:t>
      </w:r>
    </w:p>
    <w:p w:rsidR="00C71600" w:rsidRPr="000759EA" w:rsidRDefault="00C71600" w:rsidP="00C71600">
      <w:pPr>
        <w:pStyle w:val="NormalWeb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b/>
          <w:sz w:val="22"/>
          <w:szCs w:val="22"/>
        </w:rPr>
        <w:t>Job Qualifications:</w:t>
      </w:r>
      <w:r w:rsidRPr="000759EA">
        <w:rPr>
          <w:rFonts w:ascii="Calibri" w:hAnsi="Calibri" w:cs="Arial"/>
          <w:sz w:val="22"/>
          <w:szCs w:val="22"/>
        </w:rPr>
        <w:t xml:space="preserve"> A Bachelor’s or Master’s degree in a field such as economics, business, public policy, or a social science.  </w:t>
      </w:r>
      <w:proofErr w:type="gramStart"/>
      <w:r w:rsidRPr="000759EA">
        <w:rPr>
          <w:rFonts w:ascii="Calibri" w:hAnsi="Calibri" w:cs="Arial"/>
          <w:sz w:val="22"/>
          <w:szCs w:val="22"/>
        </w:rPr>
        <w:t>Proven commitment to progressive social change</w:t>
      </w:r>
      <w:r w:rsidR="0065500F">
        <w:rPr>
          <w:rFonts w:ascii="Calibri" w:hAnsi="Calibri" w:cs="Arial"/>
          <w:sz w:val="22"/>
          <w:szCs w:val="22"/>
        </w:rPr>
        <w:t xml:space="preserve"> and to building worker power.</w:t>
      </w:r>
      <w:proofErr w:type="gramEnd"/>
      <w:r w:rsidR="00200089">
        <w:rPr>
          <w:rFonts w:ascii="Calibri" w:hAnsi="Calibri" w:cs="Arial"/>
          <w:sz w:val="22"/>
          <w:szCs w:val="22"/>
        </w:rPr>
        <w:t xml:space="preserve"> </w:t>
      </w:r>
      <w:r w:rsidRPr="000759EA">
        <w:rPr>
          <w:rFonts w:ascii="Calibri" w:hAnsi="Calibri" w:cs="Arial"/>
          <w:sz w:val="22"/>
          <w:szCs w:val="22"/>
        </w:rPr>
        <w:t>Strong analytical</w:t>
      </w:r>
      <w:r w:rsidR="008573B8" w:rsidRPr="000759EA">
        <w:rPr>
          <w:rFonts w:ascii="Calibri" w:hAnsi="Calibri" w:cs="Arial"/>
          <w:sz w:val="22"/>
          <w:szCs w:val="22"/>
        </w:rPr>
        <w:t xml:space="preserve"> </w:t>
      </w:r>
      <w:r w:rsidRPr="000759EA">
        <w:rPr>
          <w:rFonts w:ascii="Calibri" w:hAnsi="Calibri" w:cs="Arial"/>
          <w:sz w:val="22"/>
          <w:szCs w:val="22"/>
        </w:rPr>
        <w:t>skills</w:t>
      </w:r>
      <w:r w:rsidR="008573B8" w:rsidRPr="000759EA">
        <w:rPr>
          <w:rFonts w:ascii="Calibri" w:hAnsi="Calibri" w:cs="Arial"/>
          <w:sz w:val="22"/>
          <w:szCs w:val="22"/>
        </w:rPr>
        <w:t>; advanced knowledge of spreadsheet or database programs desired</w:t>
      </w:r>
      <w:r w:rsidRPr="000759EA">
        <w:rPr>
          <w:rFonts w:ascii="Calibri" w:hAnsi="Calibri" w:cs="Arial"/>
          <w:sz w:val="22"/>
          <w:szCs w:val="22"/>
        </w:rPr>
        <w:t xml:space="preserve">. Good quantitative skills and attention to detail. Experience with a variety of computer-based research tools. Excellent writing and communication skills. Ability to work well and work creatively under tight deadlines, in a team environment and independently. Willingness to work long and irregular hours when needed to meet campaign demands. </w:t>
      </w:r>
      <w:r w:rsidR="00385604" w:rsidRPr="000759EA">
        <w:rPr>
          <w:rFonts w:ascii="Calibri" w:hAnsi="Calibri" w:cs="Arial"/>
          <w:sz w:val="22"/>
          <w:szCs w:val="22"/>
        </w:rPr>
        <w:t xml:space="preserve">Extensive </w:t>
      </w:r>
      <w:r w:rsidRPr="000759EA">
        <w:rPr>
          <w:rFonts w:ascii="Calibri" w:hAnsi="Calibri" w:cs="Arial"/>
          <w:sz w:val="22"/>
          <w:szCs w:val="22"/>
        </w:rPr>
        <w:t xml:space="preserve">travel required.  </w:t>
      </w:r>
    </w:p>
    <w:p w:rsidR="00C71600" w:rsidRPr="000759EA" w:rsidRDefault="00C71600" w:rsidP="00C71600">
      <w:p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b/>
          <w:bCs/>
          <w:color w:val="000000"/>
          <w:sz w:val="22"/>
          <w:szCs w:val="22"/>
        </w:rPr>
        <w:t>Preferences:</w:t>
      </w:r>
      <w:r w:rsidRPr="000759EA">
        <w:rPr>
          <w:rFonts w:ascii="Calibri" w:hAnsi="Calibri" w:cs="Arial"/>
          <w:sz w:val="22"/>
          <w:szCs w:val="22"/>
        </w:rPr>
        <w:t xml:space="preserve"> Previous labor experience and knowledge of union campaigns </w:t>
      </w:r>
      <w:r w:rsidR="0065500F">
        <w:rPr>
          <w:rFonts w:ascii="Calibri" w:hAnsi="Calibri" w:cs="Arial"/>
          <w:sz w:val="22"/>
          <w:szCs w:val="22"/>
        </w:rPr>
        <w:t>is a plus</w:t>
      </w:r>
      <w:r w:rsidRPr="000759EA">
        <w:rPr>
          <w:rFonts w:ascii="Calibri" w:hAnsi="Calibri" w:cs="Arial"/>
          <w:sz w:val="22"/>
          <w:szCs w:val="22"/>
        </w:rPr>
        <w:t xml:space="preserve">. </w:t>
      </w:r>
      <w:r w:rsidR="008573B8" w:rsidRPr="000759EA">
        <w:rPr>
          <w:rFonts w:ascii="Calibri" w:hAnsi="Calibri" w:cs="Arial"/>
          <w:sz w:val="22"/>
          <w:szCs w:val="22"/>
        </w:rPr>
        <w:t>Previous work in a research environment</w:t>
      </w:r>
      <w:r w:rsidR="004D0C83" w:rsidRPr="000759EA">
        <w:rPr>
          <w:rFonts w:ascii="Calibri" w:hAnsi="Calibri" w:cs="Arial"/>
          <w:sz w:val="22"/>
          <w:szCs w:val="22"/>
        </w:rPr>
        <w:t xml:space="preserve"> and on collaborative work groups/teams </w:t>
      </w:r>
      <w:r w:rsidR="008573B8" w:rsidRPr="000759EA">
        <w:rPr>
          <w:rFonts w:ascii="Calibri" w:hAnsi="Calibri" w:cs="Arial"/>
          <w:sz w:val="22"/>
          <w:szCs w:val="22"/>
        </w:rPr>
        <w:t xml:space="preserve"> </w:t>
      </w:r>
      <w:r w:rsidR="0065500F">
        <w:rPr>
          <w:rFonts w:ascii="Calibri" w:hAnsi="Calibri" w:cs="Arial"/>
          <w:sz w:val="22"/>
          <w:szCs w:val="22"/>
        </w:rPr>
        <w:t>is desired</w:t>
      </w:r>
      <w:r w:rsidR="008573B8" w:rsidRPr="000759EA">
        <w:rPr>
          <w:rFonts w:ascii="Calibri" w:hAnsi="Calibri" w:cs="Arial"/>
          <w:sz w:val="22"/>
          <w:szCs w:val="22"/>
        </w:rPr>
        <w:t>.</w:t>
      </w:r>
      <w:r w:rsidR="00C01C24">
        <w:rPr>
          <w:rFonts w:ascii="Calibri" w:hAnsi="Calibri" w:cs="Arial"/>
          <w:sz w:val="22"/>
          <w:szCs w:val="22"/>
        </w:rPr>
        <w:t xml:space="preserve">  </w:t>
      </w:r>
      <w:r w:rsidR="00C01C24">
        <w:rPr>
          <w:rFonts w:asciiTheme="minorHAnsi" w:hAnsiTheme="minorHAnsi" w:cs="Arial"/>
        </w:rPr>
        <w:t>Women and people of color are strongly encouraged to apply.</w:t>
      </w:r>
    </w:p>
    <w:p w:rsidR="00B86B39" w:rsidRPr="000759EA" w:rsidRDefault="00C71600" w:rsidP="00B86B39">
      <w:pPr>
        <w:pStyle w:val="NormalWeb"/>
        <w:rPr>
          <w:rFonts w:ascii="Calibri" w:hAnsi="Calibri"/>
          <w:sz w:val="22"/>
          <w:szCs w:val="22"/>
        </w:rPr>
      </w:pPr>
      <w:r w:rsidRPr="000759EA">
        <w:rPr>
          <w:rFonts w:ascii="Calibri" w:hAnsi="Calibri" w:cs="Arial"/>
          <w:b/>
          <w:bCs/>
          <w:sz w:val="22"/>
          <w:szCs w:val="22"/>
        </w:rPr>
        <w:t xml:space="preserve">Compensation: </w:t>
      </w:r>
      <w:r w:rsidRPr="000759EA">
        <w:rPr>
          <w:rFonts w:ascii="Calibri" w:hAnsi="Calibri" w:cs="Arial"/>
          <w:sz w:val="22"/>
          <w:szCs w:val="22"/>
        </w:rPr>
        <w:t xml:space="preserve">Competitive pay, great benefits, exciting work. </w:t>
      </w:r>
      <w:r w:rsidR="00B86B39" w:rsidRPr="000759EA">
        <w:rPr>
          <w:rFonts w:ascii="Calibri" w:hAnsi="Calibri"/>
          <w:sz w:val="22"/>
          <w:szCs w:val="22"/>
        </w:rPr>
        <w:t>Salary and</w:t>
      </w:r>
      <w:r w:rsidR="000759EA" w:rsidRPr="000759EA">
        <w:rPr>
          <w:rFonts w:ascii="Calibri" w:hAnsi="Calibri"/>
          <w:sz w:val="22"/>
          <w:szCs w:val="22"/>
        </w:rPr>
        <w:t xml:space="preserve"> benefits are set by collective </w:t>
      </w:r>
      <w:r w:rsidR="00B86B39" w:rsidRPr="000759EA">
        <w:rPr>
          <w:rFonts w:ascii="Calibri" w:hAnsi="Calibri"/>
          <w:sz w:val="22"/>
          <w:szCs w:val="22"/>
        </w:rPr>
        <w:t>bargaining agreemen</w:t>
      </w:r>
      <w:r w:rsidR="0099516D">
        <w:rPr>
          <w:rFonts w:ascii="Calibri" w:hAnsi="Calibri"/>
          <w:sz w:val="22"/>
          <w:szCs w:val="22"/>
        </w:rPr>
        <w:t>t, and range from $39</w:t>
      </w:r>
      <w:r w:rsidR="0065500F">
        <w:rPr>
          <w:rFonts w:ascii="Calibri" w:hAnsi="Calibri"/>
          <w:sz w:val="22"/>
          <w:szCs w:val="22"/>
        </w:rPr>
        <w:t>,050 to $50,200</w:t>
      </w:r>
      <w:r w:rsidR="00B86B39" w:rsidRPr="000759EA">
        <w:rPr>
          <w:rFonts w:ascii="Calibri" w:hAnsi="Calibri"/>
          <w:sz w:val="22"/>
          <w:szCs w:val="22"/>
        </w:rPr>
        <w:t xml:space="preserve"> a year depending on experience.  Benefits include fully employer-paid family health, dental and vision insurance, life insurance, a generous leave package, car allowance, fully employer-paid pension (defined benefit plan), an optional 401(K) plan (no employer match), and other benefits outlined in the policies of SEIU Healthcare 775NW and the staff union contract. </w:t>
      </w:r>
    </w:p>
    <w:p w:rsidR="0082020E" w:rsidRDefault="00C71600" w:rsidP="0082020E">
      <w:p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b/>
          <w:bCs/>
          <w:color w:val="000000"/>
          <w:sz w:val="22"/>
          <w:szCs w:val="22"/>
        </w:rPr>
        <w:t xml:space="preserve">Submission Instructions: </w:t>
      </w:r>
      <w:r w:rsidRPr="000759EA">
        <w:rPr>
          <w:rFonts w:ascii="Calibri" w:hAnsi="Calibri" w:cs="Arial"/>
          <w:sz w:val="22"/>
          <w:szCs w:val="22"/>
        </w:rPr>
        <w:t>Each applicant must provide</w:t>
      </w:r>
      <w:r w:rsidR="002A4A77">
        <w:rPr>
          <w:rFonts w:ascii="Calibri" w:hAnsi="Calibri" w:cs="Arial"/>
          <w:sz w:val="22"/>
          <w:szCs w:val="22"/>
        </w:rPr>
        <w:t xml:space="preserve"> a resume, </w:t>
      </w:r>
      <w:r w:rsidR="002A4A77" w:rsidRPr="000759EA">
        <w:rPr>
          <w:rFonts w:ascii="Calibri" w:hAnsi="Calibri" w:cs="Arial"/>
          <w:sz w:val="22"/>
          <w:szCs w:val="22"/>
        </w:rPr>
        <w:t>a cover letter telling us why you want to work at SEIU and how your experience prepares you for this job</w:t>
      </w:r>
      <w:r w:rsidR="002A4A77">
        <w:rPr>
          <w:rFonts w:ascii="Calibri" w:hAnsi="Calibri" w:cs="Arial"/>
          <w:sz w:val="22"/>
          <w:szCs w:val="22"/>
        </w:rPr>
        <w:t xml:space="preserve">, </w:t>
      </w:r>
      <w:r w:rsidR="006C30A5" w:rsidRPr="000759EA">
        <w:rPr>
          <w:rFonts w:ascii="Calibri" w:hAnsi="Calibri" w:cs="Arial"/>
          <w:sz w:val="22"/>
          <w:szCs w:val="22"/>
        </w:rPr>
        <w:t xml:space="preserve">short writing sample </w:t>
      </w:r>
      <w:r w:rsidR="002A4A77">
        <w:rPr>
          <w:rFonts w:ascii="Calibri" w:hAnsi="Calibri" w:cs="Arial"/>
          <w:sz w:val="22"/>
          <w:szCs w:val="22"/>
        </w:rPr>
        <w:t xml:space="preserve">or a link to a published paper, </w:t>
      </w:r>
      <w:r w:rsidR="000759EA" w:rsidRPr="000759EA">
        <w:rPr>
          <w:rFonts w:ascii="Calibri" w:hAnsi="Calibri" w:cs="Arial"/>
          <w:sz w:val="22"/>
          <w:szCs w:val="22"/>
        </w:rPr>
        <w:t>three references with current contact information, and a salary history.</w:t>
      </w:r>
      <w:r w:rsidRPr="000759EA">
        <w:rPr>
          <w:rFonts w:ascii="Calibri" w:hAnsi="Calibri" w:cs="Arial"/>
          <w:sz w:val="22"/>
          <w:szCs w:val="22"/>
        </w:rPr>
        <w:t xml:space="preserve"> </w:t>
      </w:r>
    </w:p>
    <w:p w:rsidR="00C71600" w:rsidRPr="0082020E" w:rsidRDefault="00C71600" w:rsidP="0082020E">
      <w:p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0759EA">
        <w:rPr>
          <w:rFonts w:ascii="Calibri" w:hAnsi="Calibri" w:cs="Arial"/>
          <w:b/>
          <w:bCs/>
          <w:color w:val="000000"/>
          <w:sz w:val="22"/>
          <w:szCs w:val="22"/>
        </w:rPr>
        <w:t>Send cover letter, resume, and writing sample to:</w:t>
      </w:r>
    </w:p>
    <w:p w:rsidR="00C71600" w:rsidRPr="000759EA" w:rsidRDefault="00E665DC" w:rsidP="00C71600">
      <w:pPr>
        <w:rPr>
          <w:rFonts w:ascii="Calibri" w:hAnsi="Calibri" w:cs="Arial"/>
          <w:bCs/>
          <w:color w:val="000000"/>
          <w:sz w:val="22"/>
          <w:szCs w:val="22"/>
        </w:rPr>
      </w:pPr>
      <w:r w:rsidRPr="000759EA">
        <w:rPr>
          <w:rFonts w:ascii="Calibri" w:hAnsi="Calibri" w:cs="Arial"/>
          <w:bCs/>
          <w:color w:val="000000"/>
          <w:sz w:val="22"/>
          <w:szCs w:val="22"/>
        </w:rPr>
        <w:t>jobs</w:t>
      </w:r>
      <w:r w:rsidR="00C71600" w:rsidRPr="000759EA">
        <w:rPr>
          <w:rFonts w:ascii="Calibri" w:hAnsi="Calibri" w:cs="Arial"/>
          <w:bCs/>
          <w:color w:val="000000"/>
          <w:sz w:val="22"/>
          <w:szCs w:val="22"/>
        </w:rPr>
        <w:t>@seiu775.org</w:t>
      </w:r>
    </w:p>
    <w:p w:rsidR="00E665DC" w:rsidRPr="000759EA" w:rsidRDefault="00E665DC" w:rsidP="00C71600">
      <w:pPr>
        <w:rPr>
          <w:rFonts w:ascii="Calibri" w:hAnsi="Calibri" w:cs="Arial"/>
          <w:bCs/>
          <w:color w:val="000000"/>
          <w:sz w:val="22"/>
          <w:szCs w:val="22"/>
        </w:rPr>
      </w:pPr>
      <w:r w:rsidRPr="000759EA">
        <w:rPr>
          <w:rFonts w:ascii="Calibri" w:hAnsi="Calibri" w:cs="Arial"/>
          <w:bCs/>
          <w:color w:val="000000"/>
          <w:sz w:val="22"/>
          <w:szCs w:val="22"/>
        </w:rPr>
        <w:t>Reference job title in subject line</w:t>
      </w:r>
      <w:r w:rsidR="000759EA" w:rsidRPr="000759EA">
        <w:rPr>
          <w:rFonts w:ascii="Calibri" w:hAnsi="Calibri" w:cs="Arial"/>
          <w:bCs/>
          <w:color w:val="000000"/>
          <w:sz w:val="22"/>
          <w:szCs w:val="22"/>
        </w:rPr>
        <w:t xml:space="preserve"> (R</w:t>
      </w:r>
      <w:r w:rsidR="00385604" w:rsidRPr="000759EA">
        <w:rPr>
          <w:rFonts w:ascii="Calibri" w:hAnsi="Calibri" w:cs="Arial"/>
          <w:bCs/>
          <w:color w:val="000000"/>
          <w:sz w:val="22"/>
          <w:szCs w:val="22"/>
        </w:rPr>
        <w:t xml:space="preserve">esearch </w:t>
      </w:r>
      <w:r w:rsidR="000759EA" w:rsidRPr="000759EA">
        <w:rPr>
          <w:rFonts w:ascii="Calibri" w:hAnsi="Calibri" w:cs="Arial"/>
          <w:bCs/>
          <w:color w:val="000000"/>
          <w:sz w:val="22"/>
          <w:szCs w:val="22"/>
        </w:rPr>
        <w:t>A</w:t>
      </w:r>
      <w:r w:rsidRPr="000759EA">
        <w:rPr>
          <w:rFonts w:ascii="Calibri" w:hAnsi="Calibri" w:cs="Arial"/>
          <w:bCs/>
          <w:color w:val="000000"/>
          <w:sz w:val="22"/>
          <w:szCs w:val="22"/>
        </w:rPr>
        <w:t>nalyst)</w:t>
      </w:r>
    </w:p>
    <w:p w:rsidR="00C71600" w:rsidRPr="000759EA" w:rsidRDefault="00C71600" w:rsidP="00C71600">
      <w:pPr>
        <w:rPr>
          <w:rFonts w:ascii="Calibri" w:hAnsi="Calibri" w:cs="Arial"/>
          <w:b/>
          <w:bCs/>
          <w:color w:val="000000"/>
          <w:sz w:val="22"/>
          <w:szCs w:val="22"/>
        </w:rPr>
      </w:pPr>
    </w:p>
    <w:p w:rsidR="0082020E" w:rsidRDefault="0082020E">
      <w:pPr>
        <w:rPr>
          <w:rFonts w:ascii="Calibri" w:hAnsi="Calibri" w:cs="Arial"/>
          <w:sz w:val="22"/>
          <w:szCs w:val="22"/>
        </w:rPr>
      </w:pPr>
    </w:p>
    <w:p w:rsidR="0082020E" w:rsidRDefault="0082020E">
      <w:pPr>
        <w:rPr>
          <w:rFonts w:ascii="Calibri" w:hAnsi="Calibri" w:cs="Arial"/>
          <w:sz w:val="22"/>
          <w:szCs w:val="22"/>
        </w:rPr>
      </w:pPr>
    </w:p>
    <w:p w:rsidR="0082020E" w:rsidRDefault="0082020E">
      <w:pPr>
        <w:rPr>
          <w:rFonts w:ascii="Calibri" w:hAnsi="Calibri" w:cs="Arial"/>
          <w:sz w:val="22"/>
          <w:szCs w:val="22"/>
        </w:rPr>
      </w:pPr>
    </w:p>
    <w:p w:rsidR="0082020E" w:rsidRPr="000759EA" w:rsidRDefault="0082020E" w:rsidP="0082020E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0759EA">
        <w:rPr>
          <w:rFonts w:ascii="Calibri" w:hAnsi="Calibri"/>
          <w:sz w:val="22"/>
          <w:szCs w:val="22"/>
        </w:rPr>
        <w:lastRenderedPageBreak/>
        <w:t xml:space="preserve">Posting closes: </w:t>
      </w:r>
      <w:r w:rsidR="0065500F">
        <w:rPr>
          <w:rFonts w:ascii="Calibri" w:hAnsi="Calibri"/>
          <w:sz w:val="22"/>
          <w:szCs w:val="22"/>
        </w:rPr>
        <w:t>March 30, 2012</w:t>
      </w:r>
    </w:p>
    <w:p w:rsidR="0082020E" w:rsidRPr="000759EA" w:rsidRDefault="0082020E">
      <w:pPr>
        <w:rPr>
          <w:rFonts w:ascii="Calibri" w:hAnsi="Calibri"/>
          <w:sz w:val="22"/>
          <w:szCs w:val="22"/>
        </w:rPr>
      </w:pPr>
    </w:p>
    <w:sectPr w:rsidR="0082020E" w:rsidRPr="000759EA" w:rsidSect="00C71600">
      <w:pgSz w:w="12240" w:h="15840"/>
      <w:pgMar w:top="900" w:right="1080" w:bottom="180" w:left="108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F19" w:rsidRDefault="008C2F19">
      <w:r>
        <w:separator/>
      </w:r>
    </w:p>
  </w:endnote>
  <w:endnote w:type="continuationSeparator" w:id="0">
    <w:p w:rsidR="008C2F19" w:rsidRDefault="008C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F19" w:rsidRDefault="008C2F19">
      <w:r>
        <w:separator/>
      </w:r>
    </w:p>
  </w:footnote>
  <w:footnote w:type="continuationSeparator" w:id="0">
    <w:p w:rsidR="008C2F19" w:rsidRDefault="008C2F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E03"/>
    <w:multiLevelType w:val="hybridMultilevel"/>
    <w:tmpl w:val="FB44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A7053"/>
    <w:multiLevelType w:val="multilevel"/>
    <w:tmpl w:val="FB22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600"/>
    <w:rsid w:val="000759EA"/>
    <w:rsid w:val="000C0CAA"/>
    <w:rsid w:val="0010658B"/>
    <w:rsid w:val="001B3DEC"/>
    <w:rsid w:val="00200089"/>
    <w:rsid w:val="00281996"/>
    <w:rsid w:val="002A4A77"/>
    <w:rsid w:val="00361497"/>
    <w:rsid w:val="00365953"/>
    <w:rsid w:val="00385604"/>
    <w:rsid w:val="003B76D2"/>
    <w:rsid w:val="004419B1"/>
    <w:rsid w:val="00445C45"/>
    <w:rsid w:val="00480D8E"/>
    <w:rsid w:val="004D0C83"/>
    <w:rsid w:val="004D3BA2"/>
    <w:rsid w:val="00596486"/>
    <w:rsid w:val="005C0F24"/>
    <w:rsid w:val="005E11CD"/>
    <w:rsid w:val="0061452B"/>
    <w:rsid w:val="0065500F"/>
    <w:rsid w:val="006C30A5"/>
    <w:rsid w:val="00730396"/>
    <w:rsid w:val="0077233C"/>
    <w:rsid w:val="00812312"/>
    <w:rsid w:val="0082020E"/>
    <w:rsid w:val="008418A9"/>
    <w:rsid w:val="008573B8"/>
    <w:rsid w:val="0086189E"/>
    <w:rsid w:val="008671E4"/>
    <w:rsid w:val="008B2BD8"/>
    <w:rsid w:val="008C2F19"/>
    <w:rsid w:val="008D376A"/>
    <w:rsid w:val="0096257D"/>
    <w:rsid w:val="0099516D"/>
    <w:rsid w:val="009B01B4"/>
    <w:rsid w:val="009B76AF"/>
    <w:rsid w:val="00A838A7"/>
    <w:rsid w:val="00AE2197"/>
    <w:rsid w:val="00B61CBA"/>
    <w:rsid w:val="00B66422"/>
    <w:rsid w:val="00B84FB8"/>
    <w:rsid w:val="00B86091"/>
    <w:rsid w:val="00B86B39"/>
    <w:rsid w:val="00BB5767"/>
    <w:rsid w:val="00C01C24"/>
    <w:rsid w:val="00C353E7"/>
    <w:rsid w:val="00C71600"/>
    <w:rsid w:val="00C73CBE"/>
    <w:rsid w:val="00E665DC"/>
    <w:rsid w:val="00E707EC"/>
    <w:rsid w:val="00EB673D"/>
    <w:rsid w:val="00F123B6"/>
    <w:rsid w:val="00F41DCF"/>
    <w:rsid w:val="00F667D6"/>
    <w:rsid w:val="00F74F8A"/>
    <w:rsid w:val="00F81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6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7160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er">
    <w:name w:val="footer"/>
    <w:basedOn w:val="Normal"/>
    <w:rsid w:val="00C7160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716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759EA"/>
    <w:rPr>
      <w:b/>
      <w:bCs/>
      <w:color w:val="330066"/>
      <w:u w:val="single"/>
    </w:rPr>
  </w:style>
  <w:style w:type="paragraph" w:styleId="Header">
    <w:name w:val="header"/>
    <w:basedOn w:val="Normal"/>
    <w:link w:val="HeaderChar"/>
    <w:rsid w:val="000759EA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0759EA"/>
    <w:rPr>
      <w:rFonts w:ascii="Times" w:eastAsia="Times" w:hAnsi="Times"/>
      <w:sz w:val="24"/>
    </w:rPr>
  </w:style>
  <w:style w:type="paragraph" w:styleId="Title">
    <w:name w:val="Title"/>
    <w:basedOn w:val="Normal"/>
    <w:link w:val="TitleChar"/>
    <w:qFormat/>
    <w:rsid w:val="000759EA"/>
    <w:pPr>
      <w:jc w:val="center"/>
    </w:pPr>
    <w:rPr>
      <w:rFonts w:ascii="Arial" w:eastAsia="Times" w:hAnsi="Arial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759EA"/>
    <w:rPr>
      <w:rFonts w:ascii="Arial" w:eastAsia="Times" w:hAnsi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SEIU Local 775 </vt:lpstr>
    </vt:vector>
  </TitlesOfParts>
  <Company> 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SEIU Local 775 </dc:title>
  <dc:subject/>
  <dc:creator>David Rolf</dc:creator>
  <cp:keywords/>
  <dc:description/>
  <cp:lastModifiedBy>MarieT</cp:lastModifiedBy>
  <cp:revision>2</cp:revision>
  <dcterms:created xsi:type="dcterms:W3CDTF">2012-02-27T18:27:00Z</dcterms:created>
  <dcterms:modified xsi:type="dcterms:W3CDTF">2012-02-27T18:27:00Z</dcterms:modified>
</cp:coreProperties>
</file>