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B39A4" w14:textId="08A9FB05" w:rsidR="002E73D4" w:rsidRPr="00CC2669" w:rsidRDefault="00107BD3" w:rsidP="002F3631">
      <w:pPr>
        <w:pStyle w:val="Default"/>
        <w:ind w:left="8640" w:firstLine="720"/>
        <w:rPr>
          <w:rFonts w:asciiTheme="minorHAnsi" w:hAnsiTheme="minorHAnsi" w:cstheme="minorHAnsi"/>
          <w:sz w:val="22"/>
          <w:szCs w:val="22"/>
        </w:rPr>
      </w:pPr>
      <w:r>
        <w:rPr>
          <w:rFonts w:asciiTheme="minorHAnsi" w:hAnsiTheme="minorHAnsi"/>
          <w:sz w:val="22"/>
        </w:rPr>
        <w:t>[</w:t>
      </w:r>
      <w:r w:rsidR="00E40A51" w:rsidRPr="00CC2669">
        <w:rPr>
          <w:rFonts w:asciiTheme="minorHAnsi" w:hAnsiTheme="minorHAnsi" w:cstheme="minorHAnsi"/>
          <w:sz w:val="22"/>
          <w:szCs w:val="22"/>
        </w:rPr>
        <w:t>Date</w:t>
      </w:r>
      <w:r>
        <w:rPr>
          <w:rFonts w:asciiTheme="minorHAnsi" w:hAnsiTheme="minorHAnsi"/>
          <w:sz w:val="22"/>
        </w:rPr>
        <w:t>]</w:t>
      </w:r>
    </w:p>
    <w:p w14:paraId="1C3F3A8C" w14:textId="77777777" w:rsidR="002E73D4" w:rsidRPr="00CC2669" w:rsidRDefault="002E73D4" w:rsidP="002E73D4">
      <w:pPr>
        <w:pStyle w:val="Default"/>
        <w:ind w:left="720"/>
        <w:rPr>
          <w:rFonts w:asciiTheme="minorHAnsi" w:hAnsiTheme="minorHAnsi" w:cstheme="minorHAnsi"/>
          <w:sz w:val="22"/>
          <w:szCs w:val="22"/>
        </w:rPr>
      </w:pPr>
    </w:p>
    <w:p w14:paraId="40B5CAE6" w14:textId="77777777" w:rsidR="002E73D4" w:rsidRPr="00CC2669" w:rsidRDefault="002E73D4" w:rsidP="002E73D4">
      <w:pPr>
        <w:pStyle w:val="Default"/>
        <w:ind w:left="720"/>
        <w:rPr>
          <w:rFonts w:asciiTheme="minorHAnsi" w:hAnsiTheme="minorHAnsi" w:cstheme="minorHAnsi"/>
          <w:sz w:val="22"/>
          <w:szCs w:val="2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6385"/>
      </w:tblGrid>
      <w:tr w:rsidR="00995606" w:rsidRPr="00CC2669" w14:paraId="77E759DE" w14:textId="77777777" w:rsidTr="00995606">
        <w:tc>
          <w:tcPr>
            <w:tcW w:w="2245" w:type="dxa"/>
          </w:tcPr>
          <w:p w14:paraId="1935C2AF" w14:textId="70B11B8D" w:rsidR="00995606" w:rsidRPr="00CC2669" w:rsidRDefault="00995606" w:rsidP="00995606">
            <w:pPr>
              <w:pStyle w:val="Default"/>
              <w:rPr>
                <w:rFonts w:asciiTheme="minorHAnsi" w:hAnsiTheme="minorHAnsi" w:cstheme="minorHAnsi"/>
                <w:sz w:val="22"/>
                <w:szCs w:val="22"/>
              </w:rPr>
            </w:pPr>
            <w:r>
              <w:rPr>
                <w:rFonts w:asciiTheme="minorHAnsi" w:hAnsiTheme="minorHAnsi"/>
                <w:sz w:val="22"/>
              </w:rPr>
              <w:t>[</w:t>
            </w:r>
            <w:proofErr w:type="spellStart"/>
            <w:r w:rsidR="00E40A51" w:rsidRPr="00CC2669">
              <w:rPr>
                <w:rFonts w:asciiTheme="minorHAnsi" w:hAnsiTheme="minorHAnsi" w:cstheme="minorHAnsi"/>
                <w:sz w:val="22"/>
                <w:szCs w:val="22"/>
              </w:rPr>
              <w:t>MemberID</w:t>
            </w:r>
            <w:proofErr w:type="spellEnd"/>
            <w:r>
              <w:rPr>
                <w:rFonts w:asciiTheme="minorHAnsi" w:hAnsiTheme="minorHAnsi"/>
                <w:sz w:val="22"/>
              </w:rPr>
              <w:t>]</w:t>
            </w:r>
            <w:r>
              <w:rPr>
                <w:rFonts w:asciiTheme="minorHAnsi" w:hAnsiTheme="minorHAnsi"/>
                <w:sz w:val="22"/>
              </w:rPr>
              <w:tab/>
            </w:r>
          </w:p>
        </w:tc>
        <w:tc>
          <w:tcPr>
            <w:tcW w:w="6385" w:type="dxa"/>
          </w:tcPr>
          <w:p w14:paraId="3E7A60FB" w14:textId="0ED47CC0" w:rsidR="00995606" w:rsidRPr="00CC2669" w:rsidRDefault="00995606" w:rsidP="00995606">
            <w:pPr>
              <w:pStyle w:val="Default"/>
              <w:rPr>
                <w:rFonts w:asciiTheme="minorHAnsi" w:hAnsiTheme="minorHAnsi" w:cstheme="minorHAnsi"/>
                <w:sz w:val="22"/>
                <w:szCs w:val="22"/>
              </w:rPr>
            </w:pPr>
            <w:r>
              <w:rPr>
                <w:rFonts w:asciiTheme="minorHAnsi" w:hAnsiTheme="minorHAnsi"/>
                <w:sz w:val="22"/>
              </w:rPr>
              <w:t>[</w:t>
            </w:r>
            <w:r w:rsidR="00E40A51" w:rsidRPr="00CC2669">
              <w:rPr>
                <w:rFonts w:asciiTheme="minorHAnsi" w:hAnsiTheme="minorHAnsi" w:cstheme="minorHAnsi"/>
                <w:sz w:val="22"/>
                <w:szCs w:val="22"/>
              </w:rPr>
              <w:t>Email</w:t>
            </w:r>
            <w:r>
              <w:rPr>
                <w:rFonts w:asciiTheme="minorHAnsi" w:hAnsiTheme="minorHAnsi"/>
                <w:sz w:val="22"/>
              </w:rPr>
              <w:t>]</w:t>
            </w:r>
          </w:p>
        </w:tc>
      </w:tr>
      <w:tr w:rsidR="00995606" w:rsidRPr="00CC2669" w14:paraId="68F4866C" w14:textId="77777777" w:rsidTr="00995606">
        <w:tc>
          <w:tcPr>
            <w:tcW w:w="2245" w:type="dxa"/>
          </w:tcPr>
          <w:p w14:paraId="016F8DF1" w14:textId="3DC4B47F" w:rsidR="00995606" w:rsidRPr="00CC2669" w:rsidRDefault="00995606" w:rsidP="00995606">
            <w:pPr>
              <w:pStyle w:val="Default"/>
              <w:rPr>
                <w:rFonts w:asciiTheme="minorHAnsi" w:hAnsiTheme="minorHAnsi" w:cstheme="minorHAnsi"/>
                <w:sz w:val="22"/>
                <w:szCs w:val="22"/>
              </w:rPr>
            </w:pPr>
            <w:r>
              <w:rPr>
                <w:rFonts w:asciiTheme="minorHAnsi" w:hAnsiTheme="minorHAnsi"/>
                <w:sz w:val="22"/>
              </w:rPr>
              <w:t>[</w:t>
            </w:r>
            <w:proofErr w:type="spellStart"/>
            <w:r w:rsidR="00E40A51" w:rsidRPr="00CC2669">
              <w:rPr>
                <w:rFonts w:asciiTheme="minorHAnsi" w:hAnsiTheme="minorHAnsi" w:cstheme="minorHAnsi"/>
                <w:sz w:val="22"/>
                <w:szCs w:val="22"/>
              </w:rPr>
              <w:t>Name</w:t>
            </w:r>
            <w:proofErr w:type="spellEnd"/>
            <w:r>
              <w:rPr>
                <w:rFonts w:asciiTheme="minorHAnsi" w:hAnsiTheme="minorHAnsi"/>
                <w:sz w:val="22"/>
              </w:rPr>
              <w:t>]</w:t>
            </w:r>
            <w:r>
              <w:rPr>
                <w:rFonts w:asciiTheme="minorHAnsi" w:hAnsiTheme="minorHAnsi"/>
                <w:sz w:val="22"/>
              </w:rPr>
              <w:tab/>
            </w:r>
          </w:p>
        </w:tc>
        <w:tc>
          <w:tcPr>
            <w:tcW w:w="6385" w:type="dxa"/>
          </w:tcPr>
          <w:p w14:paraId="2FA5066E" w14:textId="4020A06B" w:rsidR="00995606" w:rsidRPr="00CC2669" w:rsidRDefault="00995606" w:rsidP="00995606">
            <w:pPr>
              <w:pStyle w:val="Default"/>
              <w:rPr>
                <w:rFonts w:asciiTheme="minorHAnsi" w:hAnsiTheme="minorHAnsi" w:cstheme="minorHAnsi"/>
                <w:sz w:val="22"/>
                <w:szCs w:val="22"/>
              </w:rPr>
            </w:pPr>
            <w:r>
              <w:rPr>
                <w:rFonts w:asciiTheme="minorHAnsi" w:hAnsiTheme="minorHAnsi"/>
                <w:sz w:val="22"/>
              </w:rPr>
              <w:t>[</w:t>
            </w:r>
            <w:r w:rsidR="00E40A51" w:rsidRPr="00CC2669">
              <w:rPr>
                <w:rFonts w:asciiTheme="minorHAnsi" w:hAnsiTheme="minorHAnsi" w:cstheme="minorHAnsi"/>
                <w:sz w:val="22"/>
                <w:szCs w:val="22"/>
              </w:rPr>
              <w:t>DOB</w:t>
            </w:r>
            <w:r>
              <w:rPr>
                <w:rFonts w:asciiTheme="minorHAnsi" w:hAnsiTheme="minorHAnsi"/>
                <w:sz w:val="22"/>
              </w:rPr>
              <w:t>]</w:t>
            </w:r>
          </w:p>
        </w:tc>
      </w:tr>
      <w:tr w:rsidR="00995606" w:rsidRPr="00CC2669" w14:paraId="3A8BDBDB" w14:textId="77777777" w:rsidTr="00995606">
        <w:tc>
          <w:tcPr>
            <w:tcW w:w="2245" w:type="dxa"/>
          </w:tcPr>
          <w:p w14:paraId="07D5C820" w14:textId="3001737E" w:rsidR="00995606" w:rsidRPr="00CC2669" w:rsidRDefault="00995606" w:rsidP="00995606">
            <w:pPr>
              <w:pStyle w:val="Default"/>
              <w:rPr>
                <w:rFonts w:asciiTheme="minorHAnsi" w:hAnsiTheme="minorHAnsi" w:cstheme="minorHAnsi"/>
                <w:sz w:val="22"/>
                <w:szCs w:val="22"/>
              </w:rPr>
            </w:pPr>
            <w:r>
              <w:rPr>
                <w:rFonts w:asciiTheme="minorHAnsi" w:hAnsiTheme="minorHAnsi"/>
                <w:sz w:val="22"/>
              </w:rPr>
              <w:t>[</w:t>
            </w:r>
            <w:proofErr w:type="spellStart"/>
            <w:r w:rsidR="00E40A51" w:rsidRPr="00CC2669">
              <w:rPr>
                <w:rFonts w:asciiTheme="minorHAnsi" w:hAnsiTheme="minorHAnsi" w:cstheme="minorHAnsi"/>
                <w:sz w:val="22"/>
                <w:szCs w:val="22"/>
              </w:rPr>
              <w:t>Address</w:t>
            </w:r>
            <w:proofErr w:type="spellEnd"/>
            <w:r>
              <w:rPr>
                <w:rFonts w:asciiTheme="minorHAnsi" w:hAnsiTheme="minorHAnsi"/>
                <w:sz w:val="22"/>
              </w:rPr>
              <w:t>]</w:t>
            </w:r>
          </w:p>
        </w:tc>
        <w:tc>
          <w:tcPr>
            <w:tcW w:w="6385" w:type="dxa"/>
          </w:tcPr>
          <w:p w14:paraId="2F6B1831" w14:textId="490B118C" w:rsidR="00995606" w:rsidRPr="00CC2669" w:rsidRDefault="00995606" w:rsidP="00995606">
            <w:pPr>
              <w:pStyle w:val="Default"/>
              <w:rPr>
                <w:rFonts w:asciiTheme="minorHAnsi" w:hAnsiTheme="minorHAnsi" w:cstheme="minorHAnsi"/>
                <w:sz w:val="22"/>
                <w:szCs w:val="22"/>
              </w:rPr>
            </w:pPr>
            <w:r>
              <w:rPr>
                <w:rFonts w:asciiTheme="minorHAnsi" w:hAnsiTheme="minorHAnsi"/>
                <w:sz w:val="22"/>
              </w:rPr>
              <w:t>[</w:t>
            </w:r>
            <w:r w:rsidR="00E40A51" w:rsidRPr="00CC2669">
              <w:rPr>
                <w:rFonts w:asciiTheme="minorHAnsi" w:hAnsiTheme="minorHAnsi" w:cstheme="minorHAnsi"/>
                <w:sz w:val="22"/>
                <w:szCs w:val="22"/>
              </w:rPr>
              <w:t>Employer1</w:t>
            </w:r>
            <w:r>
              <w:rPr>
                <w:rFonts w:asciiTheme="minorHAnsi" w:hAnsiTheme="minorHAnsi"/>
                <w:sz w:val="22"/>
              </w:rPr>
              <w:t>]</w:t>
            </w:r>
          </w:p>
        </w:tc>
      </w:tr>
      <w:tr w:rsidR="00995606" w:rsidRPr="00CC2669" w14:paraId="2CC3467F" w14:textId="77777777" w:rsidTr="00995606">
        <w:tc>
          <w:tcPr>
            <w:tcW w:w="2245" w:type="dxa"/>
          </w:tcPr>
          <w:p w14:paraId="227E220C" w14:textId="05C79B1D" w:rsidR="00995606" w:rsidRPr="00CC2669" w:rsidRDefault="00995606" w:rsidP="00995606">
            <w:pPr>
              <w:pStyle w:val="Default"/>
              <w:rPr>
                <w:rFonts w:asciiTheme="minorHAnsi" w:hAnsiTheme="minorHAnsi" w:cstheme="minorHAnsi"/>
                <w:sz w:val="22"/>
                <w:szCs w:val="22"/>
              </w:rPr>
            </w:pPr>
            <w:r>
              <w:rPr>
                <w:rFonts w:asciiTheme="minorHAnsi" w:hAnsiTheme="minorHAnsi"/>
                <w:sz w:val="22"/>
              </w:rPr>
              <w:t>[</w:t>
            </w:r>
            <w:r w:rsidR="00E40A51" w:rsidRPr="00CC2669">
              <w:rPr>
                <w:rFonts w:asciiTheme="minorHAnsi" w:hAnsiTheme="minorHAnsi" w:cstheme="minorHAnsi"/>
                <w:sz w:val="22"/>
                <w:szCs w:val="22"/>
              </w:rPr>
              <w:t>City,] [</w:t>
            </w:r>
            <w:proofErr w:type="spellStart"/>
            <w:r w:rsidR="00E40A51" w:rsidRPr="00CC2669">
              <w:rPr>
                <w:rFonts w:asciiTheme="minorHAnsi" w:hAnsiTheme="minorHAnsi" w:cstheme="minorHAnsi"/>
                <w:sz w:val="22"/>
                <w:szCs w:val="22"/>
              </w:rPr>
              <w:t>State</w:t>
            </w:r>
            <w:proofErr w:type="spellEnd"/>
            <w:r w:rsidR="00E40A51" w:rsidRPr="00CC2669">
              <w:rPr>
                <w:rFonts w:asciiTheme="minorHAnsi" w:hAnsiTheme="minorHAnsi" w:cstheme="minorHAnsi"/>
                <w:sz w:val="22"/>
                <w:szCs w:val="22"/>
              </w:rPr>
              <w:t>] [Zip]</w:t>
            </w:r>
          </w:p>
        </w:tc>
        <w:tc>
          <w:tcPr>
            <w:tcW w:w="6385" w:type="dxa"/>
          </w:tcPr>
          <w:p w14:paraId="5BECF6C2" w14:textId="3E42979B" w:rsidR="00995606" w:rsidRPr="00CC2669" w:rsidRDefault="00995606" w:rsidP="00995606">
            <w:pPr>
              <w:pStyle w:val="Default"/>
              <w:rPr>
                <w:rFonts w:asciiTheme="minorHAnsi" w:hAnsiTheme="minorHAnsi" w:cstheme="minorHAnsi"/>
                <w:sz w:val="22"/>
                <w:szCs w:val="22"/>
                <w:highlight w:val="yellow"/>
              </w:rPr>
            </w:pPr>
            <w:r>
              <w:rPr>
                <w:rFonts w:asciiTheme="minorHAnsi" w:hAnsiTheme="minorHAnsi"/>
                <w:sz w:val="22"/>
                <w:highlight w:val="yellow"/>
              </w:rPr>
              <w:t>[</w:t>
            </w:r>
            <w:proofErr w:type="spellStart"/>
            <w:r w:rsidR="00E40A51" w:rsidRPr="00E40A51">
              <w:rPr>
                <w:rFonts w:asciiTheme="minorHAnsi" w:hAnsiTheme="minorHAnsi" w:cstheme="minorHAnsi"/>
                <w:sz w:val="22"/>
                <w:szCs w:val="22"/>
                <w:highlight w:val="yellow"/>
              </w:rPr>
              <w:t>Employer</w:t>
            </w:r>
            <w:proofErr w:type="spellEnd"/>
            <w:r w:rsidR="00E40A51" w:rsidRPr="00E40A51">
              <w:rPr>
                <w:rFonts w:asciiTheme="minorHAnsi" w:hAnsiTheme="minorHAnsi"/>
                <w:sz w:val="22"/>
                <w:highlight w:val="yellow"/>
              </w:rPr>
              <w:t xml:space="preserve"> </w:t>
            </w:r>
            <w:r w:rsidRPr="00E40A51">
              <w:rPr>
                <w:rFonts w:asciiTheme="minorHAnsi" w:hAnsiTheme="minorHAnsi"/>
                <w:sz w:val="22"/>
                <w:highlight w:val="yellow"/>
              </w:rPr>
              <w:t>2</w:t>
            </w:r>
            <w:r>
              <w:rPr>
                <w:rFonts w:asciiTheme="minorHAnsi" w:hAnsiTheme="minorHAnsi"/>
                <w:sz w:val="22"/>
                <w:highlight w:val="yellow"/>
              </w:rPr>
              <w:t>]</w:t>
            </w:r>
          </w:p>
        </w:tc>
      </w:tr>
      <w:tr w:rsidR="00995606" w:rsidRPr="00CC2669" w14:paraId="2C9BFCD8" w14:textId="77777777" w:rsidTr="00995606">
        <w:tc>
          <w:tcPr>
            <w:tcW w:w="2245" w:type="dxa"/>
          </w:tcPr>
          <w:p w14:paraId="5A743DB1" w14:textId="456CCC22" w:rsidR="00995606" w:rsidRPr="00CC2669" w:rsidRDefault="00995606" w:rsidP="00995606">
            <w:pPr>
              <w:pStyle w:val="Default"/>
              <w:rPr>
                <w:rFonts w:asciiTheme="minorHAnsi" w:hAnsiTheme="minorHAnsi" w:cstheme="minorHAnsi"/>
                <w:sz w:val="22"/>
                <w:szCs w:val="22"/>
              </w:rPr>
            </w:pPr>
            <w:r>
              <w:rPr>
                <w:rFonts w:asciiTheme="minorHAnsi" w:hAnsiTheme="minorHAnsi"/>
                <w:sz w:val="22"/>
              </w:rPr>
              <w:t>[</w:t>
            </w:r>
            <w:proofErr w:type="spellStart"/>
            <w:r w:rsidR="00E40A51" w:rsidRPr="00CC2669">
              <w:rPr>
                <w:rFonts w:asciiTheme="minorHAnsi" w:hAnsiTheme="minorHAnsi" w:cstheme="minorHAnsi"/>
                <w:sz w:val="22"/>
                <w:szCs w:val="22"/>
              </w:rPr>
              <w:t>Phone</w:t>
            </w:r>
            <w:proofErr w:type="spellEnd"/>
            <w:r>
              <w:rPr>
                <w:rFonts w:asciiTheme="minorHAnsi" w:hAnsiTheme="minorHAnsi"/>
                <w:sz w:val="22"/>
              </w:rPr>
              <w:t>]</w:t>
            </w:r>
            <w:r w:rsidR="004071F8">
              <w:rPr>
                <w:rStyle w:val="FootnoteReference"/>
                <w:rFonts w:asciiTheme="minorHAnsi" w:hAnsiTheme="minorHAnsi" w:cstheme="minorHAnsi"/>
                <w:sz w:val="22"/>
                <w:szCs w:val="22"/>
              </w:rPr>
              <w:footnoteReference w:id="2"/>
            </w:r>
          </w:p>
        </w:tc>
        <w:tc>
          <w:tcPr>
            <w:tcW w:w="6385" w:type="dxa"/>
          </w:tcPr>
          <w:p w14:paraId="386F9B0C" w14:textId="700058BD" w:rsidR="00995606" w:rsidRPr="00CC2669" w:rsidRDefault="00995606" w:rsidP="00995606">
            <w:pPr>
              <w:pStyle w:val="Default"/>
              <w:rPr>
                <w:rFonts w:asciiTheme="minorHAnsi" w:hAnsiTheme="minorHAnsi" w:cstheme="minorHAnsi"/>
                <w:sz w:val="22"/>
                <w:szCs w:val="22"/>
                <w:highlight w:val="yellow"/>
              </w:rPr>
            </w:pPr>
            <w:r>
              <w:rPr>
                <w:rFonts w:asciiTheme="minorHAnsi" w:hAnsiTheme="minorHAnsi"/>
                <w:sz w:val="22"/>
                <w:highlight w:val="yellow"/>
              </w:rPr>
              <w:t>(</w:t>
            </w:r>
            <w:r w:rsidR="00E40A51" w:rsidRPr="00E40A51">
              <w:rPr>
                <w:rFonts w:asciiTheme="minorHAnsi" w:hAnsiTheme="minorHAnsi" w:cstheme="minorHAnsi"/>
                <w:sz w:val="22"/>
                <w:szCs w:val="22"/>
                <w:highlight w:val="yellow"/>
              </w:rPr>
              <w:t>Employer3</w:t>
            </w:r>
            <w:r>
              <w:rPr>
                <w:rFonts w:asciiTheme="minorHAnsi" w:hAnsiTheme="minorHAnsi"/>
                <w:sz w:val="22"/>
                <w:highlight w:val="yellow"/>
              </w:rPr>
              <w:t>)</w:t>
            </w:r>
          </w:p>
        </w:tc>
      </w:tr>
    </w:tbl>
    <w:p w14:paraId="773FAA01" w14:textId="77777777" w:rsidR="00467204" w:rsidRPr="00CC2669" w:rsidRDefault="00467204" w:rsidP="00467204">
      <w:pPr>
        <w:pStyle w:val="NormalWeb"/>
        <w:jc w:val="center"/>
        <w:rPr>
          <w:rFonts w:asciiTheme="minorHAnsi" w:hAnsiTheme="minorHAnsi" w:cstheme="minorHAnsi"/>
        </w:rPr>
      </w:pPr>
      <w:r>
        <w:rPr>
          <w:rStyle w:val="Strong"/>
          <w:rFonts w:asciiTheme="minorHAnsi" w:hAnsiTheme="minorHAnsi"/>
        </w:rPr>
        <w:t>AVISO IMPORTANTE</w:t>
      </w:r>
    </w:p>
    <w:p w14:paraId="31EF1F04" w14:textId="365BF3E5" w:rsidR="006019B3" w:rsidRPr="006019B3" w:rsidRDefault="2EA4C932" w:rsidP="2FCF974B">
      <w:pPr>
        <w:pStyle w:val="NormalWeb"/>
        <w:rPr>
          <w:rFonts w:asciiTheme="minorHAnsi" w:hAnsiTheme="minorHAnsi" w:cstheme="minorBidi"/>
        </w:rPr>
      </w:pPr>
      <w:r>
        <w:rPr>
          <w:rFonts w:asciiTheme="minorHAnsi" w:hAnsiTheme="minorHAnsi"/>
        </w:rPr>
        <w:t>¡Bienvenido(a) a SEIU 775! Quiero agradecerle que haya dado un paso al frente y firmado su formulario de membresía de SEIU 775.</w:t>
      </w:r>
      <w:r w:rsidR="00995606" w:rsidRPr="2FCF974B">
        <w:rPr>
          <w:rStyle w:val="FootnoteReference"/>
          <w:rFonts w:asciiTheme="minorHAnsi" w:hAnsiTheme="minorHAnsi" w:cstheme="minorBidi"/>
        </w:rPr>
        <w:footnoteReference w:id="3"/>
      </w:r>
      <w:r>
        <w:rPr>
          <w:rFonts w:asciiTheme="minorHAnsi" w:hAnsiTheme="minorHAnsi"/>
        </w:rPr>
        <w:t xml:space="preserve"> Nuestra unión representa a más de 45,000 trabajadores(as) de atención a largo plazo que brindan atención domiciliaria de calidad, atención en </w:t>
      </w:r>
      <w:proofErr w:type="spellStart"/>
      <w:r>
        <w:rPr>
          <w:rFonts w:asciiTheme="minorHAnsi" w:hAnsiTheme="minorHAnsi"/>
        </w:rPr>
        <w:t>nursing</w:t>
      </w:r>
      <w:proofErr w:type="spellEnd"/>
      <w:r>
        <w:rPr>
          <w:rFonts w:asciiTheme="minorHAnsi" w:hAnsiTheme="minorHAnsi"/>
        </w:rPr>
        <w:t xml:space="preserve"> </w:t>
      </w:r>
      <w:proofErr w:type="spellStart"/>
      <w:r>
        <w:rPr>
          <w:rFonts w:asciiTheme="minorHAnsi" w:hAnsiTheme="minorHAnsi"/>
        </w:rPr>
        <w:t>homes</w:t>
      </w:r>
      <w:proofErr w:type="spellEnd"/>
      <w:r>
        <w:rPr>
          <w:rFonts w:asciiTheme="minorHAnsi" w:hAnsiTheme="minorHAnsi"/>
        </w:rPr>
        <w:t xml:space="preserve"> (asilos para ancianos) y prestan servicios domiciliarios en Washington y Montana. </w:t>
      </w:r>
    </w:p>
    <w:p w14:paraId="42FAD850" w14:textId="2AC5B06B" w:rsidR="006A6C3A" w:rsidRPr="006019B3" w:rsidRDefault="006A6C3A" w:rsidP="00574FA5">
      <w:pPr>
        <w:pStyle w:val="paragraph"/>
        <w:rPr>
          <w:rStyle w:val="eop"/>
        </w:rPr>
      </w:pPr>
      <w:r>
        <w:rPr>
          <w:rStyle w:val="normaltextrun"/>
          <w:rFonts w:ascii="Calibri" w:hAnsi="Calibri"/>
          <w:sz w:val="22"/>
        </w:rPr>
        <w:t>Antes de que se fundara nuestra Unión en el 2002, los (las) cuidadores(as) ganaban el salario mínimo y no eran respetados(as). La mayoría de nosotros no recibíamos beneficios y tampoco teníamos la oportunidad de expresarnos en Olympia, Helena o en la mesa de negociación con los empleadores. Desde entonces, hemos conseguido: </w:t>
      </w:r>
      <w:r>
        <w:rPr>
          <w:rStyle w:val="eop"/>
          <w:rFonts w:ascii="Calibri" w:hAnsi="Calibri"/>
          <w:sz w:val="22"/>
        </w:rPr>
        <w:t> </w:t>
      </w:r>
    </w:p>
    <w:p w14:paraId="2C493A99" w14:textId="77777777" w:rsidR="006A6C3A" w:rsidRDefault="006A6C3A" w:rsidP="00AB0B37">
      <w:pPr>
        <w:pStyle w:val="paragraph"/>
        <w:numPr>
          <w:ilvl w:val="0"/>
          <w:numId w:val="1"/>
        </w:numPr>
        <w:tabs>
          <w:tab w:val="clear" w:pos="720"/>
          <w:tab w:val="left" w:pos="1080"/>
        </w:tabs>
        <w:spacing w:before="0" w:beforeAutospacing="0" w:after="0" w:afterAutospacing="0"/>
        <w:ind w:left="1080" w:firstLine="0"/>
        <w:textAlignment w:val="baseline"/>
        <w:rPr>
          <w:rFonts w:ascii="Calibri" w:hAnsi="Calibri" w:cs="Calibri"/>
          <w:sz w:val="22"/>
          <w:szCs w:val="22"/>
        </w:rPr>
      </w:pPr>
      <w:r>
        <w:rPr>
          <w:rStyle w:val="normaltextrun"/>
          <w:rFonts w:ascii="Calibri" w:hAnsi="Calibri"/>
          <w:b/>
          <w:sz w:val="22"/>
        </w:rPr>
        <w:t>Mejores salarios. </w:t>
      </w:r>
      <w:r>
        <w:rPr>
          <w:rStyle w:val="normaltextrun"/>
          <w:rFonts w:ascii="Calibri" w:hAnsi="Calibri"/>
          <w:sz w:val="22"/>
        </w:rPr>
        <w:t>Hemos ganado algunos de los mejores contratos de atención domiciliaria del país, en el caso de los (las) cuidadores(as) más experimentados(as), sus salarios se han más que duplicado.</w:t>
      </w:r>
      <w:r>
        <w:rPr>
          <w:rStyle w:val="eop"/>
          <w:rFonts w:ascii="Calibri" w:hAnsi="Calibri"/>
          <w:sz w:val="22"/>
        </w:rPr>
        <w:t> </w:t>
      </w:r>
    </w:p>
    <w:p w14:paraId="1059C8A4" w14:textId="77777777" w:rsidR="006A6C3A" w:rsidRDefault="006A6C3A" w:rsidP="00AB0B37">
      <w:pPr>
        <w:pStyle w:val="paragraph"/>
        <w:numPr>
          <w:ilvl w:val="0"/>
          <w:numId w:val="1"/>
        </w:numPr>
        <w:tabs>
          <w:tab w:val="clear" w:pos="720"/>
          <w:tab w:val="left" w:pos="1080"/>
        </w:tabs>
        <w:spacing w:before="0" w:beforeAutospacing="0" w:after="0" w:afterAutospacing="0"/>
        <w:ind w:left="1080" w:firstLine="0"/>
        <w:textAlignment w:val="baseline"/>
        <w:rPr>
          <w:rFonts w:ascii="Calibri" w:hAnsi="Calibri" w:cs="Calibri"/>
          <w:sz w:val="22"/>
          <w:szCs w:val="22"/>
        </w:rPr>
      </w:pPr>
      <w:r>
        <w:rPr>
          <w:rStyle w:val="normaltextrun"/>
          <w:rFonts w:ascii="Calibri" w:hAnsi="Calibri"/>
          <w:b/>
          <w:sz w:val="22"/>
        </w:rPr>
        <w:t>Mejores beneficios.</w:t>
      </w:r>
      <w:r>
        <w:rPr>
          <w:rStyle w:val="normaltextrun"/>
          <w:rFonts w:ascii="Calibri" w:hAnsi="Calibri"/>
          <w:sz w:val="22"/>
        </w:rPr>
        <w:t> Hemos ganado atención médica, plan de jubilación, vacaciones, licencia por enfermedad (PTO), y compensación para trabajadores (L&amp;I).</w:t>
      </w:r>
      <w:r>
        <w:rPr>
          <w:rStyle w:val="eop"/>
          <w:rFonts w:ascii="Calibri" w:hAnsi="Calibri"/>
          <w:sz w:val="22"/>
        </w:rPr>
        <w:t> </w:t>
      </w:r>
    </w:p>
    <w:p w14:paraId="5F72F2E0" w14:textId="77777777" w:rsidR="006A6C3A" w:rsidRPr="0061387F" w:rsidRDefault="006A6C3A" w:rsidP="00AB0B37">
      <w:pPr>
        <w:pStyle w:val="paragraph"/>
        <w:numPr>
          <w:ilvl w:val="0"/>
          <w:numId w:val="1"/>
        </w:numPr>
        <w:tabs>
          <w:tab w:val="clear" w:pos="720"/>
          <w:tab w:val="left" w:pos="1080"/>
        </w:tabs>
        <w:spacing w:before="0" w:beforeAutospacing="0" w:after="0" w:afterAutospacing="0"/>
        <w:ind w:left="1080" w:firstLine="0"/>
        <w:textAlignment w:val="baseline"/>
        <w:rPr>
          <w:rFonts w:ascii="Calibri" w:hAnsi="Calibri" w:cs="Calibri"/>
          <w:sz w:val="22"/>
          <w:szCs w:val="22"/>
        </w:rPr>
      </w:pPr>
      <w:r>
        <w:rPr>
          <w:rStyle w:val="normaltextrun"/>
          <w:rFonts w:ascii="Calibri" w:hAnsi="Calibri"/>
          <w:b/>
          <w:sz w:val="22"/>
        </w:rPr>
        <w:t>Mejor entrenamiento. </w:t>
      </w:r>
      <w:r>
        <w:rPr>
          <w:rStyle w:val="normaltextrun"/>
          <w:rFonts w:ascii="Calibri" w:hAnsi="Calibri"/>
          <w:sz w:val="22"/>
        </w:rPr>
        <w:t>Hemos desarrollado un entrenamiento que mejora nuestras habilidades, nos permite ofrecer un cuidado de mayor calidad a nuestros(as) clientes y fomenta nuestro desarrollo profesional.</w:t>
      </w:r>
      <w:r>
        <w:rPr>
          <w:rStyle w:val="eop"/>
          <w:rFonts w:ascii="Calibri" w:hAnsi="Calibri"/>
          <w:sz w:val="22"/>
        </w:rPr>
        <w:t> </w:t>
      </w:r>
    </w:p>
    <w:p w14:paraId="57DC5729" w14:textId="1D49E5A0" w:rsidR="006A6C3A" w:rsidRPr="0061387F" w:rsidRDefault="006A6C3A" w:rsidP="00AB0B37">
      <w:pPr>
        <w:pStyle w:val="paragraph"/>
        <w:numPr>
          <w:ilvl w:val="0"/>
          <w:numId w:val="1"/>
        </w:numPr>
        <w:tabs>
          <w:tab w:val="clear" w:pos="720"/>
          <w:tab w:val="left" w:pos="1080"/>
        </w:tabs>
        <w:spacing w:before="0" w:beforeAutospacing="0" w:after="0" w:afterAutospacing="0"/>
        <w:ind w:left="1080" w:firstLine="0"/>
        <w:textAlignment w:val="baseline"/>
        <w:rPr>
          <w:rFonts w:ascii="Calibri" w:hAnsi="Calibri" w:cs="Calibri"/>
          <w:sz w:val="22"/>
          <w:szCs w:val="22"/>
        </w:rPr>
      </w:pPr>
      <w:r>
        <w:rPr>
          <w:rStyle w:val="normaltextrun"/>
          <w:rFonts w:ascii="Calibri" w:hAnsi="Calibri"/>
          <w:b/>
          <w:sz w:val="22"/>
        </w:rPr>
        <w:t>Mejor protección.</w:t>
      </w:r>
      <w:r>
        <w:rPr>
          <w:rStyle w:val="normaltextrun"/>
          <w:rFonts w:ascii="Calibri" w:hAnsi="Calibri"/>
          <w:sz w:val="22"/>
        </w:rPr>
        <w:t> Logramos un hecho histórico a nivel legislativo que aborda el acoso, el abuso y la discriminación de los (las) cuidadores(as) y de aquellas personas bajo nuestro cuidado. </w:t>
      </w:r>
      <w:r>
        <w:rPr>
          <w:rStyle w:val="eop"/>
          <w:rFonts w:ascii="Calibri" w:hAnsi="Calibri"/>
          <w:sz w:val="22"/>
        </w:rPr>
        <w:t> </w:t>
      </w:r>
    </w:p>
    <w:p w14:paraId="3B08AD4A" w14:textId="77777777" w:rsidR="006A6C3A" w:rsidRPr="0061387F" w:rsidRDefault="006A6C3A" w:rsidP="00AB0B37">
      <w:pPr>
        <w:pStyle w:val="paragraph"/>
        <w:numPr>
          <w:ilvl w:val="0"/>
          <w:numId w:val="1"/>
        </w:numPr>
        <w:tabs>
          <w:tab w:val="clear" w:pos="720"/>
          <w:tab w:val="left" w:pos="1080"/>
        </w:tabs>
        <w:spacing w:before="0" w:beforeAutospacing="0" w:after="0" w:afterAutospacing="0"/>
        <w:ind w:left="1080" w:firstLine="0"/>
        <w:textAlignment w:val="baseline"/>
        <w:rPr>
          <w:rFonts w:ascii="Calibri" w:hAnsi="Calibri" w:cs="Calibri"/>
          <w:sz w:val="22"/>
          <w:szCs w:val="22"/>
        </w:rPr>
      </w:pPr>
      <w:r>
        <w:rPr>
          <w:rStyle w:val="normaltextrun"/>
          <w:rFonts w:ascii="Calibri" w:hAnsi="Calibri"/>
          <w:b/>
          <w:sz w:val="22"/>
        </w:rPr>
        <w:t>PPE. </w:t>
      </w:r>
      <w:r>
        <w:rPr>
          <w:rStyle w:val="normaltextrun"/>
          <w:rFonts w:ascii="Calibri" w:hAnsi="Calibri"/>
          <w:sz w:val="22"/>
        </w:rPr>
        <w:t xml:space="preserve">Hemos ganado personal </w:t>
      </w:r>
      <w:proofErr w:type="spellStart"/>
      <w:r>
        <w:rPr>
          <w:rStyle w:val="normaltextrun"/>
          <w:rFonts w:ascii="Calibri" w:hAnsi="Calibri"/>
          <w:sz w:val="22"/>
        </w:rPr>
        <w:t>protective</w:t>
      </w:r>
      <w:proofErr w:type="spellEnd"/>
      <w:r>
        <w:rPr>
          <w:rStyle w:val="normaltextrun"/>
          <w:rFonts w:ascii="Calibri" w:hAnsi="Calibri"/>
          <w:sz w:val="22"/>
        </w:rPr>
        <w:t xml:space="preserve"> </w:t>
      </w:r>
      <w:proofErr w:type="spellStart"/>
      <w:r>
        <w:rPr>
          <w:rStyle w:val="normaltextrun"/>
          <w:rFonts w:ascii="Calibri" w:hAnsi="Calibri"/>
          <w:sz w:val="22"/>
        </w:rPr>
        <w:t>equipment</w:t>
      </w:r>
      <w:proofErr w:type="spellEnd"/>
      <w:r>
        <w:rPr>
          <w:rStyle w:val="normaltextrun"/>
          <w:rFonts w:ascii="Calibri" w:hAnsi="Calibri"/>
          <w:sz w:val="22"/>
        </w:rPr>
        <w:t xml:space="preserve"> (equipo de protección personal) para todos(as) los (las) trabajadores(as) de atención domiciliaria, según lo acordado en las pautas de L&amp;I.</w:t>
      </w:r>
      <w:r>
        <w:rPr>
          <w:rStyle w:val="eop"/>
          <w:rFonts w:ascii="Calibri" w:hAnsi="Calibri"/>
          <w:sz w:val="22"/>
        </w:rPr>
        <w:t> </w:t>
      </w:r>
    </w:p>
    <w:p w14:paraId="56ECD137" w14:textId="77777777" w:rsidR="006A6C3A" w:rsidRPr="0061387F" w:rsidRDefault="006A6C3A" w:rsidP="00AB0B37">
      <w:pPr>
        <w:pStyle w:val="paragraph"/>
        <w:numPr>
          <w:ilvl w:val="0"/>
          <w:numId w:val="2"/>
        </w:numPr>
        <w:tabs>
          <w:tab w:val="clear" w:pos="720"/>
          <w:tab w:val="left" w:pos="1080"/>
        </w:tabs>
        <w:spacing w:before="0" w:beforeAutospacing="0" w:after="0" w:afterAutospacing="0"/>
        <w:ind w:left="1080" w:firstLine="0"/>
        <w:textAlignment w:val="baseline"/>
        <w:rPr>
          <w:rFonts w:ascii="Calibri" w:hAnsi="Calibri" w:cs="Calibri"/>
          <w:sz w:val="22"/>
          <w:szCs w:val="22"/>
        </w:rPr>
      </w:pPr>
      <w:r>
        <w:rPr>
          <w:rStyle w:val="normaltextrun"/>
          <w:rFonts w:ascii="Calibri" w:hAnsi="Calibri"/>
          <w:b/>
          <w:sz w:val="22"/>
        </w:rPr>
        <w:t xml:space="preserve">Vacuna contra el COVID-19 y </w:t>
      </w:r>
      <w:proofErr w:type="spellStart"/>
      <w:r>
        <w:rPr>
          <w:rStyle w:val="normaltextrun"/>
          <w:rFonts w:ascii="Calibri" w:hAnsi="Calibri"/>
          <w:b/>
          <w:sz w:val="22"/>
        </w:rPr>
        <w:t>hazard</w:t>
      </w:r>
      <w:proofErr w:type="spellEnd"/>
      <w:r>
        <w:rPr>
          <w:rStyle w:val="normaltextrun"/>
          <w:rFonts w:ascii="Calibri" w:hAnsi="Calibri"/>
          <w:b/>
          <w:sz w:val="22"/>
        </w:rPr>
        <w:t xml:space="preserve"> </w:t>
      </w:r>
      <w:proofErr w:type="spellStart"/>
      <w:r>
        <w:rPr>
          <w:rStyle w:val="normaltextrun"/>
          <w:rFonts w:ascii="Calibri" w:hAnsi="Calibri"/>
          <w:b/>
          <w:sz w:val="22"/>
        </w:rPr>
        <w:t>pay</w:t>
      </w:r>
      <w:proofErr w:type="spellEnd"/>
      <w:r>
        <w:rPr>
          <w:rStyle w:val="normaltextrun"/>
          <w:rFonts w:ascii="Calibri" w:hAnsi="Calibri"/>
          <w:b/>
          <w:sz w:val="22"/>
        </w:rPr>
        <w:t xml:space="preserve"> (pago de riesgo). </w:t>
      </w:r>
      <w:r>
        <w:rPr>
          <w:rStyle w:val="normaltextrun"/>
          <w:rFonts w:ascii="Calibri" w:hAnsi="Calibri"/>
          <w:sz w:val="22"/>
        </w:rPr>
        <w:t xml:space="preserve">Todos(as) los (las) trabajadores(as) de atención domiciliaria fueron priorizados(as) para recibir la vacuna contra el COVID-19 y más de un año de </w:t>
      </w:r>
      <w:proofErr w:type="spellStart"/>
      <w:r>
        <w:rPr>
          <w:rStyle w:val="normaltextrun"/>
          <w:rFonts w:ascii="Calibri" w:hAnsi="Calibri"/>
          <w:sz w:val="22"/>
        </w:rPr>
        <w:t>hazard</w:t>
      </w:r>
      <w:proofErr w:type="spellEnd"/>
      <w:r>
        <w:rPr>
          <w:rStyle w:val="normaltextrun"/>
          <w:rFonts w:ascii="Calibri" w:hAnsi="Calibri"/>
          <w:sz w:val="22"/>
        </w:rPr>
        <w:t xml:space="preserve"> </w:t>
      </w:r>
      <w:proofErr w:type="spellStart"/>
      <w:r>
        <w:rPr>
          <w:rStyle w:val="normaltextrun"/>
          <w:rFonts w:ascii="Calibri" w:hAnsi="Calibri"/>
          <w:sz w:val="22"/>
        </w:rPr>
        <w:t>pay</w:t>
      </w:r>
      <w:proofErr w:type="spellEnd"/>
      <w:r>
        <w:rPr>
          <w:rStyle w:val="normaltextrun"/>
          <w:rFonts w:ascii="Calibri" w:hAnsi="Calibri"/>
          <w:sz w:val="22"/>
        </w:rPr>
        <w:t xml:space="preserve"> (pago de riesgo).</w:t>
      </w:r>
      <w:r>
        <w:rPr>
          <w:rStyle w:val="eop"/>
          <w:rFonts w:ascii="Calibri" w:hAnsi="Calibri"/>
          <w:sz w:val="22"/>
        </w:rPr>
        <w:t> </w:t>
      </w:r>
    </w:p>
    <w:p w14:paraId="72F7D49E" w14:textId="77777777" w:rsidR="00CA5F03" w:rsidRDefault="00CA5F03" w:rsidP="00CA5F03">
      <w:pPr>
        <w:spacing w:after="0" w:line="240" w:lineRule="auto"/>
        <w:textAlignment w:val="baseline"/>
        <w:rPr>
          <w:rFonts w:ascii="Calibri" w:eastAsia="Times New Roman" w:hAnsi="Calibri" w:cs="Calibri"/>
          <w:color w:val="000000"/>
        </w:rPr>
      </w:pPr>
    </w:p>
    <w:p w14:paraId="06695471" w14:textId="66374FA8" w:rsidR="00CA5F03" w:rsidRPr="00CA5F03" w:rsidRDefault="00CA5F03" w:rsidP="00CA5F03">
      <w:pPr>
        <w:spacing w:after="0" w:line="240" w:lineRule="auto"/>
        <w:textAlignment w:val="baseline"/>
        <w:rPr>
          <w:rFonts w:ascii="Segoe UI" w:eastAsia="Times New Roman" w:hAnsi="Segoe UI" w:cs="Segoe UI"/>
          <w:sz w:val="18"/>
          <w:szCs w:val="18"/>
        </w:rPr>
      </w:pPr>
      <w:r>
        <w:rPr>
          <w:rFonts w:ascii="Calibri" w:hAnsi="Calibri"/>
          <w:color w:val="000000"/>
        </w:rPr>
        <w:t>Ú</w:t>
      </w:r>
      <w:r>
        <w:rPr>
          <w:rFonts w:ascii="Calibri" w:hAnsi="Calibri"/>
          <w:color w:val="000000"/>
          <w:shd w:val="clear" w:color="auto" w:fill="FFFFFF"/>
        </w:rPr>
        <w:t xml:space="preserve">nicamente los (las) miembros son elegibles para recibir los descuentos y beneficios especiales de </w:t>
      </w:r>
      <w:proofErr w:type="spellStart"/>
      <w:r>
        <w:rPr>
          <w:rFonts w:ascii="Calibri" w:hAnsi="Calibri"/>
          <w:color w:val="000000"/>
          <w:shd w:val="clear" w:color="auto" w:fill="FFFFFF"/>
        </w:rPr>
        <w:t>Membership</w:t>
      </w:r>
      <w:proofErr w:type="spellEnd"/>
      <w:r>
        <w:rPr>
          <w:rFonts w:ascii="Calibri" w:hAnsi="Calibri"/>
          <w:color w:val="000000"/>
          <w:shd w:val="clear" w:color="auto" w:fill="FFFFFF"/>
        </w:rPr>
        <w:t xml:space="preserve"> Plus (</w:t>
      </w:r>
      <w:hyperlink r:id="rId11" w:tgtFrame="_blank" w:history="1">
        <w:r>
          <w:rPr>
            <w:rFonts w:ascii="Calibri" w:hAnsi="Calibri"/>
            <w:color w:val="0000FF"/>
            <w:u w:val="single"/>
            <w:shd w:val="clear" w:color="auto" w:fill="FFFFFF"/>
          </w:rPr>
          <w:t>www.seiu775.org</w:t>
        </w:r>
      </w:hyperlink>
      <w:r>
        <w:rPr>
          <w:rFonts w:ascii="Calibri" w:hAnsi="Calibri"/>
          <w:color w:val="000000"/>
          <w:shd w:val="clear" w:color="auto" w:fill="FFFFFF"/>
        </w:rPr>
        <w:t>). </w:t>
      </w:r>
      <w:r>
        <w:rPr>
          <w:rFonts w:ascii="Calibri" w:hAnsi="Calibri"/>
          <w:color w:val="000000"/>
        </w:rPr>
        <w:t>Además, únicamente los (las) miembros tienen derecho a participar sin restricciones en los asuntos internos de la Unión, votar por los (las) funcionarios(as) de la Unión, postularse a cargos dentro de la Unión, formar parte de las negociaciones colectivas y votar para rechazar o ratificar el acuerdo de negociación colectiva de su unidad de negociación.  </w:t>
      </w:r>
    </w:p>
    <w:p w14:paraId="11D92ACD" w14:textId="28A4A384" w:rsidR="00CA5F03" w:rsidRPr="00CA5F03" w:rsidRDefault="00CA5F03" w:rsidP="00CA5F03">
      <w:pPr>
        <w:pStyle w:val="ListParagraph"/>
        <w:spacing w:after="0" w:line="240" w:lineRule="auto"/>
        <w:textAlignment w:val="baseline"/>
        <w:rPr>
          <w:rFonts w:ascii="Segoe UI" w:eastAsia="Times New Roman" w:hAnsi="Segoe UI" w:cs="Segoe UI"/>
          <w:sz w:val="18"/>
          <w:szCs w:val="18"/>
        </w:rPr>
      </w:pPr>
    </w:p>
    <w:p w14:paraId="534BB358" w14:textId="03F54F9C" w:rsidR="00CA5F03" w:rsidRPr="00CA5F03" w:rsidRDefault="00CA5F03" w:rsidP="00CA5F03">
      <w:pPr>
        <w:spacing w:after="0" w:line="240" w:lineRule="auto"/>
        <w:textAlignment w:val="baseline"/>
        <w:rPr>
          <w:rFonts w:ascii="Segoe UI" w:eastAsia="Times New Roman" w:hAnsi="Segoe UI" w:cs="Segoe UI"/>
          <w:sz w:val="18"/>
          <w:szCs w:val="18"/>
        </w:rPr>
      </w:pPr>
      <w:r>
        <w:rPr>
          <w:rFonts w:ascii="Calibri" w:hAnsi="Calibri"/>
          <w:color w:val="000000" w:themeColor="text1"/>
        </w:rPr>
        <w:t xml:space="preserve">El SEIU 775 </w:t>
      </w:r>
      <w:proofErr w:type="spellStart"/>
      <w:r>
        <w:rPr>
          <w:rFonts w:ascii="Calibri" w:hAnsi="Calibri"/>
          <w:color w:val="000000" w:themeColor="text1"/>
        </w:rPr>
        <w:t>Membership</w:t>
      </w:r>
      <w:proofErr w:type="spellEnd"/>
      <w:r>
        <w:rPr>
          <w:rFonts w:ascii="Calibri" w:hAnsi="Calibri"/>
          <w:color w:val="000000" w:themeColor="text1"/>
        </w:rPr>
        <w:t xml:space="preserve"> Plus Program está diseñado para que los sueldos de los (las) cuidadores(as) aumenten. </w:t>
      </w:r>
      <w:proofErr w:type="spellStart"/>
      <w:r>
        <w:rPr>
          <w:rFonts w:ascii="Calibri" w:hAnsi="Calibri"/>
          <w:color w:val="000000" w:themeColor="text1"/>
        </w:rPr>
        <w:t>Membership</w:t>
      </w:r>
      <w:proofErr w:type="spellEnd"/>
      <w:r>
        <w:rPr>
          <w:rFonts w:ascii="Calibri" w:hAnsi="Calibri"/>
          <w:color w:val="000000" w:themeColor="text1"/>
        </w:rPr>
        <w:t xml:space="preserve"> Plus, dirigido a miembros de SEIU 775, ofrece acceso a descuentos que le permiten ahorrar dinero en servicios dentales y auditivos, membresías de gimnasios, vacaciones, compras y más. También tendrá derecho a nuestra póliza de seguro de vida pagada por La Unión equivalente a $3,000. Después de que se procese su formulario de membresía puede visitar SEIU775.org y hacer clic en “</w:t>
      </w:r>
      <w:proofErr w:type="spellStart"/>
      <w:r>
        <w:rPr>
          <w:rFonts w:ascii="Calibri" w:hAnsi="Calibri"/>
          <w:color w:val="000000" w:themeColor="text1"/>
        </w:rPr>
        <w:t>Sign</w:t>
      </w:r>
      <w:proofErr w:type="spellEnd"/>
      <w:r>
        <w:rPr>
          <w:rFonts w:ascii="Calibri" w:hAnsi="Calibri"/>
          <w:color w:val="000000" w:themeColor="text1"/>
        </w:rPr>
        <w:t xml:space="preserve"> Up” (Registrarse) en el inicio de sesión de </w:t>
      </w:r>
      <w:proofErr w:type="spellStart"/>
      <w:r>
        <w:rPr>
          <w:rFonts w:ascii="Calibri" w:hAnsi="Calibri"/>
          <w:color w:val="000000" w:themeColor="text1"/>
        </w:rPr>
        <w:t>Membership</w:t>
      </w:r>
      <w:proofErr w:type="spellEnd"/>
      <w:r>
        <w:rPr>
          <w:rFonts w:ascii="Calibri" w:hAnsi="Calibri"/>
          <w:color w:val="000000" w:themeColor="text1"/>
        </w:rPr>
        <w:t xml:space="preserve"> Plus para comenzar a disfrutar de sus beneficios.  </w:t>
      </w:r>
    </w:p>
    <w:p w14:paraId="4565440B" w14:textId="159D8457" w:rsidR="00467204" w:rsidRDefault="122810A1">
      <w:pPr>
        <w:pStyle w:val="NormalWeb"/>
        <w:rPr>
          <w:rFonts w:asciiTheme="minorHAnsi" w:hAnsiTheme="minorHAnsi" w:cstheme="minorBidi"/>
        </w:rPr>
      </w:pPr>
      <w:r>
        <w:rPr>
          <w:rFonts w:asciiTheme="minorHAnsi" w:hAnsiTheme="minorHAnsi"/>
        </w:rPr>
        <w:t xml:space="preserve"> Las cláusulas sobre su membresía y otros acuerdos se </w:t>
      </w:r>
      <w:proofErr w:type="gramStart"/>
      <w:r>
        <w:rPr>
          <w:rFonts w:asciiTheme="minorHAnsi" w:hAnsiTheme="minorHAnsi"/>
        </w:rPr>
        <w:t>incluye</w:t>
      </w:r>
      <w:proofErr w:type="gramEnd"/>
      <w:r>
        <w:rPr>
          <w:rFonts w:asciiTheme="minorHAnsi" w:hAnsiTheme="minorHAnsi"/>
        </w:rPr>
        <w:t xml:space="preserve"> aquí: </w:t>
      </w:r>
    </w:p>
    <w:p w14:paraId="6A6E3DAC" w14:textId="469F6DF3" w:rsidR="00467204" w:rsidRPr="00CC2669" w:rsidRDefault="007B30C2" w:rsidP="005461B5">
      <w:pPr>
        <w:pStyle w:val="Default"/>
        <w:ind w:left="720"/>
        <w:rPr>
          <w:rStyle w:val="A3"/>
          <w:rFonts w:asciiTheme="minorHAnsi" w:hAnsiTheme="minorHAnsi" w:cstheme="minorBidi"/>
          <w:sz w:val="22"/>
          <w:szCs w:val="22"/>
        </w:rPr>
      </w:pPr>
      <w:r>
        <w:rPr>
          <w:rStyle w:val="Strong"/>
          <w:rFonts w:asciiTheme="minorHAnsi" w:hAnsiTheme="minorHAnsi"/>
          <w:sz w:val="22"/>
        </w:rPr>
        <w:t>1. Únase a nuestro movimiento:</w:t>
      </w:r>
      <w:r>
        <w:rPr>
          <w:rFonts w:asciiTheme="minorHAnsi" w:hAnsiTheme="minorHAnsi"/>
          <w:sz w:val="22"/>
        </w:rPr>
        <w:t xml:space="preserve"> </w:t>
      </w:r>
      <w:r>
        <w:rPr>
          <w:rStyle w:val="A3"/>
          <w:rFonts w:asciiTheme="minorHAnsi" w:hAnsiTheme="minorHAnsi"/>
          <w:sz w:val="22"/>
        </w:rPr>
        <w:t xml:space="preserve">¡sí! Quiero unirme a otros(as) trabajadores(as) de atención a largo plazo y convertirme en miembro de SEIU 775 (“775”) para luchar por el cuidado de calidad, salarios dignos y buenos beneficios. Por la presente, solicito y acepto de manera voluntaria ser miembro de SEIU 775. Esto quiere decir que recibiré los beneficios y acataré las obligaciones de afiliación señaladas en la </w:t>
      </w:r>
      <w:proofErr w:type="spellStart"/>
      <w:r>
        <w:rPr>
          <w:rStyle w:val="A3"/>
          <w:rFonts w:asciiTheme="minorHAnsi" w:hAnsiTheme="minorHAnsi"/>
          <w:sz w:val="22"/>
        </w:rPr>
        <w:t>Constitution</w:t>
      </w:r>
      <w:proofErr w:type="spellEnd"/>
      <w:r>
        <w:rPr>
          <w:rStyle w:val="A3"/>
          <w:rFonts w:asciiTheme="minorHAnsi" w:hAnsiTheme="minorHAnsi"/>
          <w:sz w:val="22"/>
        </w:rPr>
        <w:t xml:space="preserve"> y </w:t>
      </w:r>
      <w:proofErr w:type="spellStart"/>
      <w:r>
        <w:rPr>
          <w:rStyle w:val="A3"/>
          <w:rFonts w:asciiTheme="minorHAnsi" w:hAnsiTheme="minorHAnsi"/>
          <w:sz w:val="22"/>
        </w:rPr>
        <w:t>Bylaws</w:t>
      </w:r>
      <w:proofErr w:type="spellEnd"/>
      <w:r>
        <w:rPr>
          <w:rStyle w:val="A3"/>
          <w:rFonts w:asciiTheme="minorHAnsi" w:hAnsiTheme="minorHAnsi"/>
          <w:sz w:val="22"/>
        </w:rPr>
        <w:t xml:space="preserve"> de SEIU 775 y la </w:t>
      </w:r>
      <w:proofErr w:type="spellStart"/>
      <w:r>
        <w:rPr>
          <w:rStyle w:val="A3"/>
          <w:rFonts w:asciiTheme="minorHAnsi" w:hAnsiTheme="minorHAnsi"/>
          <w:sz w:val="22"/>
        </w:rPr>
        <w:t>Service</w:t>
      </w:r>
      <w:proofErr w:type="spellEnd"/>
      <w:r>
        <w:rPr>
          <w:rStyle w:val="A3"/>
          <w:rFonts w:asciiTheme="minorHAnsi" w:hAnsiTheme="minorHAnsi"/>
          <w:sz w:val="22"/>
        </w:rPr>
        <w:t xml:space="preserve"> </w:t>
      </w:r>
      <w:proofErr w:type="spellStart"/>
      <w:r>
        <w:rPr>
          <w:rStyle w:val="A3"/>
          <w:rFonts w:asciiTheme="minorHAnsi" w:hAnsiTheme="minorHAnsi"/>
          <w:sz w:val="22"/>
        </w:rPr>
        <w:t>Employees</w:t>
      </w:r>
      <w:proofErr w:type="spellEnd"/>
      <w:r>
        <w:rPr>
          <w:rStyle w:val="A3"/>
          <w:rFonts w:asciiTheme="minorHAnsi" w:hAnsiTheme="minorHAnsi"/>
          <w:sz w:val="22"/>
        </w:rPr>
        <w:t xml:space="preserve"> International </w:t>
      </w:r>
      <w:proofErr w:type="spellStart"/>
      <w:r>
        <w:rPr>
          <w:rStyle w:val="A3"/>
          <w:rFonts w:asciiTheme="minorHAnsi" w:hAnsiTheme="minorHAnsi"/>
          <w:sz w:val="22"/>
        </w:rPr>
        <w:t>Union</w:t>
      </w:r>
      <w:proofErr w:type="spellEnd"/>
      <w:r>
        <w:rPr>
          <w:rStyle w:val="A3"/>
          <w:rFonts w:asciiTheme="minorHAnsi" w:hAnsiTheme="minorHAnsi"/>
          <w:sz w:val="22"/>
        </w:rPr>
        <w:t xml:space="preserve"> (“SEIU”). Autorizo a SEIU 775 a actuar como mi </w:t>
      </w:r>
      <w:r>
        <w:rPr>
          <w:rStyle w:val="A3"/>
          <w:rFonts w:asciiTheme="minorHAnsi" w:hAnsiTheme="minorHAnsi"/>
          <w:sz w:val="22"/>
        </w:rPr>
        <w:lastRenderedPageBreak/>
        <w:t xml:space="preserve">representante en negociaciones colectivas sobre salarios, horas, beneficios y otros términos y condiciones de empleo con mi empleador actual y con todos los empleadores futuros dentro de la jurisdicción de 775, así como las personas que los reemplacen y en la medida en que lo permita la ley. Entiendo que la afiliación a 775 es voluntaria y no es una condición para el empleo, y que puedo negarme a unirme sin temor a represalias. Comprendo que no pagar mis cuotas de manera oportuna puede afectar la vigencia de mi afiliación a 775, tal como se establece en la </w:t>
      </w:r>
      <w:proofErr w:type="spellStart"/>
      <w:r>
        <w:rPr>
          <w:rStyle w:val="A3"/>
          <w:rFonts w:asciiTheme="minorHAnsi" w:hAnsiTheme="minorHAnsi"/>
          <w:sz w:val="22"/>
        </w:rPr>
        <w:t>Constitution</w:t>
      </w:r>
      <w:proofErr w:type="spellEnd"/>
      <w:r>
        <w:rPr>
          <w:rStyle w:val="A3"/>
          <w:rFonts w:asciiTheme="minorHAnsi" w:hAnsiTheme="minorHAnsi"/>
          <w:sz w:val="22"/>
        </w:rPr>
        <w:t xml:space="preserve"> y </w:t>
      </w:r>
      <w:proofErr w:type="spellStart"/>
      <w:r>
        <w:rPr>
          <w:rStyle w:val="A3"/>
          <w:rFonts w:asciiTheme="minorHAnsi" w:hAnsiTheme="minorHAnsi"/>
          <w:sz w:val="22"/>
        </w:rPr>
        <w:t>Bylaws</w:t>
      </w:r>
      <w:proofErr w:type="spellEnd"/>
      <w:r>
        <w:rPr>
          <w:rStyle w:val="A3"/>
          <w:rFonts w:asciiTheme="minorHAnsi" w:hAnsiTheme="minorHAnsi"/>
          <w:sz w:val="22"/>
        </w:rPr>
        <w:t xml:space="preserve"> de SEIU 775.</w:t>
      </w:r>
    </w:p>
    <w:p w14:paraId="2240DF6E" w14:textId="77777777" w:rsidR="005461B5" w:rsidRPr="00CC2669" w:rsidRDefault="005461B5" w:rsidP="00251832">
      <w:pPr>
        <w:pStyle w:val="NormalWeb"/>
        <w:spacing w:before="0" w:beforeAutospacing="0" w:after="0" w:afterAutospacing="0"/>
        <w:rPr>
          <w:rStyle w:val="Strong"/>
          <w:rFonts w:asciiTheme="minorHAnsi" w:hAnsiTheme="minorHAnsi" w:cstheme="minorBidi"/>
        </w:rPr>
      </w:pPr>
    </w:p>
    <w:p w14:paraId="2DC840AD" w14:textId="087965D8" w:rsidR="00467204" w:rsidRPr="00CC2669" w:rsidRDefault="007B30C2" w:rsidP="005461B5">
      <w:pPr>
        <w:pStyle w:val="Default"/>
        <w:ind w:left="720"/>
        <w:rPr>
          <w:rFonts w:asciiTheme="minorHAnsi" w:hAnsiTheme="minorHAnsi" w:cstheme="minorBidi"/>
          <w:sz w:val="22"/>
          <w:szCs w:val="22"/>
        </w:rPr>
      </w:pPr>
      <w:r>
        <w:rPr>
          <w:rStyle w:val="Strong"/>
          <w:rFonts w:asciiTheme="minorHAnsi" w:hAnsiTheme="minorHAnsi"/>
          <w:sz w:val="22"/>
        </w:rPr>
        <w:t>2. Mantenga nuestra fortaleza:</w:t>
      </w:r>
      <w:r>
        <w:rPr>
          <w:rFonts w:asciiTheme="minorHAnsi" w:hAnsiTheme="minorHAnsi"/>
          <w:sz w:val="22"/>
        </w:rPr>
        <w:t xml:space="preserve"> </w:t>
      </w:r>
      <w:r>
        <w:rPr>
          <w:rStyle w:val="A3"/>
          <w:rFonts w:asciiTheme="minorHAnsi" w:hAnsiTheme="minorHAnsi"/>
          <w:sz w:val="22"/>
        </w:rPr>
        <w:t xml:space="preserve">a cambio de obtener los derechos y los privilegios por pertenecer a la unión, y los beneficios especiales a través del acceso exclusivo al SEIU 775 </w:t>
      </w:r>
      <w:proofErr w:type="spellStart"/>
      <w:r>
        <w:rPr>
          <w:rStyle w:val="A3"/>
          <w:rFonts w:asciiTheme="minorHAnsi" w:hAnsiTheme="minorHAnsi"/>
          <w:sz w:val="22"/>
        </w:rPr>
        <w:t>Membership</w:t>
      </w:r>
      <w:proofErr w:type="spellEnd"/>
      <w:r>
        <w:rPr>
          <w:rStyle w:val="A3"/>
          <w:rFonts w:asciiTheme="minorHAnsi" w:hAnsiTheme="minorHAnsi"/>
          <w:sz w:val="22"/>
        </w:rPr>
        <w:t xml:space="preserve"> Plus Benefits Program, solicito y autorizo voluntariamente a mi empleador a deducir de mi sueldo el monto de todas las cuotas de 775 y otros honorarios o cargos que serán certificados por SEIU 775 conforme a su </w:t>
      </w:r>
      <w:proofErr w:type="spellStart"/>
      <w:r>
        <w:rPr>
          <w:rStyle w:val="A3"/>
          <w:rFonts w:asciiTheme="minorHAnsi" w:hAnsiTheme="minorHAnsi"/>
          <w:sz w:val="22"/>
        </w:rPr>
        <w:t>Constitution</w:t>
      </w:r>
      <w:proofErr w:type="spellEnd"/>
      <w:r>
        <w:rPr>
          <w:rStyle w:val="A3"/>
          <w:rFonts w:asciiTheme="minorHAnsi" w:hAnsiTheme="minorHAnsi"/>
          <w:sz w:val="22"/>
        </w:rPr>
        <w:t xml:space="preserve"> y </w:t>
      </w:r>
      <w:proofErr w:type="spellStart"/>
      <w:r>
        <w:rPr>
          <w:rStyle w:val="A3"/>
          <w:rFonts w:asciiTheme="minorHAnsi" w:hAnsiTheme="minorHAnsi"/>
          <w:sz w:val="22"/>
        </w:rPr>
        <w:t>Bylaws</w:t>
      </w:r>
      <w:proofErr w:type="spellEnd"/>
      <w:r>
        <w:rPr>
          <w:rStyle w:val="A3"/>
          <w:rFonts w:asciiTheme="minorHAnsi" w:hAnsiTheme="minorHAnsi"/>
          <w:sz w:val="22"/>
        </w:rPr>
        <w:t>, y también autorizo remitir dichos montos a SEIU 775. Esta autorización permanecerá vigente, salvo que no menos de quince (15) y no más de cuarenta y cinco (45) días antes de (1) la fecha de aniversario de este acuerdo, o (2) la fecha de terminación del acuerdo de negociación colectiva entre mi empleador y 775, lo que ocurra primero, notifique a SEIU 775 por escrito con mi firma válida mi deseo de revocar esta autorización. Esta autorización se renovará automáticamente cada año, a menos de que la revoque durante un período determinado, incluso si renuncié a mi afiliación. SEIU 775 está autorizado a utilizar esta autorización con mi empleador actual y con todos los empleadores futuros, así como con las personas que los reemplacen en caso de que cambie de empleador u obtenga un empleo adicional. Esta autorización es voluntaria y no es una condición para mi empleo, y puedo negarme a estar de acuerdo sin temor a represalias. Entiendo que los (las) miembros se benefician del compromiso de todos(as) porque ayudan a formar una unión fuerte, capaz de planificar el futuro. Las contribuciones o donaciones a SEIU 775 no son deducibles de impuestos como deducciones por donaciones.</w:t>
      </w:r>
    </w:p>
    <w:p w14:paraId="67713E63" w14:textId="77777777" w:rsidR="005461B5" w:rsidRPr="00CC2669" w:rsidRDefault="005461B5" w:rsidP="005461B5">
      <w:pPr>
        <w:pStyle w:val="Default"/>
        <w:ind w:left="720"/>
        <w:rPr>
          <w:rStyle w:val="Strong"/>
          <w:rFonts w:asciiTheme="minorHAnsi" w:hAnsiTheme="minorHAnsi" w:cstheme="minorBidi"/>
          <w:sz w:val="22"/>
          <w:szCs w:val="22"/>
        </w:rPr>
      </w:pPr>
    </w:p>
    <w:p w14:paraId="492FA0F2" w14:textId="76931A76" w:rsidR="00333E79" w:rsidRPr="00CC2669" w:rsidRDefault="00467204" w:rsidP="131DA6D8">
      <w:pPr>
        <w:ind w:left="-5" w:right="12"/>
      </w:pPr>
      <w:r>
        <w:t xml:space="preserve">Si cree que no asumió este compromiso, o considera que ya no desea mantenerlo, infórmenos tan pronto como sea posible o, en cualquier caso, dentro de los próximos treinta (30) días llamando al </w:t>
      </w:r>
      <w:proofErr w:type="spellStart"/>
      <w:r>
        <w:t>Member</w:t>
      </w:r>
      <w:proofErr w:type="spellEnd"/>
      <w:r>
        <w:t xml:space="preserve"> </w:t>
      </w:r>
      <w:proofErr w:type="spellStart"/>
      <w:r>
        <w:t>Resource</w:t>
      </w:r>
      <w:proofErr w:type="spellEnd"/>
      <w:r>
        <w:t xml:space="preserve"> Center (Centro de Información para Miembros) al 866-371-3200. Si, pasados cuarenta y cinco (45) días desde que le enviamos esta carta, decide cancelar su afiliación a SEIU 775, debe hacerlo por escrito. Dirija su correspondencia al Secretary-Treasurer, SEIU 775, 215 Columbia Street, Seattle, WA 98104. Independientemente de lo que decida, 775 continuará representándolo de manera justa, como su agente de negociación colectiva. Si el Estado deduce las cuotas de la unión, pero usted no ha autorizado expresamente dicha deducción, el dinero recibido por 775 le será reembolsado, y no se utilizará para apoyar las actividades de la unión. 775 le ha recomendado al Estado que no deduzca las cuotas de la unión, salvo para los individual </w:t>
      </w:r>
      <w:proofErr w:type="spellStart"/>
      <w:r>
        <w:t>providers</w:t>
      </w:r>
      <w:proofErr w:type="spellEnd"/>
      <w:r>
        <w:t xml:space="preserve"> (proveedores individuales) que hayan autorizado expresamente dichas deducciones.</w:t>
      </w:r>
    </w:p>
    <w:p w14:paraId="433E3E0E" w14:textId="5EC9CBE3" w:rsidR="00995606" w:rsidRPr="00CC2669" w:rsidRDefault="00995606" w:rsidP="131DA6D8">
      <w:pPr>
        <w:ind w:left="-5" w:right="12"/>
      </w:pPr>
      <w:r>
        <w:t xml:space="preserve">Verifique que tengamos su nombre, dirección, número de teléfono, fecha de nacimiento, correo electrónico y empleador(es) correctos, como se muestra en la parte superior de la primera página. De lo contrario, o si cree que la información incluida en esta carta es incorrecta, infórmenos tan pronto como sea posible llamando al </w:t>
      </w:r>
      <w:proofErr w:type="spellStart"/>
      <w:r>
        <w:t>Member</w:t>
      </w:r>
      <w:proofErr w:type="spellEnd"/>
      <w:r>
        <w:t xml:space="preserve"> </w:t>
      </w:r>
      <w:proofErr w:type="spellStart"/>
      <w:r>
        <w:t>Resource</w:t>
      </w:r>
      <w:proofErr w:type="spellEnd"/>
      <w:r>
        <w:t xml:space="preserve"> Center (Centro de Información para Miembros) al 866-371-3200. </w:t>
      </w:r>
    </w:p>
    <w:p w14:paraId="737C7EF1" w14:textId="1F9B44A2" w:rsidR="0061387F" w:rsidRPr="0061387F" w:rsidRDefault="0061387F" w:rsidP="0061387F">
      <w:pPr>
        <w:spacing w:after="0" w:line="240" w:lineRule="auto"/>
        <w:ind w:right="120"/>
        <w:textAlignment w:val="baseline"/>
        <w:rPr>
          <w:rFonts w:ascii="Segoe UI" w:eastAsia="Times New Roman" w:hAnsi="Segoe UI" w:cs="Segoe UI"/>
          <w:sz w:val="18"/>
          <w:szCs w:val="18"/>
        </w:rPr>
      </w:pPr>
      <w:r>
        <w:rPr>
          <w:rFonts w:ascii="Calibri" w:hAnsi="Calibri"/>
        </w:rPr>
        <w:t>Juntos(as) somos más fuertes, por nosotros, nuestras familias, nuestras comunidades y nuestros(as) clientes.   </w:t>
      </w:r>
    </w:p>
    <w:p w14:paraId="26632DF9" w14:textId="77777777" w:rsidR="00467204" w:rsidRPr="00CC2669" w:rsidRDefault="00467204" w:rsidP="00467204">
      <w:pPr>
        <w:pStyle w:val="NormalWeb"/>
        <w:rPr>
          <w:rFonts w:asciiTheme="minorHAnsi" w:hAnsiTheme="minorHAnsi" w:cstheme="minorBidi"/>
        </w:rPr>
      </w:pPr>
      <w:r>
        <w:rPr>
          <w:rFonts w:asciiTheme="minorHAnsi" w:hAnsiTheme="minorHAnsi"/>
        </w:rPr>
        <w:t>No solo se trata de un trabajo mejor; se trata de un mundo mejor.</w:t>
      </w:r>
    </w:p>
    <w:p w14:paraId="45E7792E" w14:textId="77777777" w:rsidR="00467204" w:rsidRPr="00CC2669" w:rsidRDefault="00467204" w:rsidP="00467204">
      <w:pPr>
        <w:pStyle w:val="NormalWeb"/>
        <w:rPr>
          <w:rFonts w:asciiTheme="minorHAnsi" w:hAnsiTheme="minorHAnsi" w:cstheme="minorHAnsi"/>
        </w:rPr>
      </w:pPr>
      <w:r>
        <w:rPr>
          <w:rFonts w:asciiTheme="minorHAnsi" w:hAnsiTheme="minorHAnsi"/>
        </w:rPr>
        <w:t>Atentamente,</w:t>
      </w:r>
    </w:p>
    <w:p w14:paraId="5C20BDBD" w14:textId="77777777" w:rsidR="00F27206" w:rsidRPr="00CC2669" w:rsidRDefault="00467204" w:rsidP="002E73D4">
      <w:pPr>
        <w:pStyle w:val="NormalWeb"/>
        <w:rPr>
          <w:rFonts w:asciiTheme="minorHAnsi" w:hAnsiTheme="minorHAnsi" w:cstheme="minorHAnsi"/>
        </w:rPr>
      </w:pPr>
      <w:r>
        <w:rPr>
          <w:noProof/>
        </w:rPr>
        <w:drawing>
          <wp:inline distT="0" distB="0" distL="0" distR="0" wp14:anchorId="6F1BE84E" wp14:editId="5CDDAB7B">
            <wp:extent cx="2847975" cy="704850"/>
            <wp:effectExtent l="0" t="0" r="9525" b="0"/>
            <wp:docPr id="1" name="Picture 1" descr="https://s3-us-west-2.amazonaws.com/local775/assets/Sterling_Ha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847975" cy="704850"/>
                    </a:xfrm>
                    <a:prstGeom prst="rect">
                      <a:avLst/>
                    </a:prstGeom>
                  </pic:spPr>
                </pic:pic>
              </a:graphicData>
            </a:graphic>
          </wp:inline>
        </w:drawing>
      </w:r>
      <w:r>
        <w:br/>
      </w:r>
      <w:r>
        <w:rPr>
          <w:rFonts w:asciiTheme="minorHAnsi" w:hAnsiTheme="minorHAnsi"/>
        </w:rPr>
        <w:t>Sterling Harders</w:t>
      </w:r>
      <w:r>
        <w:br/>
      </w:r>
      <w:r>
        <w:rPr>
          <w:rFonts w:asciiTheme="minorHAnsi" w:hAnsiTheme="minorHAnsi"/>
        </w:rPr>
        <w:t xml:space="preserve">SEIU 775 </w:t>
      </w:r>
      <w:proofErr w:type="spellStart"/>
      <w:r>
        <w:rPr>
          <w:rFonts w:asciiTheme="minorHAnsi" w:hAnsiTheme="minorHAnsi"/>
        </w:rPr>
        <w:t>President</w:t>
      </w:r>
      <w:proofErr w:type="spellEnd"/>
    </w:p>
    <w:sectPr w:rsidR="00F27206" w:rsidRPr="00CC2669" w:rsidSect="002F3631">
      <w:headerReference w:type="default" r:id="rId13"/>
      <w:footerReference w:type="default" r:id="rId14"/>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7972C" w14:textId="77777777" w:rsidR="007871B0" w:rsidRDefault="007871B0" w:rsidP="00251832">
      <w:pPr>
        <w:spacing w:after="0" w:line="240" w:lineRule="auto"/>
      </w:pPr>
      <w:r>
        <w:separator/>
      </w:r>
    </w:p>
  </w:endnote>
  <w:endnote w:type="continuationSeparator" w:id="0">
    <w:p w14:paraId="6529950F" w14:textId="77777777" w:rsidR="007871B0" w:rsidRDefault="007871B0" w:rsidP="00251832">
      <w:pPr>
        <w:spacing w:after="0" w:line="240" w:lineRule="auto"/>
      </w:pPr>
      <w:r>
        <w:continuationSeparator/>
      </w:r>
    </w:p>
  </w:endnote>
  <w:endnote w:type="continuationNotice" w:id="1">
    <w:p w14:paraId="7DB0FAD9" w14:textId="77777777" w:rsidR="007871B0" w:rsidRDefault="007871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F8CC106" w14:paraId="04762364" w14:textId="77777777" w:rsidTr="00574FA5">
      <w:tc>
        <w:tcPr>
          <w:tcW w:w="3600" w:type="dxa"/>
        </w:tcPr>
        <w:p w14:paraId="4036DDB4" w14:textId="00473F89" w:rsidR="0F8CC106" w:rsidRDefault="0F8CC106" w:rsidP="00574FA5">
          <w:pPr>
            <w:pStyle w:val="Header"/>
            <w:ind w:left="-115"/>
          </w:pPr>
        </w:p>
      </w:tc>
      <w:tc>
        <w:tcPr>
          <w:tcW w:w="3600" w:type="dxa"/>
        </w:tcPr>
        <w:p w14:paraId="06477EFE" w14:textId="663D3632" w:rsidR="0F8CC106" w:rsidRDefault="0F8CC106" w:rsidP="00574FA5">
          <w:pPr>
            <w:pStyle w:val="Header"/>
            <w:jc w:val="center"/>
          </w:pPr>
        </w:p>
      </w:tc>
      <w:tc>
        <w:tcPr>
          <w:tcW w:w="3600" w:type="dxa"/>
        </w:tcPr>
        <w:p w14:paraId="0D7A7890" w14:textId="6C2CE09B" w:rsidR="0F8CC106" w:rsidRDefault="0F8CC106" w:rsidP="00574FA5">
          <w:pPr>
            <w:pStyle w:val="Header"/>
            <w:ind w:right="-115"/>
            <w:jc w:val="right"/>
          </w:pPr>
        </w:p>
      </w:tc>
    </w:tr>
  </w:tbl>
  <w:p w14:paraId="19599882" w14:textId="2C06EC02" w:rsidR="004332DD" w:rsidRDefault="00433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19D20" w14:textId="77777777" w:rsidR="007871B0" w:rsidRDefault="007871B0" w:rsidP="00251832">
      <w:pPr>
        <w:spacing w:after="0" w:line="240" w:lineRule="auto"/>
      </w:pPr>
      <w:r>
        <w:separator/>
      </w:r>
    </w:p>
  </w:footnote>
  <w:footnote w:type="continuationSeparator" w:id="0">
    <w:p w14:paraId="4D16E10A" w14:textId="77777777" w:rsidR="007871B0" w:rsidRDefault="007871B0" w:rsidP="00251832">
      <w:pPr>
        <w:spacing w:after="0" w:line="240" w:lineRule="auto"/>
      </w:pPr>
      <w:r>
        <w:continuationSeparator/>
      </w:r>
    </w:p>
  </w:footnote>
  <w:footnote w:type="continuationNotice" w:id="1">
    <w:p w14:paraId="5D11956F" w14:textId="77777777" w:rsidR="007871B0" w:rsidRDefault="007871B0">
      <w:pPr>
        <w:spacing w:after="0" w:line="240" w:lineRule="auto"/>
      </w:pPr>
    </w:p>
  </w:footnote>
  <w:footnote w:id="2">
    <w:p w14:paraId="688705AF" w14:textId="22A4B96B" w:rsidR="004071F8" w:rsidRDefault="004071F8">
      <w:pPr>
        <w:pStyle w:val="FootnoteText"/>
        <w:rPr>
          <w:rStyle w:val="A6"/>
          <w:sz w:val="22"/>
          <w:szCs w:val="22"/>
        </w:rPr>
      </w:pPr>
      <w:r>
        <w:rPr>
          <w:rStyle w:val="FootnoteReference"/>
        </w:rPr>
        <w:footnoteRef/>
      </w:r>
      <w:r>
        <w:t xml:space="preserve"> </w:t>
      </w:r>
      <w:r>
        <w:rPr>
          <w:rStyle w:val="A6"/>
          <w:sz w:val="22"/>
        </w:rPr>
        <w:t>Al proporcionar mi número de teléfono, comprendo que SEIU 775, SEIU y sus afiliados pueden utilizar tecnologías para hacer llamadas automatizadas y/o enviarme mensajes de texto a mi celular de forma periódica. SEIU 775, SEIU y sus afiliados nunca cobrarán por enviar alertas de mensajes de texto. Es posible que se apliquen las tarifas de mensaje y datos del operador a dichas alertas. Envíe la palabra STOP al 787753 para dejar de recibir mensajes, o HELP al 787753 para obtener más información.</w:t>
      </w:r>
    </w:p>
    <w:p w14:paraId="246A0B0D" w14:textId="77777777" w:rsidR="0061387F" w:rsidRDefault="0061387F">
      <w:pPr>
        <w:pStyle w:val="FootnoteText"/>
      </w:pPr>
    </w:p>
  </w:footnote>
  <w:footnote w:id="3">
    <w:p w14:paraId="4B62D3AA" w14:textId="134F948E" w:rsidR="00995606" w:rsidRDefault="00995606" w:rsidP="005B258D">
      <w:pPr>
        <w:ind w:left="-5" w:right="12"/>
      </w:pPr>
      <w:r>
        <w:rPr>
          <w:rStyle w:val="FootnoteReference"/>
        </w:rPr>
        <w:footnoteRef/>
      </w:r>
      <w:r>
        <w:t xml:space="preserve"> </w:t>
      </w:r>
      <w:r w:rsidR="00E97B5E" w:rsidRPr="00E97B5E">
        <w:t>Proporcionar autorización verbal por teléfono y/o su firma digital en línea equivale a firmar el formulario de membresía de SEIU 775.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F8CC106" w14:paraId="435646A0" w14:textId="77777777" w:rsidTr="00574FA5">
      <w:tc>
        <w:tcPr>
          <w:tcW w:w="3600" w:type="dxa"/>
        </w:tcPr>
        <w:p w14:paraId="0E4E3A1E" w14:textId="76461476" w:rsidR="0F8CC106" w:rsidRDefault="0F8CC106" w:rsidP="00574FA5">
          <w:pPr>
            <w:pStyle w:val="Header"/>
            <w:ind w:left="-115"/>
          </w:pPr>
        </w:p>
      </w:tc>
      <w:tc>
        <w:tcPr>
          <w:tcW w:w="3600" w:type="dxa"/>
        </w:tcPr>
        <w:p w14:paraId="5040AE03" w14:textId="1A9DCCDA" w:rsidR="0F8CC106" w:rsidRDefault="0F8CC106" w:rsidP="00574FA5">
          <w:pPr>
            <w:pStyle w:val="Header"/>
            <w:jc w:val="center"/>
          </w:pPr>
        </w:p>
      </w:tc>
      <w:tc>
        <w:tcPr>
          <w:tcW w:w="3600" w:type="dxa"/>
        </w:tcPr>
        <w:p w14:paraId="1E77EA69" w14:textId="349F3E34" w:rsidR="0F8CC106" w:rsidRDefault="0F8CC106" w:rsidP="00574FA5">
          <w:pPr>
            <w:pStyle w:val="Header"/>
            <w:ind w:right="-115"/>
            <w:jc w:val="right"/>
          </w:pPr>
        </w:p>
      </w:tc>
    </w:tr>
  </w:tbl>
  <w:p w14:paraId="3AA86D6A" w14:textId="281D6B53" w:rsidR="004332DD" w:rsidRDefault="00433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E7A43"/>
    <w:multiLevelType w:val="multilevel"/>
    <w:tmpl w:val="5106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583E62"/>
    <w:multiLevelType w:val="multilevel"/>
    <w:tmpl w:val="F9BE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5451522">
    <w:abstractNumId w:val="0"/>
  </w:num>
  <w:num w:numId="2" w16cid:durableId="808665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204"/>
    <w:rsid w:val="000C14FE"/>
    <w:rsid w:val="00107BD3"/>
    <w:rsid w:val="00160035"/>
    <w:rsid w:val="00170000"/>
    <w:rsid w:val="00227176"/>
    <w:rsid w:val="00247CDD"/>
    <w:rsid w:val="00251832"/>
    <w:rsid w:val="002E73D4"/>
    <w:rsid w:val="002F26F0"/>
    <w:rsid w:val="002F3631"/>
    <w:rsid w:val="00333E79"/>
    <w:rsid w:val="004071F8"/>
    <w:rsid w:val="004332DD"/>
    <w:rsid w:val="00467204"/>
    <w:rsid w:val="004D6702"/>
    <w:rsid w:val="005461B5"/>
    <w:rsid w:val="0057239C"/>
    <w:rsid w:val="00574FA5"/>
    <w:rsid w:val="005A6799"/>
    <w:rsid w:val="005B258D"/>
    <w:rsid w:val="006019B3"/>
    <w:rsid w:val="0061387F"/>
    <w:rsid w:val="006A6C3A"/>
    <w:rsid w:val="006F43BF"/>
    <w:rsid w:val="00743E07"/>
    <w:rsid w:val="007712B8"/>
    <w:rsid w:val="00782F1C"/>
    <w:rsid w:val="007871B0"/>
    <w:rsid w:val="007956B0"/>
    <w:rsid w:val="00797673"/>
    <w:rsid w:val="007B30C2"/>
    <w:rsid w:val="00911C38"/>
    <w:rsid w:val="0092353F"/>
    <w:rsid w:val="00995606"/>
    <w:rsid w:val="009E6B87"/>
    <w:rsid w:val="00A255DC"/>
    <w:rsid w:val="00A4797E"/>
    <w:rsid w:val="00AB0B37"/>
    <w:rsid w:val="00B0420E"/>
    <w:rsid w:val="00B155AF"/>
    <w:rsid w:val="00B31E9D"/>
    <w:rsid w:val="00B40538"/>
    <w:rsid w:val="00B853BC"/>
    <w:rsid w:val="00C80BD5"/>
    <w:rsid w:val="00C8154E"/>
    <w:rsid w:val="00CA5F03"/>
    <w:rsid w:val="00CA7E7B"/>
    <w:rsid w:val="00CC2669"/>
    <w:rsid w:val="00D202BC"/>
    <w:rsid w:val="00D557E5"/>
    <w:rsid w:val="00DD4ED3"/>
    <w:rsid w:val="00E40A51"/>
    <w:rsid w:val="00E74C9B"/>
    <w:rsid w:val="00E97B5E"/>
    <w:rsid w:val="00EF711B"/>
    <w:rsid w:val="00F27206"/>
    <w:rsid w:val="00F32166"/>
    <w:rsid w:val="00F439E2"/>
    <w:rsid w:val="00F727E7"/>
    <w:rsid w:val="04AC85F2"/>
    <w:rsid w:val="05D7E59D"/>
    <w:rsid w:val="065C17BF"/>
    <w:rsid w:val="09476774"/>
    <w:rsid w:val="0BFA2921"/>
    <w:rsid w:val="0CE76373"/>
    <w:rsid w:val="0E73520B"/>
    <w:rsid w:val="0F8CC106"/>
    <w:rsid w:val="1070F010"/>
    <w:rsid w:val="122810A1"/>
    <w:rsid w:val="131DA6D8"/>
    <w:rsid w:val="1392986E"/>
    <w:rsid w:val="13F2D13F"/>
    <w:rsid w:val="1694CE5A"/>
    <w:rsid w:val="183DF449"/>
    <w:rsid w:val="1994C18D"/>
    <w:rsid w:val="1BC207B0"/>
    <w:rsid w:val="1CADDE18"/>
    <w:rsid w:val="1DECD925"/>
    <w:rsid w:val="1DF4142B"/>
    <w:rsid w:val="1ECA7FE1"/>
    <w:rsid w:val="2ABD2D7C"/>
    <w:rsid w:val="2B1C8CB5"/>
    <w:rsid w:val="2DF10F98"/>
    <w:rsid w:val="2EA4C932"/>
    <w:rsid w:val="2FCF974B"/>
    <w:rsid w:val="3018380D"/>
    <w:rsid w:val="301AEE13"/>
    <w:rsid w:val="30E344B5"/>
    <w:rsid w:val="30E8E198"/>
    <w:rsid w:val="3206F1FC"/>
    <w:rsid w:val="33C8B43C"/>
    <w:rsid w:val="38E14F1F"/>
    <w:rsid w:val="394C2053"/>
    <w:rsid w:val="3D3EA023"/>
    <w:rsid w:val="47EC2908"/>
    <w:rsid w:val="4A778B37"/>
    <w:rsid w:val="4B4B2AC9"/>
    <w:rsid w:val="4E034DF5"/>
    <w:rsid w:val="4FD2CAA8"/>
    <w:rsid w:val="570EAFD3"/>
    <w:rsid w:val="5A4291EF"/>
    <w:rsid w:val="614B35C0"/>
    <w:rsid w:val="61A33010"/>
    <w:rsid w:val="63D04BD8"/>
    <w:rsid w:val="6532D176"/>
    <w:rsid w:val="656FDADF"/>
    <w:rsid w:val="6A7113CD"/>
    <w:rsid w:val="74DDF13B"/>
    <w:rsid w:val="758A2D89"/>
    <w:rsid w:val="777EEFBF"/>
    <w:rsid w:val="7B6E9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F30B"/>
  <w15:chartTrackingRefBased/>
  <w15:docId w15:val="{9FBBD71A-4A82-4B09-AAD6-74E84375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204"/>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467204"/>
    <w:rPr>
      <w:b/>
      <w:bCs/>
    </w:rPr>
  </w:style>
  <w:style w:type="paragraph" w:customStyle="1" w:styleId="Default">
    <w:name w:val="Default"/>
    <w:rsid w:val="006F43BF"/>
    <w:pPr>
      <w:autoSpaceDE w:val="0"/>
      <w:autoSpaceDN w:val="0"/>
      <w:adjustRightInd w:val="0"/>
      <w:spacing w:after="0" w:line="240" w:lineRule="auto"/>
    </w:pPr>
    <w:rPr>
      <w:rFonts w:ascii="Source Sans Pro" w:hAnsi="Source Sans Pro" w:cs="Source Sans Pro"/>
      <w:color w:val="000000"/>
      <w:sz w:val="24"/>
      <w:szCs w:val="24"/>
    </w:rPr>
  </w:style>
  <w:style w:type="character" w:customStyle="1" w:styleId="A3">
    <w:name w:val="A3"/>
    <w:uiPriority w:val="99"/>
    <w:rsid w:val="006F43BF"/>
    <w:rPr>
      <w:rFonts w:cs="Source Sans Pro"/>
      <w:color w:val="211D1E"/>
    </w:rPr>
  </w:style>
  <w:style w:type="paragraph" w:customStyle="1" w:styleId="Pa0">
    <w:name w:val="Pa0"/>
    <w:basedOn w:val="Default"/>
    <w:next w:val="Default"/>
    <w:uiPriority w:val="99"/>
    <w:rsid w:val="0092353F"/>
    <w:pPr>
      <w:spacing w:line="181" w:lineRule="atLeast"/>
    </w:pPr>
    <w:rPr>
      <w:rFonts w:cstheme="minorBidi"/>
      <w:color w:val="auto"/>
    </w:rPr>
  </w:style>
  <w:style w:type="character" w:customStyle="1" w:styleId="A6">
    <w:name w:val="A6"/>
    <w:uiPriority w:val="99"/>
    <w:rsid w:val="0092353F"/>
    <w:rPr>
      <w:rFonts w:cs="Source Sans Pro"/>
      <w:color w:val="211D1E"/>
      <w:sz w:val="21"/>
      <w:szCs w:val="21"/>
    </w:rPr>
  </w:style>
  <w:style w:type="paragraph" w:customStyle="1" w:styleId="Pa1">
    <w:name w:val="Pa1"/>
    <w:basedOn w:val="Default"/>
    <w:next w:val="Default"/>
    <w:uiPriority w:val="99"/>
    <w:rsid w:val="00DD4ED3"/>
    <w:pPr>
      <w:spacing w:line="181" w:lineRule="atLeast"/>
    </w:pPr>
    <w:rPr>
      <w:rFonts w:cstheme="minorBidi"/>
      <w:color w:val="auto"/>
    </w:rPr>
  </w:style>
  <w:style w:type="paragraph" w:styleId="FootnoteText">
    <w:name w:val="footnote text"/>
    <w:basedOn w:val="Normal"/>
    <w:link w:val="FootnoteTextChar"/>
    <w:uiPriority w:val="99"/>
    <w:semiHidden/>
    <w:unhideWhenUsed/>
    <w:rsid w:val="00251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1832"/>
    <w:rPr>
      <w:sz w:val="20"/>
      <w:szCs w:val="20"/>
    </w:rPr>
  </w:style>
  <w:style w:type="character" w:styleId="FootnoteReference">
    <w:name w:val="footnote reference"/>
    <w:basedOn w:val="DefaultParagraphFont"/>
    <w:uiPriority w:val="99"/>
    <w:semiHidden/>
    <w:unhideWhenUsed/>
    <w:rsid w:val="00251832"/>
    <w:rPr>
      <w:vertAlign w:val="superscript"/>
    </w:rPr>
  </w:style>
  <w:style w:type="table" w:styleId="TableGrid">
    <w:name w:val="Table Grid"/>
    <w:basedOn w:val="TableNormal"/>
    <w:uiPriority w:val="39"/>
    <w:rsid w:val="00995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95606"/>
    <w:rPr>
      <w:sz w:val="16"/>
      <w:szCs w:val="16"/>
    </w:rPr>
  </w:style>
  <w:style w:type="paragraph" w:styleId="CommentText">
    <w:name w:val="annotation text"/>
    <w:basedOn w:val="Normal"/>
    <w:link w:val="CommentTextChar"/>
    <w:uiPriority w:val="99"/>
    <w:semiHidden/>
    <w:unhideWhenUsed/>
    <w:rsid w:val="00995606"/>
    <w:pPr>
      <w:spacing w:after="0" w:line="240" w:lineRule="auto"/>
      <w:ind w:left="10" w:hanging="10"/>
    </w:pPr>
    <w:rPr>
      <w:rFonts w:ascii="Calibri" w:eastAsia="Calibri" w:hAnsi="Calibri" w:cs="Calibri"/>
      <w:color w:val="000000"/>
      <w:sz w:val="20"/>
      <w:szCs w:val="20"/>
    </w:rPr>
  </w:style>
  <w:style w:type="character" w:customStyle="1" w:styleId="CommentTextChar">
    <w:name w:val="Comment Text Char"/>
    <w:basedOn w:val="DefaultParagraphFont"/>
    <w:link w:val="CommentText"/>
    <w:uiPriority w:val="99"/>
    <w:semiHidden/>
    <w:rsid w:val="00995606"/>
    <w:rPr>
      <w:rFonts w:ascii="Calibri" w:eastAsia="Calibri" w:hAnsi="Calibri" w:cs="Calibri"/>
      <w:color w:val="000000"/>
      <w:sz w:val="20"/>
      <w:szCs w:val="20"/>
    </w:rPr>
  </w:style>
  <w:style w:type="paragraph" w:styleId="Revision">
    <w:name w:val="Revision"/>
    <w:hidden/>
    <w:uiPriority w:val="99"/>
    <w:semiHidden/>
    <w:rsid w:val="00333E79"/>
    <w:pPr>
      <w:spacing w:after="0" w:line="240" w:lineRule="auto"/>
    </w:pPr>
  </w:style>
  <w:style w:type="paragraph" w:styleId="BalloonText">
    <w:name w:val="Balloon Text"/>
    <w:basedOn w:val="Normal"/>
    <w:link w:val="BalloonTextChar"/>
    <w:uiPriority w:val="99"/>
    <w:semiHidden/>
    <w:unhideWhenUsed/>
    <w:rsid w:val="00333E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E79"/>
    <w:rPr>
      <w:rFonts w:ascii="Segoe UI" w:hAnsi="Segoe UI" w:cs="Segoe UI"/>
      <w:sz w:val="18"/>
      <w:szCs w:val="18"/>
    </w:rPr>
  </w:style>
  <w:style w:type="paragraph" w:customStyle="1" w:styleId="paragraph">
    <w:name w:val="paragraph"/>
    <w:basedOn w:val="Normal"/>
    <w:rsid w:val="006A6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6C3A"/>
  </w:style>
  <w:style w:type="character" w:customStyle="1" w:styleId="eop">
    <w:name w:val="eop"/>
    <w:basedOn w:val="DefaultParagraphFont"/>
    <w:rsid w:val="006A6C3A"/>
  </w:style>
  <w:style w:type="paragraph" w:styleId="ListParagraph">
    <w:name w:val="List Paragraph"/>
    <w:basedOn w:val="Normal"/>
    <w:uiPriority w:val="34"/>
    <w:qFormat/>
    <w:rsid w:val="00CA5F03"/>
    <w:pPr>
      <w:ind w:left="720"/>
      <w:contextualSpacing/>
    </w:pPr>
  </w:style>
  <w:style w:type="paragraph" w:styleId="Header">
    <w:name w:val="header"/>
    <w:basedOn w:val="Normal"/>
    <w:link w:val="HeaderChar"/>
    <w:uiPriority w:val="99"/>
    <w:unhideWhenUsed/>
    <w:rsid w:val="00433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2DD"/>
  </w:style>
  <w:style w:type="paragraph" w:styleId="Footer">
    <w:name w:val="footer"/>
    <w:basedOn w:val="Normal"/>
    <w:link w:val="FooterChar"/>
    <w:uiPriority w:val="99"/>
    <w:unhideWhenUsed/>
    <w:rsid w:val="00433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19351">
      <w:bodyDiv w:val="1"/>
      <w:marLeft w:val="0"/>
      <w:marRight w:val="0"/>
      <w:marTop w:val="0"/>
      <w:marBottom w:val="0"/>
      <w:divBdr>
        <w:top w:val="none" w:sz="0" w:space="0" w:color="auto"/>
        <w:left w:val="none" w:sz="0" w:space="0" w:color="auto"/>
        <w:bottom w:val="none" w:sz="0" w:space="0" w:color="auto"/>
        <w:right w:val="none" w:sz="0" w:space="0" w:color="auto"/>
      </w:divBdr>
    </w:div>
    <w:div w:id="425075651">
      <w:bodyDiv w:val="1"/>
      <w:marLeft w:val="0"/>
      <w:marRight w:val="0"/>
      <w:marTop w:val="0"/>
      <w:marBottom w:val="0"/>
      <w:divBdr>
        <w:top w:val="none" w:sz="0" w:space="0" w:color="auto"/>
        <w:left w:val="none" w:sz="0" w:space="0" w:color="auto"/>
        <w:bottom w:val="none" w:sz="0" w:space="0" w:color="auto"/>
        <w:right w:val="none" w:sz="0" w:space="0" w:color="auto"/>
      </w:divBdr>
      <w:divsChild>
        <w:div w:id="702822890">
          <w:marLeft w:val="0"/>
          <w:marRight w:val="0"/>
          <w:marTop w:val="0"/>
          <w:marBottom w:val="0"/>
          <w:divBdr>
            <w:top w:val="none" w:sz="0" w:space="0" w:color="auto"/>
            <w:left w:val="none" w:sz="0" w:space="0" w:color="auto"/>
            <w:bottom w:val="none" w:sz="0" w:space="0" w:color="auto"/>
            <w:right w:val="none" w:sz="0" w:space="0" w:color="auto"/>
          </w:divBdr>
        </w:div>
        <w:div w:id="1359509016">
          <w:marLeft w:val="0"/>
          <w:marRight w:val="0"/>
          <w:marTop w:val="0"/>
          <w:marBottom w:val="0"/>
          <w:divBdr>
            <w:top w:val="none" w:sz="0" w:space="0" w:color="auto"/>
            <w:left w:val="none" w:sz="0" w:space="0" w:color="auto"/>
            <w:bottom w:val="none" w:sz="0" w:space="0" w:color="auto"/>
            <w:right w:val="none" w:sz="0" w:space="0" w:color="auto"/>
          </w:divBdr>
        </w:div>
        <w:div w:id="1509249112">
          <w:marLeft w:val="0"/>
          <w:marRight w:val="0"/>
          <w:marTop w:val="0"/>
          <w:marBottom w:val="0"/>
          <w:divBdr>
            <w:top w:val="none" w:sz="0" w:space="0" w:color="auto"/>
            <w:left w:val="none" w:sz="0" w:space="0" w:color="auto"/>
            <w:bottom w:val="none" w:sz="0" w:space="0" w:color="auto"/>
            <w:right w:val="none" w:sz="0" w:space="0" w:color="auto"/>
          </w:divBdr>
        </w:div>
      </w:divsChild>
    </w:div>
    <w:div w:id="770661206">
      <w:bodyDiv w:val="1"/>
      <w:marLeft w:val="0"/>
      <w:marRight w:val="0"/>
      <w:marTop w:val="0"/>
      <w:marBottom w:val="0"/>
      <w:divBdr>
        <w:top w:val="none" w:sz="0" w:space="0" w:color="auto"/>
        <w:left w:val="none" w:sz="0" w:space="0" w:color="auto"/>
        <w:bottom w:val="none" w:sz="0" w:space="0" w:color="auto"/>
        <w:right w:val="none" w:sz="0" w:space="0" w:color="auto"/>
      </w:divBdr>
      <w:divsChild>
        <w:div w:id="230506010">
          <w:marLeft w:val="0"/>
          <w:marRight w:val="0"/>
          <w:marTop w:val="0"/>
          <w:marBottom w:val="0"/>
          <w:divBdr>
            <w:top w:val="none" w:sz="0" w:space="0" w:color="auto"/>
            <w:left w:val="none" w:sz="0" w:space="0" w:color="auto"/>
            <w:bottom w:val="none" w:sz="0" w:space="0" w:color="auto"/>
            <w:right w:val="none" w:sz="0" w:space="0" w:color="auto"/>
          </w:divBdr>
        </w:div>
        <w:div w:id="1178933920">
          <w:marLeft w:val="0"/>
          <w:marRight w:val="0"/>
          <w:marTop w:val="0"/>
          <w:marBottom w:val="0"/>
          <w:divBdr>
            <w:top w:val="none" w:sz="0" w:space="0" w:color="auto"/>
            <w:left w:val="none" w:sz="0" w:space="0" w:color="auto"/>
            <w:bottom w:val="none" w:sz="0" w:space="0" w:color="auto"/>
            <w:right w:val="none" w:sz="0" w:space="0" w:color="auto"/>
          </w:divBdr>
        </w:div>
        <w:div w:id="2104109600">
          <w:marLeft w:val="0"/>
          <w:marRight w:val="0"/>
          <w:marTop w:val="0"/>
          <w:marBottom w:val="0"/>
          <w:divBdr>
            <w:top w:val="none" w:sz="0" w:space="0" w:color="auto"/>
            <w:left w:val="none" w:sz="0" w:space="0" w:color="auto"/>
            <w:bottom w:val="none" w:sz="0" w:space="0" w:color="auto"/>
            <w:right w:val="none" w:sz="0" w:space="0" w:color="auto"/>
          </w:divBdr>
        </w:div>
      </w:divsChild>
    </w:div>
    <w:div w:id="966930824">
      <w:bodyDiv w:val="1"/>
      <w:marLeft w:val="0"/>
      <w:marRight w:val="0"/>
      <w:marTop w:val="0"/>
      <w:marBottom w:val="0"/>
      <w:divBdr>
        <w:top w:val="none" w:sz="0" w:space="0" w:color="auto"/>
        <w:left w:val="none" w:sz="0" w:space="0" w:color="auto"/>
        <w:bottom w:val="none" w:sz="0" w:space="0" w:color="auto"/>
        <w:right w:val="none" w:sz="0" w:space="0" w:color="auto"/>
      </w:divBdr>
    </w:div>
    <w:div w:id="1406300229">
      <w:bodyDiv w:val="1"/>
      <w:marLeft w:val="0"/>
      <w:marRight w:val="0"/>
      <w:marTop w:val="0"/>
      <w:marBottom w:val="0"/>
      <w:divBdr>
        <w:top w:val="none" w:sz="0" w:space="0" w:color="auto"/>
        <w:left w:val="none" w:sz="0" w:space="0" w:color="auto"/>
        <w:bottom w:val="none" w:sz="0" w:space="0" w:color="auto"/>
        <w:right w:val="none" w:sz="0" w:space="0" w:color="auto"/>
      </w:divBdr>
      <w:divsChild>
        <w:div w:id="289090565">
          <w:marLeft w:val="0"/>
          <w:marRight w:val="0"/>
          <w:marTop w:val="0"/>
          <w:marBottom w:val="0"/>
          <w:divBdr>
            <w:top w:val="none" w:sz="0" w:space="0" w:color="auto"/>
            <w:left w:val="none" w:sz="0" w:space="0" w:color="auto"/>
            <w:bottom w:val="none" w:sz="0" w:space="0" w:color="auto"/>
            <w:right w:val="none" w:sz="0" w:space="0" w:color="auto"/>
          </w:divBdr>
        </w:div>
        <w:div w:id="908151926">
          <w:marLeft w:val="0"/>
          <w:marRight w:val="0"/>
          <w:marTop w:val="0"/>
          <w:marBottom w:val="0"/>
          <w:divBdr>
            <w:top w:val="none" w:sz="0" w:space="0" w:color="auto"/>
            <w:left w:val="none" w:sz="0" w:space="0" w:color="auto"/>
            <w:bottom w:val="none" w:sz="0" w:space="0" w:color="auto"/>
            <w:right w:val="none" w:sz="0" w:space="0" w:color="auto"/>
          </w:divBdr>
        </w:div>
      </w:divsChild>
    </w:div>
    <w:div w:id="1669988780">
      <w:bodyDiv w:val="1"/>
      <w:marLeft w:val="0"/>
      <w:marRight w:val="0"/>
      <w:marTop w:val="0"/>
      <w:marBottom w:val="0"/>
      <w:divBdr>
        <w:top w:val="none" w:sz="0" w:space="0" w:color="auto"/>
        <w:left w:val="none" w:sz="0" w:space="0" w:color="auto"/>
        <w:bottom w:val="none" w:sz="0" w:space="0" w:color="auto"/>
        <w:right w:val="none" w:sz="0" w:space="0" w:color="auto"/>
      </w:divBdr>
      <w:divsChild>
        <w:div w:id="416053579">
          <w:marLeft w:val="0"/>
          <w:marRight w:val="0"/>
          <w:marTop w:val="0"/>
          <w:marBottom w:val="0"/>
          <w:divBdr>
            <w:top w:val="none" w:sz="0" w:space="0" w:color="auto"/>
            <w:left w:val="none" w:sz="0" w:space="0" w:color="auto"/>
            <w:bottom w:val="none" w:sz="0" w:space="0" w:color="auto"/>
            <w:right w:val="none" w:sz="0" w:space="0" w:color="auto"/>
          </w:divBdr>
        </w:div>
        <w:div w:id="887373589">
          <w:marLeft w:val="0"/>
          <w:marRight w:val="0"/>
          <w:marTop w:val="0"/>
          <w:marBottom w:val="0"/>
          <w:divBdr>
            <w:top w:val="none" w:sz="0" w:space="0" w:color="auto"/>
            <w:left w:val="none" w:sz="0" w:space="0" w:color="auto"/>
            <w:bottom w:val="none" w:sz="0" w:space="0" w:color="auto"/>
            <w:right w:val="none" w:sz="0" w:space="0" w:color="auto"/>
          </w:divBdr>
        </w:div>
        <w:div w:id="2143108175">
          <w:marLeft w:val="0"/>
          <w:marRight w:val="0"/>
          <w:marTop w:val="0"/>
          <w:marBottom w:val="0"/>
          <w:divBdr>
            <w:top w:val="none" w:sz="0" w:space="0" w:color="auto"/>
            <w:left w:val="none" w:sz="0" w:space="0" w:color="auto"/>
            <w:bottom w:val="none" w:sz="0" w:space="0" w:color="auto"/>
            <w:right w:val="none" w:sz="0" w:space="0" w:color="auto"/>
          </w:divBdr>
        </w:div>
      </w:divsChild>
    </w:div>
    <w:div w:id="202165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iu775.or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38A858ADB7234E829BF2077D70FC65" ma:contentTypeVersion="13" ma:contentTypeDescription="Create a new document." ma:contentTypeScope="" ma:versionID="fb78a63017ea84c027ae19408a0afece">
  <xsd:schema xmlns:xsd="http://www.w3.org/2001/XMLSchema" xmlns:xs="http://www.w3.org/2001/XMLSchema" xmlns:p="http://schemas.microsoft.com/office/2006/metadata/properties" xmlns:ns2="5448e678-60e3-4c5f-b5ac-8e41cd861858" xmlns:ns3="26339c01-dc0a-4ff8-a909-7845d53cf7a7" targetNamespace="http://schemas.microsoft.com/office/2006/metadata/properties" ma:root="true" ma:fieldsID="1b8b339b63da27b92cd87a87bf55e757" ns2:_="" ns3:_="">
    <xsd:import namespace="5448e678-60e3-4c5f-b5ac-8e41cd861858"/>
    <xsd:import namespace="26339c01-dc0a-4ff8-a909-7845d53cf7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8e678-60e3-4c5f-b5ac-8e41cd86185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339c01-dc0a-4ff8-a909-7845d53cf7a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C7E8E-84A4-447C-A454-873D58A90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48e678-60e3-4c5f-b5ac-8e41cd861858"/>
    <ds:schemaRef ds:uri="26339c01-dc0a-4ff8-a909-7845d53cf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411A8D-D1BB-405F-80D9-2857E2BA68A5}">
  <ds:schemaRefs>
    <ds:schemaRef ds:uri="http://schemas.microsoft.com/sharepoint/v3/contenttype/forms"/>
  </ds:schemaRefs>
</ds:datastoreItem>
</file>

<file path=customXml/itemProps3.xml><?xml version="1.0" encoding="utf-8"?>
<ds:datastoreItem xmlns:ds="http://schemas.openxmlformats.org/officeDocument/2006/customXml" ds:itemID="{020D7178-BE9F-4190-885A-691BB349E5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F110A3-F757-43CA-A11B-8C856AAA6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1142</Words>
  <Characters>6511</Characters>
  <Application>Microsoft Office Word</Application>
  <DocSecurity>0</DocSecurity>
  <Lines>54</Lines>
  <Paragraphs>15</Paragraphs>
  <ScaleCrop>false</ScaleCrop>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Jenkins</dc:creator>
  <cp:keywords/>
  <dc:description/>
  <cp:lastModifiedBy>Kale Nguyen</cp:lastModifiedBy>
  <cp:revision>2</cp:revision>
  <dcterms:created xsi:type="dcterms:W3CDTF">2022-05-24T19:17:00Z</dcterms:created>
  <dcterms:modified xsi:type="dcterms:W3CDTF">2022-05-24T19:17:00Z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0x010100FB38A858ADB7234E829BF2077D70FC65</vt:lpwstr>
  </property>
</Properties>
</file>