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b w:val="1"/>
          <w:sz w:val="28"/>
          <w:szCs w:val="28"/>
        </w:rPr>
      </w:pPr>
      <w:r w:rsidDel="00000000" w:rsidR="00000000" w:rsidRPr="00000000">
        <w:rPr>
          <w:b w:val="1"/>
          <w:sz w:val="28"/>
          <w:szCs w:val="28"/>
          <w:rtl w:val="0"/>
        </w:rPr>
        <w:t xml:space="preserve">SpiceJetProject:</w:t>
      </w:r>
    </w:p>
    <w:p w:rsidR="00000000" w:rsidDel="00000000" w:rsidP="00000000" w:rsidRDefault="00000000" w:rsidRPr="00000000" w14:paraId="00000003">
      <w:pPr>
        <w:rPr>
          <w:b w:val="1"/>
          <w:sz w:val="28"/>
          <w:szCs w:val="28"/>
        </w:rPr>
      </w:pPr>
      <w:r w:rsidDel="00000000" w:rsidR="00000000" w:rsidRPr="00000000">
        <w:rPr>
          <w:rtl w:val="0"/>
        </w:rPr>
      </w:r>
    </w:p>
    <w:p w:rsidR="00000000" w:rsidDel="00000000" w:rsidP="00000000" w:rsidRDefault="00000000" w:rsidRPr="00000000" w14:paraId="00000004">
      <w:pPr>
        <w:rPr>
          <w:b w:val="1"/>
          <w:sz w:val="28"/>
          <w:szCs w:val="28"/>
        </w:rPr>
      </w:pPr>
      <w:r w:rsidDel="00000000" w:rsidR="00000000" w:rsidRPr="00000000">
        <w:rPr>
          <w:b w:val="1"/>
          <w:sz w:val="28"/>
          <w:szCs w:val="28"/>
        </w:rPr>
        <w:drawing>
          <wp:inline distB="114300" distT="114300" distL="114300" distR="114300">
            <wp:extent cx="5943600" cy="3340100"/>
            <wp:effectExtent b="0" l="0" r="0" t="0"/>
            <wp:docPr id="5"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rPr>
          <w:b w:val="1"/>
          <w:sz w:val="28"/>
          <w:szCs w:val="28"/>
        </w:rPr>
      </w:pPr>
      <w:r w:rsidDel="00000000" w:rsidR="00000000" w:rsidRPr="00000000">
        <w:rPr>
          <w:rtl w:val="0"/>
        </w:rPr>
      </w:r>
    </w:p>
    <w:p w:rsidR="00000000" w:rsidDel="00000000" w:rsidP="00000000" w:rsidRDefault="00000000" w:rsidRPr="00000000" w14:paraId="00000006">
      <w:pPr>
        <w:rPr>
          <w:b w:val="1"/>
          <w:sz w:val="28"/>
          <w:szCs w:val="28"/>
        </w:rPr>
      </w:pPr>
      <w:r w:rsidDel="00000000" w:rsidR="00000000" w:rsidRPr="00000000">
        <w:rPr>
          <w:b w:val="1"/>
          <w:sz w:val="28"/>
          <w:szCs w:val="28"/>
          <w:rtl w:val="0"/>
        </w:rPr>
        <w:t xml:space="preserve">In sign up, facing issues with the website after running the test case any one of the fields is not accepted but there is no error appearing,issue with the website.</w:t>
      </w:r>
    </w:p>
    <w:p w:rsidR="00000000" w:rsidDel="00000000" w:rsidP="00000000" w:rsidRDefault="00000000" w:rsidRPr="00000000" w14:paraId="00000007">
      <w:pPr>
        <w:rPr>
          <w:b w:val="1"/>
          <w:sz w:val="28"/>
          <w:szCs w:val="28"/>
        </w:rPr>
      </w:pPr>
      <w:r w:rsidDel="00000000" w:rsidR="00000000" w:rsidRPr="00000000">
        <w:rPr>
          <w:rtl w:val="0"/>
        </w:rPr>
      </w:r>
    </w:p>
    <w:p w:rsidR="00000000" w:rsidDel="00000000" w:rsidP="00000000" w:rsidRDefault="00000000" w:rsidRPr="00000000" w14:paraId="00000008">
      <w:pPr>
        <w:rPr>
          <w:b w:val="1"/>
          <w:sz w:val="28"/>
          <w:szCs w:val="28"/>
        </w:rPr>
      </w:pPr>
      <w:r w:rsidDel="00000000" w:rsidR="00000000" w:rsidRPr="00000000">
        <w:rPr>
          <w:b w:val="1"/>
          <w:sz w:val="28"/>
          <w:szCs w:val="28"/>
          <w:rtl w:val="0"/>
        </w:rPr>
        <w:t xml:space="preserve">With headless chrome test cases are failing and it is taking more time to execute.</w:t>
      </w:r>
    </w:p>
    <w:p w:rsidR="00000000" w:rsidDel="00000000" w:rsidP="00000000" w:rsidRDefault="00000000" w:rsidRPr="00000000" w14:paraId="00000009">
      <w:pPr>
        <w:rPr>
          <w:b w:val="1"/>
          <w:sz w:val="28"/>
          <w:szCs w:val="28"/>
        </w:rPr>
      </w:pPr>
      <w:r w:rsidDel="00000000" w:rsidR="00000000" w:rsidRPr="00000000">
        <w:rPr>
          <w:rtl w:val="0"/>
        </w:rPr>
      </w:r>
    </w:p>
    <w:p w:rsidR="00000000" w:rsidDel="00000000" w:rsidP="00000000" w:rsidRDefault="00000000" w:rsidRPr="00000000" w14:paraId="0000000A">
      <w:pPr>
        <w:rPr>
          <w:b w:val="1"/>
          <w:sz w:val="28"/>
          <w:szCs w:val="28"/>
        </w:rPr>
      </w:pPr>
      <w:r w:rsidDel="00000000" w:rsidR="00000000" w:rsidRPr="00000000">
        <w:rPr>
          <w:rtl w:val="0"/>
        </w:rPr>
      </w:r>
    </w:p>
    <w:p w:rsidR="00000000" w:rsidDel="00000000" w:rsidP="00000000" w:rsidRDefault="00000000" w:rsidRPr="00000000" w14:paraId="0000000B">
      <w:pPr>
        <w:rPr>
          <w:b w:val="1"/>
          <w:sz w:val="28"/>
          <w:szCs w:val="28"/>
        </w:rPr>
      </w:pPr>
      <w:r w:rsidDel="00000000" w:rsidR="00000000" w:rsidRPr="00000000">
        <w:rPr>
          <w:rtl w:val="0"/>
        </w:rPr>
      </w:r>
    </w:p>
    <w:p w:rsidR="00000000" w:rsidDel="00000000" w:rsidP="00000000" w:rsidRDefault="00000000" w:rsidRPr="00000000" w14:paraId="0000000C">
      <w:pPr>
        <w:rPr>
          <w:b w:val="1"/>
          <w:sz w:val="28"/>
          <w:szCs w:val="28"/>
        </w:rPr>
      </w:pPr>
      <w:r w:rsidDel="00000000" w:rsidR="00000000" w:rsidRPr="00000000">
        <w:rPr>
          <w:rtl w:val="0"/>
        </w:rPr>
      </w:r>
    </w:p>
    <w:p w:rsidR="00000000" w:rsidDel="00000000" w:rsidP="00000000" w:rsidRDefault="00000000" w:rsidRPr="00000000" w14:paraId="0000000D">
      <w:pPr>
        <w:rPr>
          <w:b w:val="1"/>
          <w:sz w:val="28"/>
          <w:szCs w:val="28"/>
        </w:rPr>
      </w:pPr>
      <w:r w:rsidDel="00000000" w:rsidR="00000000" w:rsidRPr="00000000">
        <w:rPr>
          <w:rtl w:val="0"/>
        </w:rPr>
      </w:r>
    </w:p>
    <w:p w:rsidR="00000000" w:rsidDel="00000000" w:rsidP="00000000" w:rsidRDefault="00000000" w:rsidRPr="00000000" w14:paraId="0000000E">
      <w:pPr>
        <w:rPr>
          <w:b w:val="1"/>
          <w:sz w:val="28"/>
          <w:szCs w:val="28"/>
        </w:rPr>
      </w:pPr>
      <w:r w:rsidDel="00000000" w:rsidR="00000000" w:rsidRPr="00000000">
        <w:rPr>
          <w:rtl w:val="0"/>
        </w:rPr>
      </w:r>
    </w:p>
    <w:p w:rsidR="00000000" w:rsidDel="00000000" w:rsidP="00000000" w:rsidRDefault="00000000" w:rsidRPr="00000000" w14:paraId="0000000F">
      <w:pPr>
        <w:rPr>
          <w:b w:val="1"/>
          <w:sz w:val="28"/>
          <w:szCs w:val="28"/>
        </w:rPr>
      </w:pPr>
      <w:r w:rsidDel="00000000" w:rsidR="00000000" w:rsidRPr="00000000">
        <w:rPr>
          <w:rtl w:val="0"/>
        </w:rPr>
      </w:r>
    </w:p>
    <w:p w:rsidR="00000000" w:rsidDel="00000000" w:rsidP="00000000" w:rsidRDefault="00000000" w:rsidRPr="00000000" w14:paraId="00000010">
      <w:pPr>
        <w:rPr>
          <w:b w:val="1"/>
          <w:sz w:val="28"/>
          <w:szCs w:val="28"/>
        </w:rPr>
      </w:pPr>
      <w:r w:rsidDel="00000000" w:rsidR="00000000" w:rsidRPr="00000000">
        <w:rPr>
          <w:rtl w:val="0"/>
        </w:rPr>
      </w:r>
    </w:p>
    <w:p w:rsidR="00000000" w:rsidDel="00000000" w:rsidP="00000000" w:rsidRDefault="00000000" w:rsidRPr="00000000" w14:paraId="00000011">
      <w:pPr>
        <w:rPr>
          <w:b w:val="1"/>
          <w:sz w:val="28"/>
          <w:szCs w:val="28"/>
        </w:rPr>
      </w:pPr>
      <w:r w:rsidDel="00000000" w:rsidR="00000000" w:rsidRPr="00000000">
        <w:rPr>
          <w:rtl w:val="0"/>
        </w:rPr>
      </w:r>
    </w:p>
    <w:p w:rsidR="00000000" w:rsidDel="00000000" w:rsidP="00000000" w:rsidRDefault="00000000" w:rsidRPr="00000000" w14:paraId="00000012">
      <w:pPr>
        <w:rPr>
          <w:b w:val="1"/>
          <w:sz w:val="28"/>
          <w:szCs w:val="28"/>
        </w:rPr>
      </w:pPr>
      <w:r w:rsidDel="00000000" w:rsidR="00000000" w:rsidRPr="00000000">
        <w:rPr>
          <w:rtl w:val="0"/>
        </w:rPr>
      </w:r>
    </w:p>
    <w:p w:rsidR="00000000" w:rsidDel="00000000" w:rsidP="00000000" w:rsidRDefault="00000000" w:rsidRPr="00000000" w14:paraId="00000013">
      <w:pPr>
        <w:rPr>
          <w:b w:val="1"/>
          <w:sz w:val="28"/>
          <w:szCs w:val="28"/>
        </w:rPr>
      </w:pPr>
      <w:r w:rsidDel="00000000" w:rsidR="00000000" w:rsidRPr="00000000">
        <w:rPr>
          <w:rtl w:val="0"/>
        </w:rPr>
      </w:r>
    </w:p>
    <w:p w:rsidR="00000000" w:rsidDel="00000000" w:rsidP="00000000" w:rsidRDefault="00000000" w:rsidRPr="00000000" w14:paraId="00000014">
      <w:pPr>
        <w:rPr>
          <w:b w:val="1"/>
          <w:sz w:val="28"/>
          <w:szCs w:val="28"/>
        </w:rPr>
      </w:pPr>
      <w:r w:rsidDel="00000000" w:rsidR="00000000" w:rsidRPr="00000000">
        <w:rPr>
          <w:rtl w:val="0"/>
        </w:rPr>
      </w:r>
    </w:p>
    <w:p w:rsidR="00000000" w:rsidDel="00000000" w:rsidP="00000000" w:rsidRDefault="00000000" w:rsidRPr="00000000" w14:paraId="00000015">
      <w:pPr>
        <w:rPr>
          <w:b w:val="1"/>
          <w:sz w:val="28"/>
          <w:szCs w:val="28"/>
        </w:rPr>
      </w:pPr>
      <w:r w:rsidDel="00000000" w:rsidR="00000000" w:rsidRPr="00000000">
        <w:rPr>
          <w:b w:val="1"/>
          <w:sz w:val="28"/>
          <w:szCs w:val="28"/>
          <w:rtl w:val="0"/>
        </w:rPr>
        <w:t xml:space="preserve">Output ss:</w:t>
      </w:r>
    </w:p>
    <w:p w:rsidR="00000000" w:rsidDel="00000000" w:rsidP="00000000" w:rsidRDefault="00000000" w:rsidRPr="00000000" w14:paraId="00000016">
      <w:pPr>
        <w:rPr>
          <w:b w:val="1"/>
          <w:sz w:val="28"/>
          <w:szCs w:val="28"/>
        </w:rPr>
      </w:pPr>
      <w:r w:rsidDel="00000000" w:rsidR="00000000" w:rsidRPr="00000000">
        <w:rPr>
          <w:b w:val="1"/>
          <w:sz w:val="28"/>
          <w:szCs w:val="28"/>
        </w:rPr>
        <w:drawing>
          <wp:inline distB="114300" distT="114300" distL="114300" distR="114300">
            <wp:extent cx="5943600" cy="3340100"/>
            <wp:effectExtent b="0" l="0" r="0" t="0"/>
            <wp:docPr id="2"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b w:val="1"/>
          <w:sz w:val="28"/>
          <w:szCs w:val="28"/>
        </w:rPr>
      </w:pPr>
      <w:r w:rsidDel="00000000" w:rsidR="00000000" w:rsidRPr="00000000">
        <w:rPr>
          <w:rtl w:val="0"/>
        </w:rPr>
      </w:r>
    </w:p>
    <w:p w:rsidR="00000000" w:rsidDel="00000000" w:rsidP="00000000" w:rsidRDefault="00000000" w:rsidRPr="00000000" w14:paraId="00000018">
      <w:pPr>
        <w:rPr>
          <w:b w:val="1"/>
          <w:sz w:val="28"/>
          <w:szCs w:val="28"/>
        </w:rPr>
      </w:pPr>
      <w:r w:rsidDel="00000000" w:rsidR="00000000" w:rsidRPr="00000000">
        <w:rPr>
          <w:b w:val="1"/>
          <w:sz w:val="28"/>
          <w:szCs w:val="28"/>
        </w:rPr>
        <w:drawing>
          <wp:inline distB="114300" distT="114300" distL="114300" distR="114300">
            <wp:extent cx="5943600" cy="3340100"/>
            <wp:effectExtent b="0" l="0" r="0" t="0"/>
            <wp:docPr id="10"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b w:val="1"/>
          <w:sz w:val="28"/>
          <w:szCs w:val="28"/>
        </w:rPr>
      </w:pPr>
      <w:r w:rsidDel="00000000" w:rsidR="00000000" w:rsidRPr="00000000">
        <w:rPr>
          <w:rtl w:val="0"/>
        </w:rPr>
      </w:r>
    </w:p>
    <w:p w:rsidR="00000000" w:rsidDel="00000000" w:rsidP="00000000" w:rsidRDefault="00000000" w:rsidRPr="00000000" w14:paraId="0000001A">
      <w:pPr>
        <w:rPr>
          <w:b w:val="1"/>
          <w:sz w:val="28"/>
          <w:szCs w:val="28"/>
        </w:rPr>
      </w:pPr>
      <w:r w:rsidDel="00000000" w:rsidR="00000000" w:rsidRPr="00000000">
        <w:rPr>
          <w:rtl w:val="0"/>
        </w:rPr>
      </w:r>
    </w:p>
    <w:p w:rsidR="00000000" w:rsidDel="00000000" w:rsidP="00000000" w:rsidRDefault="00000000" w:rsidRPr="00000000" w14:paraId="0000001B">
      <w:pPr>
        <w:rPr>
          <w:b w:val="1"/>
          <w:sz w:val="28"/>
          <w:szCs w:val="28"/>
        </w:rPr>
      </w:pPr>
      <w:r w:rsidDel="00000000" w:rsidR="00000000" w:rsidRPr="00000000">
        <w:rPr>
          <w:rtl w:val="0"/>
        </w:rPr>
      </w:r>
    </w:p>
    <w:p w:rsidR="00000000" w:rsidDel="00000000" w:rsidP="00000000" w:rsidRDefault="00000000" w:rsidRPr="00000000" w14:paraId="0000001C">
      <w:pPr>
        <w:rPr>
          <w:b w:val="1"/>
          <w:sz w:val="32"/>
          <w:szCs w:val="32"/>
        </w:rPr>
      </w:pPr>
      <w:r w:rsidDel="00000000" w:rsidR="00000000" w:rsidRPr="00000000">
        <w:rPr>
          <w:b w:val="1"/>
          <w:sz w:val="32"/>
          <w:szCs w:val="32"/>
          <w:rtl w:val="0"/>
        </w:rPr>
        <w:t xml:space="preserve">Jenkins:</w:t>
      </w:r>
    </w:p>
    <w:p w:rsidR="00000000" w:rsidDel="00000000" w:rsidP="00000000" w:rsidRDefault="00000000" w:rsidRPr="00000000" w14:paraId="0000001D">
      <w:pPr>
        <w:rPr>
          <w:b w:val="1"/>
          <w:sz w:val="32"/>
          <w:szCs w:val="32"/>
        </w:rPr>
      </w:pPr>
      <w:r w:rsidDel="00000000" w:rsidR="00000000" w:rsidRPr="00000000">
        <w:rPr>
          <w:rtl w:val="0"/>
        </w:rPr>
      </w:r>
    </w:p>
    <w:p w:rsidR="00000000" w:rsidDel="00000000" w:rsidP="00000000" w:rsidRDefault="00000000" w:rsidRPr="00000000" w14:paraId="0000001E">
      <w:pPr>
        <w:rPr>
          <w:sz w:val="26"/>
          <w:szCs w:val="26"/>
        </w:rPr>
      </w:pPr>
      <w:r w:rsidDel="00000000" w:rsidR="00000000" w:rsidRPr="00000000">
        <w:rPr>
          <w:sz w:val="26"/>
          <w:szCs w:val="26"/>
          <w:rtl w:val="0"/>
        </w:rPr>
        <w:t xml:space="preserve">After setting up jenkins create freestyle project go to configure fill up the required fields</w:t>
      </w:r>
    </w:p>
    <w:p w:rsidR="00000000" w:rsidDel="00000000" w:rsidP="00000000" w:rsidRDefault="00000000" w:rsidRPr="00000000" w14:paraId="0000001F">
      <w:pPr>
        <w:rPr>
          <w:sz w:val="26"/>
          <w:szCs w:val="26"/>
        </w:rPr>
      </w:pPr>
      <w:r w:rsidDel="00000000" w:rsidR="00000000" w:rsidRPr="00000000">
        <w:rPr>
          <w:sz w:val="26"/>
          <w:szCs w:val="26"/>
          <w:rtl w:val="0"/>
        </w:rPr>
        <w:t xml:space="preserve">Provide the github URL and set build triggers</w:t>
      </w:r>
    </w:p>
    <w:p w:rsidR="00000000" w:rsidDel="00000000" w:rsidP="00000000" w:rsidRDefault="00000000" w:rsidRPr="00000000" w14:paraId="00000020">
      <w:pPr>
        <w:rPr>
          <w:sz w:val="26"/>
          <w:szCs w:val="26"/>
        </w:rPr>
      </w:pPr>
      <w:r w:rsidDel="00000000" w:rsidR="00000000" w:rsidRPr="00000000">
        <w:rPr>
          <w:rtl w:val="0"/>
        </w:rPr>
      </w:r>
    </w:p>
    <w:p w:rsidR="00000000" w:rsidDel="00000000" w:rsidP="00000000" w:rsidRDefault="00000000" w:rsidRPr="00000000" w14:paraId="00000021">
      <w:pPr>
        <w:rPr>
          <w:sz w:val="26"/>
          <w:szCs w:val="26"/>
        </w:rPr>
      </w:pPr>
      <w:r w:rsidDel="00000000" w:rsidR="00000000" w:rsidRPr="00000000">
        <w:rPr>
          <w:sz w:val="26"/>
          <w:szCs w:val="26"/>
          <w:rtl w:val="0"/>
        </w:rPr>
        <w:t xml:space="preserve">If we want run the suite automatically when a new code is pushed into the repository go to manage jenkins select hook URL and goto github settings </w:t>
      </w:r>
    </w:p>
    <w:p w:rsidR="00000000" w:rsidDel="00000000" w:rsidP="00000000" w:rsidRDefault="00000000" w:rsidRPr="00000000" w14:paraId="00000022">
      <w:pPr>
        <w:rPr>
          <w:b w:val="1"/>
          <w:sz w:val="26"/>
          <w:szCs w:val="26"/>
        </w:rPr>
      </w:pPr>
      <w:r w:rsidDel="00000000" w:rsidR="00000000" w:rsidRPr="00000000">
        <w:rPr>
          <w:sz w:val="26"/>
          <w:szCs w:val="26"/>
          <w:rtl w:val="0"/>
        </w:rPr>
        <w:t xml:space="preserve">In webhooks we have to add as it is localhost we cannot do that so i used </w:t>
      </w:r>
      <w:r w:rsidDel="00000000" w:rsidR="00000000" w:rsidRPr="00000000">
        <w:rPr>
          <w:b w:val="1"/>
          <w:sz w:val="26"/>
          <w:szCs w:val="26"/>
          <w:rtl w:val="0"/>
        </w:rPr>
        <w:t xml:space="preserve">Poll</w:t>
      </w:r>
      <w:r w:rsidDel="00000000" w:rsidR="00000000" w:rsidRPr="00000000">
        <w:rPr>
          <w:sz w:val="26"/>
          <w:szCs w:val="26"/>
          <w:rtl w:val="0"/>
        </w:rPr>
        <w:t xml:space="preserve"> </w:t>
      </w:r>
      <w:r w:rsidDel="00000000" w:rsidR="00000000" w:rsidRPr="00000000">
        <w:rPr>
          <w:b w:val="1"/>
          <w:sz w:val="26"/>
          <w:szCs w:val="26"/>
          <w:rtl w:val="0"/>
        </w:rPr>
        <w:t xml:space="preserve">SCM.</w:t>
      </w:r>
    </w:p>
    <w:p w:rsidR="00000000" w:rsidDel="00000000" w:rsidP="00000000" w:rsidRDefault="00000000" w:rsidRPr="00000000" w14:paraId="00000023">
      <w:pPr>
        <w:rPr>
          <w:sz w:val="26"/>
          <w:szCs w:val="26"/>
        </w:rPr>
      </w:pPr>
      <w:r w:rsidDel="00000000" w:rsidR="00000000" w:rsidRPr="00000000">
        <w:rPr>
          <w:sz w:val="26"/>
          <w:szCs w:val="26"/>
        </w:rPr>
        <w:drawing>
          <wp:inline distB="114300" distT="114300" distL="114300" distR="114300">
            <wp:extent cx="4448175" cy="2502098"/>
            <wp:effectExtent b="0" l="0" r="0" t="0"/>
            <wp:docPr id="3"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4448175" cy="2502098"/>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sz w:val="26"/>
          <w:szCs w:val="26"/>
        </w:rPr>
      </w:pPr>
      <w:r w:rsidDel="00000000" w:rsidR="00000000" w:rsidRPr="00000000">
        <w:rPr>
          <w:sz w:val="26"/>
          <w:szCs w:val="26"/>
        </w:rPr>
        <w:drawing>
          <wp:inline distB="114300" distT="114300" distL="114300" distR="114300">
            <wp:extent cx="4676775" cy="2631765"/>
            <wp:effectExtent b="0" l="0" r="0" t="0"/>
            <wp:docPr id="7"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4676775" cy="2631765"/>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sz w:val="26"/>
          <w:szCs w:val="26"/>
        </w:rPr>
      </w:pPr>
      <w:r w:rsidDel="00000000" w:rsidR="00000000" w:rsidRPr="00000000">
        <w:rPr>
          <w:rtl w:val="0"/>
        </w:rPr>
      </w:r>
    </w:p>
    <w:p w:rsidR="00000000" w:rsidDel="00000000" w:rsidP="00000000" w:rsidRDefault="00000000" w:rsidRPr="00000000" w14:paraId="00000026">
      <w:pPr>
        <w:rPr>
          <w:sz w:val="26"/>
          <w:szCs w:val="26"/>
        </w:rPr>
      </w:pPr>
      <w:r w:rsidDel="00000000" w:rsidR="00000000" w:rsidRPr="00000000">
        <w:rPr>
          <w:sz w:val="26"/>
          <w:szCs w:val="26"/>
        </w:rPr>
        <w:drawing>
          <wp:inline distB="114300" distT="114300" distL="114300" distR="114300">
            <wp:extent cx="5943600" cy="3340100"/>
            <wp:effectExtent b="0" l="0" r="0" t="0"/>
            <wp:docPr id="9"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sz w:val="26"/>
          <w:szCs w:val="26"/>
        </w:rPr>
      </w:pPr>
      <w:r w:rsidDel="00000000" w:rsidR="00000000" w:rsidRPr="00000000">
        <w:rPr>
          <w:rtl w:val="0"/>
        </w:rPr>
      </w:r>
    </w:p>
    <w:p w:rsidR="00000000" w:rsidDel="00000000" w:rsidP="00000000" w:rsidRDefault="00000000" w:rsidRPr="00000000" w14:paraId="00000028">
      <w:pPr>
        <w:rPr>
          <w:sz w:val="26"/>
          <w:szCs w:val="26"/>
        </w:rPr>
      </w:pPr>
      <w:r w:rsidDel="00000000" w:rsidR="00000000" w:rsidRPr="00000000">
        <w:rPr>
          <w:sz w:val="26"/>
          <w:szCs w:val="26"/>
        </w:rPr>
        <w:drawing>
          <wp:inline distB="114300" distT="114300" distL="114300" distR="114300">
            <wp:extent cx="5943600" cy="3340100"/>
            <wp:effectExtent b="0" l="0" r="0" t="0"/>
            <wp:docPr id="6"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sz w:val="26"/>
          <w:szCs w:val="26"/>
        </w:rPr>
      </w:pPr>
      <w:r w:rsidDel="00000000" w:rsidR="00000000" w:rsidRPr="00000000">
        <w:rPr>
          <w:rtl w:val="0"/>
        </w:rPr>
      </w:r>
    </w:p>
    <w:p w:rsidR="00000000" w:rsidDel="00000000" w:rsidP="00000000" w:rsidRDefault="00000000" w:rsidRPr="00000000" w14:paraId="0000002A">
      <w:pPr>
        <w:rPr>
          <w:sz w:val="26"/>
          <w:szCs w:val="26"/>
        </w:rPr>
      </w:pPr>
      <w:r w:rsidDel="00000000" w:rsidR="00000000" w:rsidRPr="00000000">
        <w:rPr>
          <w:rtl w:val="0"/>
        </w:rPr>
      </w:r>
    </w:p>
    <w:p w:rsidR="00000000" w:rsidDel="00000000" w:rsidP="00000000" w:rsidRDefault="00000000" w:rsidRPr="00000000" w14:paraId="0000002B">
      <w:pPr>
        <w:rPr>
          <w:sz w:val="26"/>
          <w:szCs w:val="26"/>
        </w:rPr>
      </w:pPr>
      <w:r w:rsidDel="00000000" w:rsidR="00000000" w:rsidRPr="00000000">
        <w:rPr>
          <w:sz w:val="26"/>
          <w:szCs w:val="26"/>
          <w:rtl w:val="0"/>
        </w:rPr>
        <w:t xml:space="preserve">Here in build triggers we can run test suite automatically like once per day by setting the cron expressions </w:t>
      </w:r>
    </w:p>
    <w:p w:rsidR="00000000" w:rsidDel="00000000" w:rsidP="00000000" w:rsidRDefault="00000000" w:rsidRPr="00000000" w14:paraId="0000002C">
      <w:pPr>
        <w:rPr>
          <w:sz w:val="26"/>
          <w:szCs w:val="26"/>
        </w:rPr>
      </w:pPr>
      <w:r w:rsidDel="00000000" w:rsidR="00000000" w:rsidRPr="00000000">
        <w:rPr>
          <w:sz w:val="26"/>
          <w:szCs w:val="26"/>
        </w:rPr>
        <w:drawing>
          <wp:inline distB="114300" distT="114300" distL="114300" distR="114300">
            <wp:extent cx="4871328" cy="8805863"/>
            <wp:effectExtent b="0" l="0" r="0" t="0"/>
            <wp:docPr id="8"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4871328" cy="8805863"/>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sz w:val="26"/>
          <w:szCs w:val="26"/>
        </w:rPr>
      </w:pPr>
      <w:r w:rsidDel="00000000" w:rsidR="00000000" w:rsidRPr="00000000">
        <w:rPr>
          <w:sz w:val="26"/>
          <w:szCs w:val="26"/>
        </w:rPr>
        <w:drawing>
          <wp:inline distB="114300" distT="114300" distL="114300" distR="114300">
            <wp:extent cx="5943600" cy="3340100"/>
            <wp:effectExtent b="0" l="0" r="0" t="0"/>
            <wp:docPr id="4"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sz w:val="26"/>
          <w:szCs w:val="26"/>
        </w:rPr>
      </w:pPr>
      <w:r w:rsidDel="00000000" w:rsidR="00000000" w:rsidRPr="00000000">
        <w:rPr>
          <w:rtl w:val="0"/>
        </w:rPr>
      </w:r>
    </w:p>
    <w:p w:rsidR="00000000" w:rsidDel="00000000" w:rsidP="00000000" w:rsidRDefault="00000000" w:rsidRPr="00000000" w14:paraId="0000002F">
      <w:pPr>
        <w:rPr>
          <w:sz w:val="26"/>
          <w:szCs w:val="26"/>
        </w:rPr>
      </w:pPr>
      <w:r w:rsidDel="00000000" w:rsidR="00000000" w:rsidRPr="00000000">
        <w:rPr>
          <w:rtl w:val="0"/>
        </w:rPr>
      </w:r>
    </w:p>
    <w:p w:rsidR="00000000" w:rsidDel="00000000" w:rsidP="00000000" w:rsidRDefault="00000000" w:rsidRPr="00000000" w14:paraId="00000030">
      <w:pPr>
        <w:rPr>
          <w:sz w:val="26"/>
          <w:szCs w:val="26"/>
        </w:rPr>
      </w:pPr>
      <w:r w:rsidDel="00000000" w:rsidR="00000000" w:rsidRPr="00000000">
        <w:rPr>
          <w:sz w:val="26"/>
          <w:szCs w:val="26"/>
          <w:rtl w:val="0"/>
        </w:rPr>
        <w:t xml:space="preserve">Here I have set poll SCM as there are no changes in my repository. It is reflecting as there are no changes. If there are any changes then it will automatically build at that point of time what we have set.</w:t>
      </w:r>
    </w:p>
    <w:p w:rsidR="00000000" w:rsidDel="00000000" w:rsidP="00000000" w:rsidRDefault="00000000" w:rsidRPr="00000000" w14:paraId="00000031">
      <w:pPr>
        <w:rPr>
          <w:sz w:val="26"/>
          <w:szCs w:val="26"/>
        </w:rPr>
      </w:pPr>
      <w:r w:rsidDel="00000000" w:rsidR="00000000" w:rsidRPr="00000000">
        <w:rPr>
          <w:sz w:val="26"/>
          <w:szCs w:val="26"/>
        </w:rPr>
        <w:drawing>
          <wp:inline distB="114300" distT="114300" distL="114300" distR="114300">
            <wp:extent cx="5588228" cy="5991225"/>
            <wp:effectExtent b="0" l="0" r="0" t="0"/>
            <wp:docPr id="1"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588228" cy="5991225"/>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1.png"/><Relationship Id="rId13" Type="http://schemas.openxmlformats.org/officeDocument/2006/relationships/image" Target="media/image9.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7.png"/><Relationship Id="rId14"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10.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