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https://eksctl.io/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99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eksctl create cluster -f cluster2.yml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aws eks --region ap-southeast-1 update-kubeconfig --name basic-cluster-1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https://kubernetes.io/docs/tasks/administer-cluster/namespaces-walkthrough/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https://kubernetes.io/docs/concepts/overview/working-with-objects/namespaces/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kubectl create namespace lwns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kubectl config set-context --current --namespace=lwns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kubectl config view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eksctl get cluster --region ap-southeast-1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eksctl get nodegroup --cluster basic-cluster-1  --region ap-southeast-1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kubectl create deployment  myweb --image=vimal13/apache-webserver-php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kubectl scale  deploy myweb --replicas=3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kubectl get pods -o wide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kubectl expose deploy myweb --type=LoadBalancer --port=80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kubectl edit deploy myweb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kubectl cp index.php myweb-5cc8f48979-fqjdq:/var/www/html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kubectl scale deploy myweb --replicas=10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https://docs.aws.amazon.com/AWSEC2/latest/UserGuide/using-eni.html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eksctl delete cluster -f cluster2.yml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eksctl create cluster -f fargate-cluster.yml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aws eks --region ap-southeast-1 update-kubeconfig --name vimal-fargate-cluster1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hyperlink" Target="https://docs.aws.amazon.com/AWSEC2/latest/UserGuide/using-en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ubernetes.io/docs/concepts/overview/working-with-objects/namespaces/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eksctl.io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kubernetes.io/docs/tasks/administer-cluster/namespaces-walkthroug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