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9DBA8" w14:textId="77777777" w:rsidR="00E00EB9" w:rsidRPr="00E00EB9" w:rsidRDefault="00000000" w:rsidP="00E00EB9">
      <w:r>
        <w:pict w14:anchorId="47807D20">
          <v:rect id="_x0000_i1025" style="width:0;height:1.5pt" o:hralign="center" o:hrstd="t" o:hr="t" fillcolor="#a0a0a0" stroked="f"/>
        </w:pict>
      </w:r>
    </w:p>
    <w:p w14:paraId="1C2CA9E1" w14:textId="77777777" w:rsidR="00E00EB9" w:rsidRPr="00E00EB9" w:rsidRDefault="00E00EB9" w:rsidP="00E00EB9">
      <w:pPr>
        <w:rPr>
          <w:b/>
          <w:bCs/>
        </w:rPr>
      </w:pPr>
      <w:r w:rsidRPr="00E00EB9">
        <w:rPr>
          <w:b/>
          <w:bCs/>
        </w:rPr>
        <w:t>1. Schema Type</w:t>
      </w:r>
    </w:p>
    <w:p w14:paraId="787DDB27" w14:textId="77777777" w:rsidR="00E00EB9" w:rsidRPr="00E00EB9" w:rsidRDefault="00E00EB9" w:rsidP="00E00EB9">
      <w:r w:rsidRPr="00E00EB9">
        <w:t xml:space="preserve">A </w:t>
      </w:r>
      <w:r w:rsidRPr="00E00EB9">
        <w:rPr>
          <w:b/>
          <w:bCs/>
        </w:rPr>
        <w:t>Star Schema</w:t>
      </w:r>
      <w:r w:rsidRPr="00E00EB9">
        <w:t xml:space="preserve"> was used with Sales_Fact as the central table connected to Customer_Dim, Product_Dim, Region_Dim, and Date_Dim.</w:t>
      </w:r>
    </w:p>
    <w:p w14:paraId="0F4D4CC6" w14:textId="77777777" w:rsidR="00E00EB9" w:rsidRPr="00E00EB9" w:rsidRDefault="00E00EB9" w:rsidP="00E00EB9">
      <w:r w:rsidRPr="00E00EB9">
        <w:t xml:space="preserve">Returns_Fact was modeled as a </w:t>
      </w:r>
      <w:r w:rsidRPr="00E00EB9">
        <w:rPr>
          <w:b/>
          <w:bCs/>
        </w:rPr>
        <w:t>separate fact table</w:t>
      </w:r>
      <w:r w:rsidRPr="00E00EB9">
        <w:t xml:space="preserve"> linked to Sales_Fact using SalesID.</w:t>
      </w:r>
    </w:p>
    <w:p w14:paraId="23870719" w14:textId="77777777" w:rsidR="00E00EB9" w:rsidRPr="00E00EB9" w:rsidRDefault="00000000" w:rsidP="00E00EB9">
      <w:r>
        <w:pict w14:anchorId="274D216C">
          <v:rect id="_x0000_i1026" style="width:0;height:1.5pt" o:hralign="center" o:hrstd="t" o:hr="t" fillcolor="#a0a0a0" stroked="f"/>
        </w:pict>
      </w:r>
    </w:p>
    <w:p w14:paraId="0E280248" w14:textId="77777777" w:rsidR="00E00EB9" w:rsidRPr="00E00EB9" w:rsidRDefault="00E00EB9" w:rsidP="00E00EB9">
      <w:pPr>
        <w:rPr>
          <w:b/>
          <w:bCs/>
        </w:rPr>
      </w:pPr>
      <w:r w:rsidRPr="00E00EB9">
        <w:rPr>
          <w:b/>
          <w:bCs/>
        </w:rPr>
        <w:t>2. Relationships &amp; Filter Flow</w:t>
      </w:r>
    </w:p>
    <w:p w14:paraId="2FEC407A" w14:textId="77777777" w:rsidR="00E00EB9" w:rsidRPr="00E00EB9" w:rsidRDefault="00E00EB9" w:rsidP="00E00EB9">
      <w:pPr>
        <w:numPr>
          <w:ilvl w:val="0"/>
          <w:numId w:val="1"/>
        </w:numPr>
      </w:pPr>
      <w:r w:rsidRPr="00E00EB9">
        <w:t xml:space="preserve">All relationships are </w:t>
      </w:r>
      <w:r w:rsidRPr="00E00EB9">
        <w:rPr>
          <w:b/>
          <w:bCs/>
        </w:rPr>
        <w:t>Many-to-One (*:1)</w:t>
      </w:r>
      <w:r w:rsidRPr="00E00EB9">
        <w:t xml:space="preserve"> from Fact → Dimension</w:t>
      </w:r>
    </w:p>
    <w:p w14:paraId="15724444" w14:textId="77777777" w:rsidR="00E00EB9" w:rsidRPr="00E00EB9" w:rsidRDefault="00E00EB9" w:rsidP="00E00EB9">
      <w:pPr>
        <w:numPr>
          <w:ilvl w:val="0"/>
          <w:numId w:val="1"/>
        </w:numPr>
      </w:pPr>
      <w:r w:rsidRPr="00E00EB9">
        <w:rPr>
          <w:b/>
          <w:bCs/>
        </w:rPr>
        <w:t>Single direction filtering</w:t>
      </w:r>
      <w:r w:rsidRPr="00E00EB9">
        <w:t xml:space="preserve"> (Dimension → Fact) is used for controlled filter flow</w:t>
      </w:r>
    </w:p>
    <w:p w14:paraId="5BB1A42B" w14:textId="77777777" w:rsidR="00E00EB9" w:rsidRPr="00E00EB9" w:rsidRDefault="00E00EB9" w:rsidP="00E00EB9">
      <w:pPr>
        <w:numPr>
          <w:ilvl w:val="0"/>
          <w:numId w:val="1"/>
        </w:numPr>
      </w:pPr>
      <w:r w:rsidRPr="00E00EB9">
        <w:t xml:space="preserve">Returns_Fact → Date_Dim is set as </w:t>
      </w:r>
      <w:r w:rsidRPr="00E00EB9">
        <w:rPr>
          <w:b/>
          <w:bCs/>
        </w:rPr>
        <w:t>inactive</w:t>
      </w:r>
      <w:r w:rsidRPr="00E00EB9">
        <w:t xml:space="preserve"> to avoid ambiguity with Sales_Fact → Date_Dim</w:t>
      </w:r>
    </w:p>
    <w:p w14:paraId="48F3D9B1" w14:textId="77777777" w:rsidR="00E00EB9" w:rsidRPr="00E00EB9" w:rsidRDefault="00E00EB9" w:rsidP="00E00EB9">
      <w:r w:rsidRPr="00E00EB9">
        <w:t>This ensures correct aggregation and avoids multiple filter paths.</w:t>
      </w:r>
    </w:p>
    <w:p w14:paraId="4DF32D7F" w14:textId="77777777" w:rsidR="00E00EB9" w:rsidRPr="00E00EB9" w:rsidRDefault="00000000" w:rsidP="00E00EB9">
      <w:r>
        <w:pict w14:anchorId="5507FC2F">
          <v:rect id="_x0000_i1027" style="width:0;height:1.5pt" o:hralign="center" o:hrstd="t" o:hr="t" fillcolor="#a0a0a0" stroked="f"/>
        </w:pict>
      </w:r>
    </w:p>
    <w:p w14:paraId="052544F2" w14:textId="77777777" w:rsidR="00E00EB9" w:rsidRPr="00E00EB9" w:rsidRDefault="00E00EB9" w:rsidP="00E00EB9">
      <w:pPr>
        <w:rPr>
          <w:b/>
          <w:bCs/>
        </w:rPr>
      </w:pPr>
      <w:r w:rsidRPr="00E00EB9">
        <w:rPr>
          <w:b/>
          <w:bCs/>
        </w:rPr>
        <w:t>3. Data Preparation &amp; Enhancements</w:t>
      </w:r>
    </w:p>
    <w:p w14:paraId="01D2A94C" w14:textId="77777777" w:rsidR="00E00EB9" w:rsidRPr="00E00EB9" w:rsidRDefault="00E00EB9" w:rsidP="00E00EB9">
      <w:pPr>
        <w:numPr>
          <w:ilvl w:val="0"/>
          <w:numId w:val="2"/>
        </w:numPr>
      </w:pPr>
      <w:r w:rsidRPr="00E00EB9">
        <w:t>Cleaned data using Power Query (removed blanks, fixed data types)</w:t>
      </w:r>
    </w:p>
    <w:p w14:paraId="09B570A0" w14:textId="77777777" w:rsidR="00E00EB9" w:rsidRPr="00E00EB9" w:rsidRDefault="00E00EB9" w:rsidP="00E00EB9">
      <w:pPr>
        <w:numPr>
          <w:ilvl w:val="0"/>
          <w:numId w:val="2"/>
        </w:numPr>
      </w:pPr>
      <w:r w:rsidRPr="00E00EB9">
        <w:t>Created hierarchies:</w:t>
      </w:r>
    </w:p>
    <w:p w14:paraId="10AE5D75" w14:textId="77777777" w:rsidR="00E00EB9" w:rsidRPr="00E00EB9" w:rsidRDefault="00E00EB9" w:rsidP="00E00EB9">
      <w:pPr>
        <w:numPr>
          <w:ilvl w:val="1"/>
          <w:numId w:val="2"/>
        </w:numPr>
      </w:pPr>
      <w:r w:rsidRPr="00E00EB9">
        <w:t>Date: Year → Quarter → Month</w:t>
      </w:r>
    </w:p>
    <w:p w14:paraId="0C4405DF" w14:textId="77777777" w:rsidR="00E00EB9" w:rsidRPr="00E00EB9" w:rsidRDefault="00E00EB9" w:rsidP="00E00EB9">
      <w:pPr>
        <w:numPr>
          <w:ilvl w:val="1"/>
          <w:numId w:val="2"/>
        </w:numPr>
      </w:pPr>
      <w:r w:rsidRPr="00E00EB9">
        <w:t>Region: Country → State → City</w:t>
      </w:r>
    </w:p>
    <w:p w14:paraId="28A20555" w14:textId="77777777" w:rsidR="00E00EB9" w:rsidRPr="00E00EB9" w:rsidRDefault="00E00EB9" w:rsidP="00E00EB9">
      <w:pPr>
        <w:numPr>
          <w:ilvl w:val="1"/>
          <w:numId w:val="2"/>
        </w:numPr>
      </w:pPr>
      <w:r w:rsidRPr="00E00EB9">
        <w:t>Product: Category → Subcategory → Product</w:t>
      </w:r>
    </w:p>
    <w:p w14:paraId="6AB34A62" w14:textId="77777777" w:rsidR="00E00EB9" w:rsidRPr="00E00EB9" w:rsidRDefault="00000000" w:rsidP="00E00EB9">
      <w:r>
        <w:pict w14:anchorId="2E6269A6">
          <v:rect id="_x0000_i1028" style="width:0;height:1.5pt" o:hralign="center" o:hrstd="t" o:hr="t" fillcolor="#a0a0a0" stroked="f"/>
        </w:pict>
      </w:r>
    </w:p>
    <w:p w14:paraId="7B397225" w14:textId="77777777" w:rsidR="00E00EB9" w:rsidRPr="00E00EB9" w:rsidRDefault="00E00EB9" w:rsidP="00E00EB9">
      <w:pPr>
        <w:rPr>
          <w:b/>
          <w:bCs/>
        </w:rPr>
      </w:pPr>
      <w:r w:rsidRPr="00E00EB9">
        <w:rPr>
          <w:b/>
          <w:bCs/>
        </w:rPr>
        <w:t>4. Issues &amp; Resolution</w:t>
      </w:r>
    </w:p>
    <w:p w14:paraId="65DCE42F" w14:textId="77777777" w:rsidR="00E00EB9" w:rsidRPr="00E00EB9" w:rsidRDefault="00E00EB9" w:rsidP="00E00EB9">
      <w:pPr>
        <w:numPr>
          <w:ilvl w:val="0"/>
          <w:numId w:val="3"/>
        </w:numPr>
      </w:pPr>
      <w:r w:rsidRPr="00E00EB9">
        <w:rPr>
          <w:b/>
          <w:bCs/>
        </w:rPr>
        <w:t>Ambiguous relationships</w:t>
      </w:r>
      <w:r w:rsidRPr="00E00EB9">
        <w:t xml:space="preserve"> → Fixed using inactive relationship</w:t>
      </w:r>
    </w:p>
    <w:p w14:paraId="662ACAE5" w14:textId="77777777" w:rsidR="00E00EB9" w:rsidRPr="00E00EB9" w:rsidRDefault="00E00EB9" w:rsidP="00E00EB9">
      <w:pPr>
        <w:numPr>
          <w:ilvl w:val="0"/>
          <w:numId w:val="3"/>
        </w:numPr>
      </w:pPr>
      <w:r w:rsidRPr="00E00EB9">
        <w:rPr>
          <w:b/>
          <w:bCs/>
        </w:rPr>
        <w:t>Incorrect totals risk</w:t>
      </w:r>
      <w:r w:rsidRPr="00E00EB9">
        <w:t xml:space="preserve"> → Fixed by using proper cardinality and single filter direction</w:t>
      </w:r>
    </w:p>
    <w:p w14:paraId="12B69BA5" w14:textId="77777777" w:rsidR="00E00EB9" w:rsidRPr="00E00EB9" w:rsidRDefault="00E00EB9" w:rsidP="00E00EB9">
      <w:pPr>
        <w:numPr>
          <w:ilvl w:val="0"/>
          <w:numId w:val="3"/>
        </w:numPr>
      </w:pPr>
      <w:r w:rsidRPr="00E00EB9">
        <w:rPr>
          <w:b/>
          <w:bCs/>
        </w:rPr>
        <w:t>Data inconsistencies</w:t>
      </w:r>
      <w:r w:rsidRPr="00E00EB9">
        <w:t xml:space="preserve"> → Resolved during Power Query cleaning</w:t>
      </w:r>
    </w:p>
    <w:p w14:paraId="027DC45D" w14:textId="77777777" w:rsidR="00E00EB9" w:rsidRPr="00E00EB9" w:rsidRDefault="00000000" w:rsidP="00E00EB9">
      <w:r>
        <w:pict w14:anchorId="107BBF3A">
          <v:rect id="_x0000_i1029" style="width:0;height:1.5pt" o:hralign="center" o:hrstd="t" o:hr="t" fillcolor="#a0a0a0" stroked="f"/>
        </w:pict>
      </w:r>
    </w:p>
    <w:p w14:paraId="2DE2D8D6" w14:textId="77777777" w:rsidR="00E00EB9" w:rsidRPr="00E00EB9" w:rsidRDefault="00E00EB9" w:rsidP="00E00EB9">
      <w:pPr>
        <w:rPr>
          <w:b/>
          <w:bCs/>
        </w:rPr>
      </w:pPr>
      <w:r w:rsidRPr="00E00EB9">
        <w:rPr>
          <w:b/>
          <w:bCs/>
        </w:rPr>
        <w:t>5. Verification</w:t>
      </w:r>
    </w:p>
    <w:p w14:paraId="72A5544C" w14:textId="77777777" w:rsidR="00E00EB9" w:rsidRPr="00E00EB9" w:rsidRDefault="00E00EB9" w:rsidP="00E00EB9">
      <w:r w:rsidRPr="00E00EB9">
        <w:t>Matrix visual was used to validate:</w:t>
      </w:r>
    </w:p>
    <w:p w14:paraId="4B9FCE30" w14:textId="77777777" w:rsidR="00E00EB9" w:rsidRPr="00E00EB9" w:rsidRDefault="00E00EB9" w:rsidP="00E00EB9">
      <w:pPr>
        <w:numPr>
          <w:ilvl w:val="0"/>
          <w:numId w:val="4"/>
        </w:numPr>
      </w:pPr>
      <w:r w:rsidRPr="00E00EB9">
        <w:t>Sales by Category and Region</w:t>
      </w:r>
    </w:p>
    <w:p w14:paraId="4CB5D48A" w14:textId="77777777" w:rsidR="00E00EB9" w:rsidRPr="00E00EB9" w:rsidRDefault="00E00EB9" w:rsidP="00E00EB9">
      <w:pPr>
        <w:numPr>
          <w:ilvl w:val="0"/>
          <w:numId w:val="4"/>
        </w:numPr>
      </w:pPr>
      <w:r w:rsidRPr="00E00EB9">
        <w:t>Returns by Fiscal Year</w:t>
      </w:r>
    </w:p>
    <w:p w14:paraId="76A78872" w14:textId="77777777" w:rsidR="00E00EB9" w:rsidRPr="00E00EB9" w:rsidRDefault="00E00EB9" w:rsidP="00E00EB9">
      <w:pPr>
        <w:numPr>
          <w:ilvl w:val="0"/>
          <w:numId w:val="4"/>
        </w:numPr>
      </w:pPr>
      <w:r w:rsidRPr="00E00EB9">
        <w:t>Revenue by Customer Segment</w:t>
      </w:r>
    </w:p>
    <w:p w14:paraId="142A8736" w14:textId="77777777" w:rsidR="00E00EB9" w:rsidRPr="00E00EB9" w:rsidRDefault="00E00EB9" w:rsidP="00E00EB9">
      <w:r w:rsidRPr="00E00EB9">
        <w:t>All outputs confirmed correct relationship behavior and filter flow.</w:t>
      </w:r>
    </w:p>
    <w:p w14:paraId="3E91D798" w14:textId="77777777" w:rsidR="00E00EB9" w:rsidRPr="00E00EB9" w:rsidRDefault="00000000" w:rsidP="00E00EB9">
      <w:r>
        <w:pict w14:anchorId="7663D734">
          <v:rect id="_x0000_i1030" style="width:0;height:1.5pt" o:hralign="center" o:hrstd="t" o:hr="t" fillcolor="#a0a0a0" stroked="f"/>
        </w:pict>
      </w:r>
    </w:p>
    <w:p w14:paraId="7C08A5CD" w14:textId="77777777" w:rsidR="00E00EB9" w:rsidRPr="00E00EB9" w:rsidRDefault="00E00EB9" w:rsidP="00E00EB9">
      <w:pPr>
        <w:rPr>
          <w:b/>
          <w:bCs/>
        </w:rPr>
      </w:pPr>
      <w:r w:rsidRPr="00E00EB9">
        <w:rPr>
          <w:b/>
          <w:bCs/>
        </w:rPr>
        <w:lastRenderedPageBreak/>
        <w:t>6. Conclusion</w:t>
      </w:r>
    </w:p>
    <w:p w14:paraId="72CDA387" w14:textId="77777777" w:rsidR="00E00EB9" w:rsidRPr="00E00EB9" w:rsidRDefault="00E00EB9" w:rsidP="00E00EB9">
      <w:r w:rsidRPr="00E00EB9">
        <w:t>The model is structured using a clean Star Schema with correct relationships and controlled filtering, ensuring accurate and reliable analysis.</w:t>
      </w:r>
    </w:p>
    <w:p w14:paraId="56076E33" w14:textId="669EC805" w:rsidR="00E00EB9" w:rsidRPr="00E00EB9" w:rsidRDefault="009E301D" w:rsidP="00E00EB9">
      <w:r w:rsidRPr="009E301D">
        <w:drawing>
          <wp:inline distT="0" distB="0" distL="0" distR="0" wp14:anchorId="101DCC5C" wp14:editId="564730E4">
            <wp:extent cx="5731510" cy="2894965"/>
            <wp:effectExtent l="0" t="0" r="2540" b="635"/>
            <wp:docPr id="2011896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964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301D">
        <w:drawing>
          <wp:inline distT="0" distB="0" distL="0" distR="0" wp14:anchorId="70312968" wp14:editId="73A14B0A">
            <wp:extent cx="5731510" cy="2846705"/>
            <wp:effectExtent l="0" t="0" r="2540" b="0"/>
            <wp:docPr id="27094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455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301D">
        <w:lastRenderedPageBreak/>
        <w:drawing>
          <wp:inline distT="0" distB="0" distL="0" distR="0" wp14:anchorId="525786D2" wp14:editId="6A488EA3">
            <wp:extent cx="5731510" cy="3415665"/>
            <wp:effectExtent l="0" t="0" r="2540" b="0"/>
            <wp:docPr id="1708669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697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301D">
        <w:drawing>
          <wp:inline distT="0" distB="0" distL="0" distR="0" wp14:anchorId="7C0EE8A3" wp14:editId="49BEAA9B">
            <wp:extent cx="5731510" cy="3258185"/>
            <wp:effectExtent l="0" t="0" r="2540" b="0"/>
            <wp:docPr id="65407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0705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6F43DC80">
          <v:rect id="_x0000_i1031" style="width:0;height:1.5pt" o:hralign="center" o:hrstd="t" o:hr="t" fillcolor="#a0a0a0" stroked="f"/>
        </w:pict>
      </w:r>
    </w:p>
    <w:p w14:paraId="1B29543F" w14:textId="7108581D" w:rsidR="003D0A95" w:rsidRDefault="009E301D">
      <w:r w:rsidRPr="009E301D">
        <w:lastRenderedPageBreak/>
        <w:drawing>
          <wp:inline distT="0" distB="0" distL="0" distR="0" wp14:anchorId="76C53950" wp14:editId="6F7E53E0">
            <wp:extent cx="5731510" cy="3397250"/>
            <wp:effectExtent l="0" t="0" r="2540" b="0"/>
            <wp:docPr id="234692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921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301D">
        <w:drawing>
          <wp:inline distT="0" distB="0" distL="0" distR="0" wp14:anchorId="6A240722" wp14:editId="4E3D8321">
            <wp:extent cx="5731510" cy="3263900"/>
            <wp:effectExtent l="0" t="0" r="2540" b="0"/>
            <wp:docPr id="1154279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2791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301D">
        <w:lastRenderedPageBreak/>
        <w:drawing>
          <wp:inline distT="0" distB="0" distL="0" distR="0" wp14:anchorId="6F7D14E6" wp14:editId="74854B49">
            <wp:extent cx="5731510" cy="3303905"/>
            <wp:effectExtent l="0" t="0" r="2540" b="0"/>
            <wp:docPr id="21368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867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301D">
        <w:drawing>
          <wp:inline distT="0" distB="0" distL="0" distR="0" wp14:anchorId="10484E3E" wp14:editId="7900688E">
            <wp:extent cx="5731510" cy="3271520"/>
            <wp:effectExtent l="0" t="0" r="2540" b="5080"/>
            <wp:docPr id="1639651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518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0A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A2B02"/>
    <w:multiLevelType w:val="multilevel"/>
    <w:tmpl w:val="6A8E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D68FC"/>
    <w:multiLevelType w:val="multilevel"/>
    <w:tmpl w:val="B16E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B41CDB"/>
    <w:multiLevelType w:val="multilevel"/>
    <w:tmpl w:val="7020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7C3FE1"/>
    <w:multiLevelType w:val="multilevel"/>
    <w:tmpl w:val="A54C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111855">
    <w:abstractNumId w:val="1"/>
  </w:num>
  <w:num w:numId="2" w16cid:durableId="487718916">
    <w:abstractNumId w:val="2"/>
  </w:num>
  <w:num w:numId="3" w16cid:durableId="1272736271">
    <w:abstractNumId w:val="3"/>
  </w:num>
  <w:num w:numId="4" w16cid:durableId="537857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EB9"/>
    <w:rsid w:val="003D0A95"/>
    <w:rsid w:val="008E54AD"/>
    <w:rsid w:val="00970C9E"/>
    <w:rsid w:val="009E301D"/>
    <w:rsid w:val="00CD60D9"/>
    <w:rsid w:val="00D420D6"/>
    <w:rsid w:val="00E00EB9"/>
    <w:rsid w:val="00EE2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9027D"/>
  <w15:chartTrackingRefBased/>
  <w15:docId w15:val="{1002B9CE-26CB-4A9A-9930-DF21776D8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E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E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E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E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E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E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E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E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E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E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E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E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E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E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E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E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E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207</Words>
  <Characters>1185</Characters>
  <Application>Microsoft Office Word</Application>
  <DocSecurity>0</DocSecurity>
  <Lines>9</Lines>
  <Paragraphs>2</Paragraphs>
  <ScaleCrop>false</ScaleCrop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 Vekariya</dc:creator>
  <cp:keywords/>
  <dc:description/>
  <cp:lastModifiedBy>Priyansh Vekariya</cp:lastModifiedBy>
  <cp:revision>2</cp:revision>
  <dcterms:created xsi:type="dcterms:W3CDTF">2026-04-15T15:19:00Z</dcterms:created>
  <dcterms:modified xsi:type="dcterms:W3CDTF">2026-04-16T12:22:00Z</dcterms:modified>
</cp:coreProperties>
</file>