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A291E" w:rsidP="5CBC16DD" w:rsidRDefault="009A291E" w14:paraId="5DD8B49F" w14:textId="23108A11">
      <w:pPr>
        <w:pStyle w:val="Heading2"/>
        <w:bidi w:val="0"/>
      </w:pPr>
      <w:r w:rsidR="19C61A35">
        <w:rPr/>
        <w:t>Backup Vault Setup</w:t>
      </w:r>
    </w:p>
    <w:p w:rsidR="009A291E" w:rsidP="5CBC16DD" w:rsidRDefault="009A291E" w14:paraId="5E064C9A" w14:textId="17DC51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C8E930">
        <w:rPr/>
        <w:t>C</w:t>
      </w:r>
      <w:r w:rsidR="4EFBA4C6">
        <w:rPr/>
        <w:t>ustomer</w:t>
      </w:r>
      <w:r w:rsidR="4EFBA4C6">
        <w:rPr/>
        <w:t xml:space="preserve"> must create </w:t>
      </w:r>
      <w:r w:rsidR="4EFBA4C6">
        <w:rPr/>
        <w:t>Backup</w:t>
      </w:r>
      <w:r w:rsidR="4EFBA4C6">
        <w:rPr/>
        <w:t xml:space="preserve"> </w:t>
      </w:r>
      <w:r w:rsidR="4EFBA4C6">
        <w:rPr/>
        <w:t>vault</w:t>
      </w:r>
      <w:r w:rsidR="4EFBA4C6">
        <w:rPr/>
        <w:t xml:space="preserve"> in the required region. </w:t>
      </w:r>
      <w:r w:rsidR="458A3351">
        <w:rPr/>
        <w:t xml:space="preserve"> </w:t>
      </w:r>
      <w:r w:rsidR="4EFBA4C6">
        <w:rPr/>
        <w:t xml:space="preserve">Run the </w:t>
      </w:r>
      <w:r w:rsidR="4EFBA4C6">
        <w:rPr/>
        <w:t>scrip</w:t>
      </w:r>
      <w:r w:rsidR="4EFBA4C6">
        <w:rPr/>
        <w:t>t to enable setting on Backu</w:t>
      </w:r>
      <w:r w:rsidR="4EFBA4C6">
        <w:rPr/>
        <w:t>p Vault</w:t>
      </w:r>
      <w:r w:rsidR="47616B52">
        <w:rPr/>
        <w:t xml:space="preserve"> - </w:t>
      </w:r>
      <w:hyperlink r:id="R697b6cc9b6844d60">
        <w:r w:rsidRPr="5CBC16DD" w:rsidR="4EFBA4C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update-backupvault-crb.ps1</w:t>
        </w:r>
      </w:hyperlink>
    </w:p>
    <w:p w:rsidR="009A291E" w:rsidP="5CBC16DD" w:rsidRDefault="009A291E" w14:paraId="2C078E63" w14:textId="713F78F6">
      <w:pPr>
        <w:pStyle w:val="Normal"/>
        <w:bidi w:val="0"/>
        <w:rPr>
          <w:noProof w:val="0"/>
          <w:lang w:val="en-US"/>
        </w:rPr>
      </w:pPr>
      <w:r w:rsidRPr="5CBC16DD" w:rsidR="430498F7">
        <w:rPr>
          <w:rStyle w:val="Heading2Char"/>
          <w:noProof w:val="0"/>
          <w:lang w:val="en-US"/>
        </w:rPr>
        <w:t>Configuring Backup</w:t>
      </w:r>
      <w:r>
        <w:br/>
      </w:r>
      <w:r w:rsidR="3B0CA262">
        <w:rPr/>
        <w:t xml:space="preserve">Portal support is not </w:t>
      </w:r>
      <w:r w:rsidR="0A106D12">
        <w:rPr/>
        <w:t>available</w:t>
      </w:r>
      <w:r w:rsidR="1EBCFC78">
        <w:rPr/>
        <w:t xml:space="preserve"> for Cross Region Backup</w:t>
      </w:r>
    </w:p>
    <w:p w:rsidR="2C729B49" w:rsidRDefault="2C729B49" w14:paraId="21EFDB88" w14:textId="1C287C99">
      <w:r w:rsidR="1EBCFC78">
        <w:rPr/>
        <w:t>Customer</w:t>
      </w:r>
      <w:r w:rsidR="3B0CA262">
        <w:rPr/>
        <w:t xml:space="preserve"> should use below public AKS CLI docs to enable Backup</w:t>
      </w:r>
    </w:p>
    <w:p w:rsidR="2C729B49" w:rsidP="5CBC16DD" w:rsidRDefault="2C729B49" w14:paraId="7458AB08" w14:textId="3E4B86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9094e427f864734">
        <w:r w:rsidRPr="5CBC16DD" w:rsidR="3B0CA26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Back up Azure Kubernetes Service (AKS) using Azure CLI - Azure Backup | Microsoft Learn</w:t>
        </w:r>
      </w:hyperlink>
      <w:r>
        <w:br/>
      </w:r>
      <w:r>
        <w:br/>
      </w:r>
      <w:r w:rsidRPr="5CBC16DD" w:rsidR="27C4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Few specific </w:t>
      </w:r>
      <w:r w:rsidRPr="5CBC16DD" w:rsidR="27C4B4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commands where they </w:t>
      </w:r>
      <w:r w:rsidRPr="5CBC16DD" w:rsidR="0DDA4A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be careful in </w:t>
      </w:r>
      <w:r w:rsidRPr="5CBC16DD" w:rsidR="7DA02216">
        <w:rPr>
          <w:rFonts w:ascii="Aptos" w:hAnsi="Aptos" w:eastAsia="Aptos" w:cs="Aptos"/>
          <w:noProof w:val="0"/>
          <w:sz w:val="24"/>
          <w:szCs w:val="24"/>
          <w:lang w:val="en-US"/>
        </w:rPr>
        <w:t>specifying</w:t>
      </w:r>
      <w:r w:rsidRPr="5CBC16DD" w:rsidR="0DDA4A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values. </w:t>
      </w:r>
    </w:p>
    <w:p w:rsidR="2C729B49" w:rsidP="5CBC16DD" w:rsidRDefault="2C729B49" w14:paraId="75B79982" w14:textId="4CB504E0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BC16DD" w:rsidR="01442626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5CBC16DD" w:rsidR="524401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ince the customer is looking for </w:t>
      </w:r>
      <w:r w:rsidRPr="5CBC16DD" w:rsidR="755065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Cross Region </w:t>
      </w:r>
      <w:r w:rsidRPr="5CBC16DD" w:rsidR="524401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Vault Tier backups, they should create Backup policy with </w:t>
      </w:r>
      <w:r w:rsidRPr="5CBC16DD" w:rsidR="5244012D">
        <w:rPr>
          <w:rFonts w:ascii="Aptos" w:hAnsi="Aptos" w:eastAsia="Aptos" w:cs="Aptos"/>
          <w:noProof w:val="0"/>
          <w:sz w:val="24"/>
          <w:szCs w:val="24"/>
          <w:lang w:val="en-US"/>
        </w:rPr>
        <w:t>VaultStore</w:t>
      </w:r>
    </w:p>
    <w:p w:rsidR="5244012D" w:rsidP="5CBC16DD" w:rsidRDefault="5244012D" w14:paraId="77823996" w14:textId="1922E70D">
      <w:pPr>
        <w:pStyle w:val="Normal"/>
      </w:pPr>
      <w:r w:rsidR="5244012D">
        <w:drawing>
          <wp:inline wp14:editId="7A2B07F6" wp14:anchorId="5A568363">
            <wp:extent cx="5057775" cy="2788261"/>
            <wp:effectExtent l="0" t="0" r="0" b="0"/>
            <wp:docPr id="1410119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119302" name="Picture 1410119302"/>
                    <pic:cNvPicPr/>
                  </pic:nvPicPr>
                  <pic:blipFill>
                    <a:blip xmlns:r="http://schemas.openxmlformats.org/officeDocument/2006/relationships" r:embed="rId1133137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27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D41BA30" w:rsidP="5CBC16DD" w:rsidRDefault="3D41BA30" w14:paraId="6ABD5F12" w14:textId="67E2283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D41BA30">
        <w:rPr/>
        <w:t xml:space="preserve">When </w:t>
      </w:r>
      <w:r w:rsidR="3D41BA30">
        <w:rPr/>
        <w:t>config</w:t>
      </w:r>
      <w:r w:rsidR="3F6E53F4">
        <w:rPr/>
        <w:t>u</w:t>
      </w:r>
      <w:r w:rsidR="3D41BA30">
        <w:rPr/>
        <w:t>ring</w:t>
      </w:r>
      <w:r w:rsidR="3D41BA30">
        <w:rPr/>
        <w:t xml:space="preserve"> backup. They must make sure the –</w:t>
      </w:r>
      <w:r w:rsidR="3D41BA30">
        <w:rPr/>
        <w:t>datasource</w:t>
      </w:r>
      <w:r w:rsidR="3D41BA30">
        <w:rPr/>
        <w:t xml:space="preserve">-location should be the location of the AKS </w:t>
      </w:r>
      <w:r w:rsidR="3D41BA30">
        <w:rPr/>
        <w:t xml:space="preserve">Cluster and not the vault. </w:t>
      </w:r>
    </w:p>
    <w:p w:rsidR="3D41BA30" w:rsidP="5CBC16DD" w:rsidRDefault="3D41BA30" w14:paraId="43C7A567" w14:textId="15015BA6">
      <w:pPr>
        <w:pStyle w:val="Normal"/>
      </w:pPr>
      <w:r w:rsidR="3D41BA30">
        <w:drawing>
          <wp:inline wp14:editId="061870E5" wp14:anchorId="365C7077">
            <wp:extent cx="5943600" cy="1438275"/>
            <wp:effectExtent l="0" t="0" r="0" b="0"/>
            <wp:docPr id="2009358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358680" name="Picture 2009358680"/>
                    <pic:cNvPicPr/>
                  </pic:nvPicPr>
                  <pic:blipFill>
                    <a:blip xmlns:r="http://schemas.openxmlformats.org/officeDocument/2006/relationships" r:embed="rId518883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5FEA6" w:rsidP="5CBC16DD" w:rsidRDefault="59C5FEA6" w14:paraId="4A6420D9" w14:textId="09C42E1B">
      <w:pPr>
        <w:pStyle w:val="Heading2"/>
      </w:pPr>
      <w:r w:rsidR="59C5FEA6">
        <w:rPr/>
        <w:t>Restore</w:t>
      </w:r>
    </w:p>
    <w:p w:rsidR="2A251611" w:rsidP="5CBC16DD" w:rsidRDefault="2A251611" w14:paraId="60AF6016" w14:textId="673F8AA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5a0b88b26ae42ad">
        <w:r w:rsidRPr="5CBC16DD" w:rsidR="2A25161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Restore Azure Kubernetes Service (AKS) using Azure CLI - Azure Backup | Microsoft Learn</w:t>
        </w:r>
      </w:hyperlink>
    </w:p>
    <w:p w:rsidR="12CE0ECA" w:rsidP="5CBC16DD" w:rsidRDefault="12CE0ECA" w14:paraId="33C3775B" w14:textId="632A8831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restoring </w:t>
      </w:r>
      <w:r w:rsidRPr="5CBC16DD" w:rsidR="26F904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region of the vault, they can use Azure Portal to perform the restore or CLI commands above while using the 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>VaultStore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instructions. </w:t>
      </w:r>
    </w:p>
    <w:p w:rsidR="12CE0ECA" w:rsidP="5CBC16DD" w:rsidRDefault="12CE0ECA" w14:paraId="11E24652" w14:textId="1FBA9ED6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restore in another region, they must use 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>VaultStore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instructions</w:t>
      </w:r>
      <w:r w:rsidRPr="5CBC16DD" w:rsidR="400A442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5CBC16DD" w:rsidR="12CE0E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CBC16DD" w:rsidR="5DAB6000">
        <w:rPr>
          <w:rFonts w:ascii="Aptos" w:hAnsi="Aptos" w:eastAsia="Aptos" w:cs="Aptos"/>
          <w:noProof w:val="0"/>
          <w:sz w:val="24"/>
          <w:szCs w:val="24"/>
          <w:lang w:val="en-US"/>
        </w:rPr>
        <w:t>specify</w:t>
      </w:r>
      <w:r w:rsidRPr="5CBC16DD" w:rsidR="4CDA0CC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DAB6000" w:rsidP="5CBC16DD" w:rsidRDefault="5DAB6000" w14:paraId="105671E6" w14:textId="6A7832B4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en-US"/>
        </w:rPr>
      </w:pPr>
      <w:r w:rsidRPr="5CBC16DD" w:rsidR="5DAB6000">
        <w:rPr>
          <w:noProof w:val="0"/>
          <w:lang w:val="en-US"/>
        </w:rPr>
        <w:t>--</w:t>
      </w:r>
      <w:r w:rsidRPr="5CBC16DD" w:rsidR="5DAB6000">
        <w:rPr>
          <w:noProof w:val="0"/>
          <w:lang w:val="en-US"/>
        </w:rPr>
        <w:t>restore-location of the target cluster location</w:t>
      </w:r>
    </w:p>
    <w:p w:rsidR="41F75A1B" w:rsidP="5CBC16DD" w:rsidRDefault="41F75A1B" w14:paraId="3305DF4A" w14:textId="3D35934F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noProof w:val="0"/>
          <w:lang w:val="en-US"/>
        </w:rPr>
      </w:pPr>
      <w:r w:rsidRPr="5CBC16DD" w:rsidR="41F75A1B">
        <w:rPr>
          <w:noProof w:val="0"/>
          <w:lang w:val="en-US"/>
        </w:rPr>
        <w:t>T</w:t>
      </w:r>
      <w:r w:rsidRPr="5CBC16DD" w:rsidR="5DAB6000">
        <w:rPr>
          <w:noProof w:val="0"/>
          <w:lang w:val="en-US"/>
        </w:rPr>
        <w:t>hey should NOT specify --use-secondary-region</w:t>
      </w:r>
    </w:p>
    <w:sectPr w:rsidR="009A291E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5125" w:rsidP="00FF2BB7" w:rsidRDefault="00055125" w14:paraId="5EBC39FE" w14:textId="77777777">
      <w:pPr>
        <w:spacing w:after="0" w:line="240" w:lineRule="auto"/>
      </w:pPr>
      <w:r>
        <w:separator/>
      </w:r>
    </w:p>
  </w:endnote>
  <w:endnote w:type="continuationSeparator" w:id="0">
    <w:p w:rsidR="00055125" w:rsidP="00FF2BB7" w:rsidRDefault="00055125" w14:paraId="6A1E6D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F2BB7" w:rsidRDefault="00FF2BB7" w14:paraId="65BA9A52" w14:textId="3BFC5E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C59CA6" wp14:editId="1ABE54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30425" cy="371475"/>
              <wp:effectExtent l="0" t="0" r="3175" b="0"/>
              <wp:wrapNone/>
              <wp:docPr id="1651003424" name="Text Box 2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04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F2BB7" w:rsidR="00FF2BB7" w:rsidP="00FF2BB7" w:rsidRDefault="00FF2BB7" w14:paraId="1F318421" w14:textId="49A6B01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2B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C59CA6">
              <v:stroke joinstyle="miter"/>
              <v:path gradientshapeok="t" o:connecttype="rect"/>
            </v:shapetype>
            <v:shape id="Text Box 2" style="position:absolute;margin-left:0;margin-top:0;width:167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 as Microsoft 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">
              <v:fill o:detectmouseclick="t"/>
              <v:textbox style="mso-fit-shape-to-text:t" inset="20pt,0,0,15pt">
                <w:txbxContent>
                  <w:p w:rsidRPr="00FF2BB7" w:rsidR="00FF2BB7" w:rsidP="00FF2BB7" w:rsidRDefault="00FF2BB7" w14:paraId="1F318421" w14:textId="49A6B01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2B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F2BB7" w:rsidRDefault="00FF2BB7" w14:paraId="3942E0ED" w14:textId="636ED0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348B4A" wp14:editId="0D43E3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30425" cy="371475"/>
              <wp:effectExtent l="0" t="0" r="3175" b="0"/>
              <wp:wrapNone/>
              <wp:docPr id="1753621248" name="Text Box 3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04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F2BB7" w:rsidR="00FF2BB7" w:rsidP="00FF2BB7" w:rsidRDefault="00FF2BB7" w14:paraId="24F47BF2" w14:textId="5243C75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2B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D348B4A">
              <v:stroke joinstyle="miter"/>
              <v:path gradientshapeok="t" o:connecttype="rect"/>
            </v:shapetype>
            <v:shape id="Text Box 3" style="position:absolute;margin-left:0;margin-top:0;width:167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 as Microsoft 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">
              <v:fill o:detectmouseclick="t"/>
              <v:textbox style="mso-fit-shape-to-text:t" inset="20pt,0,0,15pt">
                <w:txbxContent>
                  <w:p w:rsidRPr="00FF2BB7" w:rsidR="00FF2BB7" w:rsidP="00FF2BB7" w:rsidRDefault="00FF2BB7" w14:paraId="24F47BF2" w14:textId="5243C75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2B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F2BB7" w:rsidRDefault="00FF2BB7" w14:paraId="46D10398" w14:textId="433F5D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E610DC" wp14:editId="2B03A3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30425" cy="371475"/>
              <wp:effectExtent l="0" t="0" r="3175" b="0"/>
              <wp:wrapNone/>
              <wp:docPr id="1374217361" name="Text Box 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04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F2BB7" w:rsidR="00FF2BB7" w:rsidP="00FF2BB7" w:rsidRDefault="00FF2BB7" w14:paraId="11A087EB" w14:textId="568AEF1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F2BB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E610DC">
              <v:stroke joinstyle="miter"/>
              <v:path gradientshapeok="t" o:connecttype="rect"/>
            </v:shapetype>
            <v:shape id="Text Box 1" style="position:absolute;margin-left:0;margin-top:0;width:167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 as Microsoft 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">
              <v:fill o:detectmouseclick="t"/>
              <v:textbox style="mso-fit-shape-to-text:t" inset="20pt,0,0,15pt">
                <w:txbxContent>
                  <w:p w:rsidRPr="00FF2BB7" w:rsidR="00FF2BB7" w:rsidP="00FF2BB7" w:rsidRDefault="00FF2BB7" w14:paraId="11A087EB" w14:textId="568AEF1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F2BB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5125" w:rsidP="00FF2BB7" w:rsidRDefault="00055125" w14:paraId="3E126D3E" w14:textId="77777777">
      <w:pPr>
        <w:spacing w:after="0" w:line="240" w:lineRule="auto"/>
      </w:pPr>
      <w:r>
        <w:separator/>
      </w:r>
    </w:p>
  </w:footnote>
  <w:footnote w:type="continuationSeparator" w:id="0">
    <w:p w:rsidR="00055125" w:rsidP="00FF2BB7" w:rsidRDefault="00055125" w14:paraId="6215D0F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5b5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5bed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80a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887CE6"/>
    <w:rsid w:val="00055125"/>
    <w:rsid w:val="009A291E"/>
    <w:rsid w:val="00E54805"/>
    <w:rsid w:val="00FF2BB7"/>
    <w:rsid w:val="01442626"/>
    <w:rsid w:val="0A106D12"/>
    <w:rsid w:val="0A3FC1F6"/>
    <w:rsid w:val="0DDA4A8D"/>
    <w:rsid w:val="0E0F620B"/>
    <w:rsid w:val="12CE0ECA"/>
    <w:rsid w:val="15FE4637"/>
    <w:rsid w:val="1781190F"/>
    <w:rsid w:val="19C61A35"/>
    <w:rsid w:val="1A8ABD7C"/>
    <w:rsid w:val="1EBCFC78"/>
    <w:rsid w:val="20A207E1"/>
    <w:rsid w:val="232DCE14"/>
    <w:rsid w:val="2671A9AC"/>
    <w:rsid w:val="26F904D1"/>
    <w:rsid w:val="27C4B49B"/>
    <w:rsid w:val="2A251611"/>
    <w:rsid w:val="2A8E9F1E"/>
    <w:rsid w:val="2C729B49"/>
    <w:rsid w:val="332CCFDC"/>
    <w:rsid w:val="3B0CA262"/>
    <w:rsid w:val="3D41BA30"/>
    <w:rsid w:val="3F6E53F4"/>
    <w:rsid w:val="400A4427"/>
    <w:rsid w:val="41887CE6"/>
    <w:rsid w:val="41F75A1B"/>
    <w:rsid w:val="430498F7"/>
    <w:rsid w:val="458A3351"/>
    <w:rsid w:val="45AD51E3"/>
    <w:rsid w:val="47616B52"/>
    <w:rsid w:val="47D93DCB"/>
    <w:rsid w:val="4A01E1B6"/>
    <w:rsid w:val="4CDA0CC0"/>
    <w:rsid w:val="4EFBA4C6"/>
    <w:rsid w:val="5244012D"/>
    <w:rsid w:val="576469A7"/>
    <w:rsid w:val="59C5FEA6"/>
    <w:rsid w:val="5CBC16DD"/>
    <w:rsid w:val="5DAB6000"/>
    <w:rsid w:val="5E9F6812"/>
    <w:rsid w:val="6D26DF7E"/>
    <w:rsid w:val="73D71C01"/>
    <w:rsid w:val="74A29435"/>
    <w:rsid w:val="755065E4"/>
    <w:rsid w:val="7AC8E930"/>
    <w:rsid w:val="7D3E8F2F"/>
    <w:rsid w:val="7DA0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7CE6"/>
  <w15:chartTrackingRefBased/>
  <w15:docId w15:val="{8D8F57BB-6848-4F38-A3D1-D4B025BD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F2BB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2BB7"/>
  </w:style>
  <w:style w:type="character" w:styleId="Hyperlink">
    <w:uiPriority w:val="99"/>
    <w:name w:val="Hyperlink"/>
    <w:basedOn w:val="DefaultParagraphFont"/>
    <w:unhideWhenUsed/>
    <w:rsid w:val="0A3FC1F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CBC16D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CBC16D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rsid w:val="5CBC16D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5CBC16DD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hyperlink" Target="https://microsoft.sharepoint.com/:u:/t/AzureBackupTeam/IQDS-8Tgp4hcSb-JPRD0_AIvASFJKYEuwdXGQkaaquAu3iE?e=NWaZRe" TargetMode="External" Id="R697b6cc9b6844d60" /><Relationship Type="http://schemas.openxmlformats.org/officeDocument/2006/relationships/hyperlink" Target="https://learn.microsoft.com/en-us/azure/backup/azure-kubernetes-service-cluster-backup-using-cli" TargetMode="External" Id="R59094e427f864734" /><Relationship Type="http://schemas.openxmlformats.org/officeDocument/2006/relationships/image" Target="/media/image.png" Id="rId1133137386" /><Relationship Type="http://schemas.openxmlformats.org/officeDocument/2006/relationships/image" Target="/media/image2.png" Id="rId518883587" /><Relationship Type="http://schemas.openxmlformats.org/officeDocument/2006/relationships/hyperlink" Target="https://learn.microsoft.com/en-us/azure/backup/azure-kubernetes-service-cluster-restore-using-cli" TargetMode="External" Id="R15a0b88b26ae42ad" /><Relationship Type="http://schemas.openxmlformats.org/officeDocument/2006/relationships/numbering" Target="numbering.xml" Id="R2e263545a479423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2386CDCDF04B4CB16BCC9C843A2E0C" ma:contentTypeVersion="23" ma:contentTypeDescription="Create a new document." ma:contentTypeScope="" ma:versionID="e52ee703ade19d77e7da1846cb7d3f12">
  <xsd:schema xmlns:xsd="http://www.w3.org/2001/XMLSchema" xmlns:xs="http://www.w3.org/2001/XMLSchema" xmlns:p="http://schemas.microsoft.com/office/2006/metadata/properties" xmlns:ns1="http://schemas.microsoft.com/sharepoint/v3" xmlns:ns2="62c97c8d-53c9-455d-98fe-21e766559217" xmlns:ns3="3f364e87-57d4-4b61-aa92-801774785e11" xmlns:ns4="230e9df3-be65-4c73-a93b-d1236ebd677e" targetNamespace="http://schemas.microsoft.com/office/2006/metadata/properties" ma:root="true" ma:fieldsID="281b674b39f6710e80fa694c6269cb54" ns1:_="" ns2:_="" ns3:_="" ns4:_="">
    <xsd:import namespace="http://schemas.microsoft.com/sharepoint/v3"/>
    <xsd:import namespace="62c97c8d-53c9-455d-98fe-21e766559217"/>
    <xsd:import namespace="3f364e87-57d4-4b61-aa92-801774785e1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97c8d-53c9-455d-98fe-21e7665592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4e87-57d4-4b61-aa92-801774785e1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0fd4b2ca-e443-46d8-a5e0-b3a6d0f2fa80}" ma:internalName="TaxCatchAll" ma:showField="CatchAllData" ma:web="3f364e87-57d4-4b61-aa92-801774785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MediaServiceKeyPoints xmlns="62c97c8d-53c9-455d-98fe-21e766559217" xsi:nil="true"/>
    <_ip_UnifiedCompliancePolicyProperties xmlns="http://schemas.microsoft.com/sharepoint/v3" xsi:nil="true"/>
    <TaxCatchAll xmlns="230e9df3-be65-4c73-a93b-d1236ebd677e" xsi:nil="true"/>
    <lcf76f155ced4ddcb4097134ff3c332f xmlns="62c97c8d-53c9-455d-98fe-21e7665592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9632EB-CBCF-4B79-8378-DEA9E40607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CC2775-9A4D-449F-B7DD-2C62CD36F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c97c8d-53c9-455d-98fe-21e766559217"/>
    <ds:schemaRef ds:uri="3f364e87-57d4-4b61-aa92-801774785e1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1A105C-B188-4028-80A1-622B88AB1E6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2c97c8d-53c9-455d-98fe-21e766559217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Ahuja</dc:creator>
  <cp:keywords/>
  <dc:description/>
  <cp:lastModifiedBy>Anshul Ahuja</cp:lastModifiedBy>
  <cp:revision>3</cp:revision>
  <dcterms:created xsi:type="dcterms:W3CDTF">2026-03-12T05:16:00Z</dcterms:created>
  <dcterms:modified xsi:type="dcterms:W3CDTF">2026-03-12T05:37:28Z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0x0101004A2386CDCDF04B4CB16BCC9C843A2E0C</vt:lpwstr>
  </property>
  <property fmtid="{D5CDD505-2E9C-101B-9397-08002B2CF9AE}" pid="3" name="ClassificationContentMarkingFooterShapeIds">
    <vt:lpwstr>51e8e491,62685020,68862300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Classified as Microsoft Confidential</vt:lpwstr>
  </property>
  <property fmtid="{D5CDD505-2E9C-101B-9397-08002B2CF9AE}" pid="6" name="MediaServiceImageTags">
    <vt:lpwstr/>
  </property>
  <property fmtid="{D5CDD505-2E9C-101B-9397-08002B2CF9AE}" pid="8" name="docLang">
    <vt:lpwstr>en</vt:lpwstr>
  </property>
</Properties>
</file>