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95BA4" w14:textId="77777777" w:rsidR="00805ACC" w:rsidRDefault="00580B47">
      <w:pPr>
        <w:pStyle w:val="Title"/>
      </w:pPr>
      <w:r>
        <w:t>Final Report: Employee Sentiment Analysis &amp; Flight Risk Prediction</w:t>
      </w:r>
    </w:p>
    <w:p w14:paraId="580D78D2" w14:textId="77777777" w:rsidR="00805ACC" w:rsidRDefault="00580B47">
      <w:pPr>
        <w:pStyle w:val="Heading1"/>
      </w:pPr>
      <w:r>
        <w:t>1. Introduction</w:t>
      </w:r>
    </w:p>
    <w:p w14:paraId="17E0ECC1" w14:textId="77777777" w:rsidR="00805ACC" w:rsidRDefault="00580B47">
      <w:r>
        <w:t>This project analyzes employee emails/messages to understand sentiment trends, rank employees, identify potential flight risks, and build a predictive model for HR strategy. The dataset consists of emails with subject, body, sender, and date.</w:t>
      </w:r>
    </w:p>
    <w:p w14:paraId="2AE76123" w14:textId="77777777" w:rsidR="00805ACC" w:rsidRDefault="00580B47">
      <w:pPr>
        <w:pStyle w:val="Heading1"/>
      </w:pPr>
      <w:r>
        <w:t>2. Methodology</w:t>
      </w:r>
    </w:p>
    <w:p w14:paraId="098637F6" w14:textId="77777777" w:rsidR="00805ACC" w:rsidRDefault="00580B47">
      <w:r>
        <w:t>The project was divided into the following tasks:</w:t>
      </w:r>
    </w:p>
    <w:p w14:paraId="7D1D8D57" w14:textId="77777777" w:rsidR="00805ACC" w:rsidRDefault="00580B47">
      <w:r>
        <w:t>• Data Preprocessing: Combined Subject &amp; Body, cleaned missing values, converted date to datetime.</w:t>
      </w:r>
    </w:p>
    <w:p w14:paraId="71C42C8D" w14:textId="77777777" w:rsidR="00805ACC" w:rsidRDefault="00580B47">
      <w:r>
        <w:t>• Task 1 – Sentiment Analysis: Applied VADER sentiment scoring (Positive, Negative, Neutral).</w:t>
      </w:r>
    </w:p>
    <w:p w14:paraId="0DEE176F" w14:textId="77777777" w:rsidR="00805ACC" w:rsidRDefault="00580B47">
      <w:r>
        <w:t>• Task 2 – Exploratory Data Analysis: Distribution, trends, heatmaps, and word clouds.</w:t>
      </w:r>
    </w:p>
    <w:p w14:paraId="0205BAB2" w14:textId="77777777" w:rsidR="00805ACC" w:rsidRDefault="00580B47">
      <w:r>
        <w:t>• Task 3 – Monthly Scoring: Assigned sentiment scores (+1, -1, 0) and aggregated by month.</w:t>
      </w:r>
    </w:p>
    <w:p w14:paraId="30D7E913" w14:textId="77777777" w:rsidR="00805ACC" w:rsidRDefault="00580B47">
      <w:r>
        <w:t>• Task 4 – Employee Ranking: Identified top 3 positive and negative employees per month.</w:t>
      </w:r>
    </w:p>
    <w:p w14:paraId="66155066" w14:textId="77777777" w:rsidR="00805ACC" w:rsidRDefault="00580B47">
      <w:r>
        <w:t>• Task 5 – Flight Risk Identification: Flagged employees with ≥4 negative emails in 30 days.</w:t>
      </w:r>
    </w:p>
    <w:p w14:paraId="5ABA495F" w14:textId="77777777" w:rsidR="00805ACC" w:rsidRDefault="00580B47">
      <w:r>
        <w:t>• Task 6 – Predictive Modeling: Built Linear Regression using features (frequency, length, word count).</w:t>
      </w:r>
    </w:p>
    <w:p w14:paraId="379DA611" w14:textId="77777777" w:rsidR="00805ACC" w:rsidRDefault="00580B47">
      <w:r>
        <w:t>• Outlier Detection: Identified employees with unusual communication patterns using IQR.</w:t>
      </w:r>
    </w:p>
    <w:p w14:paraId="35F8AAE0" w14:textId="77777777" w:rsidR="00805ACC" w:rsidRDefault="00580B47">
      <w:pPr>
        <w:pStyle w:val="Heading1"/>
      </w:pPr>
      <w:r>
        <w:t>3. Key Findings (EDA)</w:t>
      </w:r>
    </w:p>
    <w:p w14:paraId="1FC01EE8" w14:textId="77777777" w:rsidR="00805ACC" w:rsidRDefault="00580B47">
      <w:r>
        <w:t>• Neutral messages dominate overall sentiment distribution.</w:t>
      </w:r>
    </w:p>
    <w:p w14:paraId="286E615B" w14:textId="77777777" w:rsidR="00805ACC" w:rsidRDefault="00580B47">
      <w:r>
        <w:t>• Positive sentiment is consistent among some employees, while others show repeated negativity.</w:t>
      </w:r>
    </w:p>
    <w:p w14:paraId="2D99A6F1" w14:textId="77777777" w:rsidR="00805ACC" w:rsidRDefault="00580B47">
      <w:r>
        <w:t>• Flight risk employees were flagged based on frequent negative communication.</w:t>
      </w:r>
    </w:p>
    <w:p w14:paraId="33D6EB4D" w14:textId="77777777" w:rsidR="00122C26" w:rsidRDefault="00122C26">
      <w:pPr>
        <w:pStyle w:val="Heading1"/>
      </w:pPr>
    </w:p>
    <w:p w14:paraId="7AA63EF1" w14:textId="7BF2FCBD" w:rsidR="00805ACC" w:rsidRDefault="00580B47">
      <w:pPr>
        <w:pStyle w:val="Heading1"/>
      </w:pPr>
      <w:r>
        <w:t>4. Employee Scoring &amp; Ranking</w:t>
      </w:r>
    </w:p>
    <w:p w14:paraId="56C9AA1F" w14:textId="5565A977" w:rsidR="00805ACC" w:rsidRDefault="00580B47">
      <w:r>
        <w:t>• Top 3 Positive Employees: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1059"/>
        <w:gridCol w:w="1051"/>
        <w:gridCol w:w="699"/>
        <w:gridCol w:w="2702"/>
        <w:gridCol w:w="2781"/>
      </w:tblGrid>
      <w:tr w:rsidR="00122C26" w:rsidRPr="00122C26" w14:paraId="68E3294B" w14:textId="7EC2484E" w:rsidTr="00122C26">
        <w:tc>
          <w:tcPr>
            <w:tcW w:w="338" w:type="dxa"/>
            <w:tcBorders>
              <w:bottom w:val="single" w:sz="4" w:space="0" w:color="auto"/>
            </w:tcBorders>
          </w:tcPr>
          <w:p w14:paraId="2C378482" w14:textId="6F0F15C1" w:rsidR="00122C26" w:rsidRPr="00122C26" w:rsidRDefault="00122C26" w:rsidP="00E86FD9"/>
        </w:tc>
        <w:tc>
          <w:tcPr>
            <w:tcW w:w="1059" w:type="dxa"/>
            <w:tcBorders>
              <w:bottom w:val="single" w:sz="4" w:space="0" w:color="auto"/>
            </w:tcBorders>
          </w:tcPr>
          <w:p w14:paraId="41244DE8" w14:textId="0E7CF245" w:rsidR="00122C26" w:rsidRPr="00122C26" w:rsidRDefault="00122C26" w:rsidP="00122C26">
            <w:pPr>
              <w:ind w:left="228"/>
            </w:pPr>
            <w:r w:rsidRPr="00122C26">
              <w:t>Month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14:paraId="06558ECC" w14:textId="20A72E5A" w:rsidR="00122C26" w:rsidRDefault="00122C26" w:rsidP="00122C26">
            <w:r>
              <w:t>Typ</w:t>
            </w:r>
            <w:r w:rsidRPr="00122C26">
              <w:t>e</w:t>
            </w:r>
          </w:p>
          <w:p w14:paraId="20F9EE3B" w14:textId="77777777" w:rsidR="00122C26" w:rsidRDefault="00122C26" w:rsidP="00122C26"/>
          <w:p w14:paraId="22E18305" w14:textId="26EB1E3C" w:rsidR="00122C26" w:rsidRPr="00122C26" w:rsidRDefault="00122C26" w:rsidP="00122C26">
            <w:pPr>
              <w:ind w:left="600"/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14:paraId="1E05CC0A" w14:textId="24F3A8BC" w:rsidR="00122C26" w:rsidRPr="00122C26" w:rsidRDefault="00122C26" w:rsidP="00122C26">
            <w:r w:rsidRPr="00122C26">
              <w:t>Rank</w:t>
            </w:r>
          </w:p>
        </w:tc>
        <w:tc>
          <w:tcPr>
            <w:tcW w:w="2704" w:type="dxa"/>
            <w:tcBorders>
              <w:bottom w:val="single" w:sz="4" w:space="0" w:color="auto"/>
            </w:tcBorders>
          </w:tcPr>
          <w:p w14:paraId="446E3775" w14:textId="5EAC9610" w:rsidR="00122C26" w:rsidRPr="00122C26" w:rsidRDefault="00122C26" w:rsidP="00122C26">
            <w:pPr>
              <w:ind w:left="576"/>
            </w:pPr>
            <w:proofErr w:type="gramStart"/>
            <w:r w:rsidRPr="00122C26">
              <w:t>Employee  \</w:t>
            </w:r>
            <w:proofErr w:type="gramEnd"/>
          </w:p>
        </w:tc>
        <w:tc>
          <w:tcPr>
            <w:tcW w:w="2781" w:type="dxa"/>
            <w:tcBorders>
              <w:bottom w:val="single" w:sz="4" w:space="0" w:color="auto"/>
            </w:tcBorders>
          </w:tcPr>
          <w:p w14:paraId="7E5CDE61" w14:textId="04FBA178" w:rsidR="00122C26" w:rsidRPr="00122C26" w:rsidRDefault="00122C26" w:rsidP="00122C26">
            <w:pPr>
              <w:ind w:left="132"/>
            </w:pPr>
            <w:proofErr w:type="spellStart"/>
            <w:r w:rsidRPr="00122C26">
              <w:t>Monthly_Sentiment_Score</w:t>
            </w:r>
            <w:proofErr w:type="spellEnd"/>
            <w:r w:rsidRPr="00122C26">
              <w:t xml:space="preserve">  </w:t>
            </w:r>
          </w:p>
        </w:tc>
      </w:tr>
      <w:tr w:rsidR="00122C26" w:rsidRPr="00122C26" w14:paraId="314A1695" w14:textId="63D3B17D" w:rsidTr="00122C26">
        <w:tc>
          <w:tcPr>
            <w:tcW w:w="338" w:type="dxa"/>
          </w:tcPr>
          <w:p w14:paraId="6DB419AE" w14:textId="686BF7D6" w:rsidR="00122C26" w:rsidRPr="00122C26" w:rsidRDefault="00122C26" w:rsidP="00E86FD9">
            <w:r w:rsidRPr="00122C26">
              <w:t>0</w:t>
            </w:r>
          </w:p>
        </w:tc>
        <w:tc>
          <w:tcPr>
            <w:tcW w:w="1059" w:type="dxa"/>
          </w:tcPr>
          <w:p w14:paraId="3D43A28D" w14:textId="3879761D" w:rsidR="00122C26" w:rsidRPr="00122C26" w:rsidRDefault="00122C26" w:rsidP="00122C26">
            <w:pPr>
              <w:ind w:left="60"/>
            </w:pPr>
            <w:r w:rsidRPr="00122C26">
              <w:t>2010-01</w:t>
            </w:r>
          </w:p>
        </w:tc>
        <w:tc>
          <w:tcPr>
            <w:tcW w:w="1287" w:type="dxa"/>
          </w:tcPr>
          <w:p w14:paraId="49E0C183" w14:textId="6C4B7D18" w:rsidR="00122C26" w:rsidRPr="00122C26" w:rsidRDefault="00122C26" w:rsidP="00122C26">
            <w:pPr>
              <w:ind w:left="12"/>
            </w:pPr>
            <w:r w:rsidRPr="00122C26">
              <w:t>Top Positive</w:t>
            </w:r>
          </w:p>
        </w:tc>
        <w:tc>
          <w:tcPr>
            <w:tcW w:w="687" w:type="dxa"/>
          </w:tcPr>
          <w:p w14:paraId="60E78EF9" w14:textId="77777777" w:rsidR="00122C26" w:rsidRPr="00122C26" w:rsidRDefault="00122C26" w:rsidP="00122C26">
            <w:pPr>
              <w:ind w:left="72"/>
            </w:pPr>
            <w:r>
              <w:t>1</w:t>
            </w:r>
            <w:r w:rsidRPr="00122C26">
              <w:t xml:space="preserve"> </w:t>
            </w:r>
          </w:p>
        </w:tc>
        <w:tc>
          <w:tcPr>
            <w:tcW w:w="2704" w:type="dxa"/>
          </w:tcPr>
          <w:p w14:paraId="4379071D" w14:textId="0A0E47DD" w:rsidR="00122C26" w:rsidRPr="00122C26" w:rsidRDefault="00122C26" w:rsidP="00122C26">
            <w:pPr>
              <w:ind w:left="12"/>
            </w:pPr>
            <w:r w:rsidRPr="00122C26">
              <w:t>kayne.coulter@enron.com</w:t>
            </w:r>
          </w:p>
        </w:tc>
        <w:tc>
          <w:tcPr>
            <w:tcW w:w="2781" w:type="dxa"/>
          </w:tcPr>
          <w:p w14:paraId="4B4CF5E1" w14:textId="15D264FD" w:rsidR="00122C26" w:rsidRPr="00122C26" w:rsidRDefault="00122C26" w:rsidP="00122C26">
            <w:pPr>
              <w:ind w:left="420"/>
            </w:pPr>
            <w:r w:rsidRPr="00122C26">
              <w:t xml:space="preserve">14 </w:t>
            </w:r>
          </w:p>
        </w:tc>
      </w:tr>
      <w:tr w:rsidR="00122C26" w:rsidRPr="00122C26" w14:paraId="7C86F7FD" w14:textId="145D263E" w:rsidTr="00122C26">
        <w:tc>
          <w:tcPr>
            <w:tcW w:w="338" w:type="dxa"/>
          </w:tcPr>
          <w:p w14:paraId="02511B0A" w14:textId="161DB2E6" w:rsidR="00122C26" w:rsidRPr="00122C26" w:rsidRDefault="00122C26" w:rsidP="00E86FD9">
            <w:r w:rsidRPr="00122C26">
              <w:t>1</w:t>
            </w:r>
          </w:p>
        </w:tc>
        <w:tc>
          <w:tcPr>
            <w:tcW w:w="1059" w:type="dxa"/>
          </w:tcPr>
          <w:p w14:paraId="7D12FD64" w14:textId="602F2BB8" w:rsidR="00122C26" w:rsidRPr="00122C26" w:rsidRDefault="00122C26" w:rsidP="00122C26">
            <w:pPr>
              <w:ind w:left="60"/>
            </w:pPr>
            <w:r w:rsidRPr="00122C26">
              <w:t>2010-01</w:t>
            </w:r>
          </w:p>
        </w:tc>
        <w:tc>
          <w:tcPr>
            <w:tcW w:w="1287" w:type="dxa"/>
          </w:tcPr>
          <w:p w14:paraId="1C798485" w14:textId="5E1A4997" w:rsidR="00122C26" w:rsidRPr="00122C26" w:rsidRDefault="00122C26" w:rsidP="00122C26">
            <w:pPr>
              <w:ind w:left="12"/>
            </w:pPr>
            <w:r w:rsidRPr="00122C26">
              <w:t>Top Positive</w:t>
            </w:r>
          </w:p>
        </w:tc>
        <w:tc>
          <w:tcPr>
            <w:tcW w:w="687" w:type="dxa"/>
          </w:tcPr>
          <w:p w14:paraId="789F8E88" w14:textId="77777777" w:rsidR="00122C26" w:rsidRPr="00122C26" w:rsidRDefault="00122C26" w:rsidP="00122C26">
            <w:pPr>
              <w:ind w:left="120"/>
            </w:pPr>
            <w:r w:rsidRPr="00122C26">
              <w:t>2</w:t>
            </w:r>
          </w:p>
        </w:tc>
        <w:tc>
          <w:tcPr>
            <w:tcW w:w="2704" w:type="dxa"/>
          </w:tcPr>
          <w:p w14:paraId="603C4DC8" w14:textId="2E72792D" w:rsidR="00122C26" w:rsidRPr="00122C26" w:rsidRDefault="00122C26" w:rsidP="00122C26">
            <w:pPr>
              <w:ind w:left="168"/>
            </w:pPr>
            <w:r w:rsidRPr="00122C26">
              <w:t>eric.bass@enron.com</w:t>
            </w:r>
          </w:p>
        </w:tc>
        <w:tc>
          <w:tcPr>
            <w:tcW w:w="2781" w:type="dxa"/>
          </w:tcPr>
          <w:p w14:paraId="5490D49D" w14:textId="629DF13B" w:rsidR="00122C26" w:rsidRPr="00122C26" w:rsidRDefault="00122C26" w:rsidP="00122C26">
            <w:pPr>
              <w:ind w:left="444"/>
            </w:pPr>
            <w:r w:rsidRPr="00122C26">
              <w:t>9</w:t>
            </w:r>
          </w:p>
        </w:tc>
      </w:tr>
      <w:tr w:rsidR="00122C26" w:rsidRPr="00122C26" w14:paraId="4026209F" w14:textId="1A2B6F81" w:rsidTr="00122C26">
        <w:tc>
          <w:tcPr>
            <w:tcW w:w="338" w:type="dxa"/>
          </w:tcPr>
          <w:p w14:paraId="60E4AF4E" w14:textId="4E6814D3" w:rsidR="00122C26" w:rsidRPr="00122C26" w:rsidRDefault="00122C26" w:rsidP="00E86FD9">
            <w:r w:rsidRPr="00122C26">
              <w:t>2</w:t>
            </w:r>
          </w:p>
        </w:tc>
        <w:tc>
          <w:tcPr>
            <w:tcW w:w="1059" w:type="dxa"/>
          </w:tcPr>
          <w:p w14:paraId="0146F1D6" w14:textId="5BBF97A6" w:rsidR="00122C26" w:rsidRPr="00122C26" w:rsidRDefault="00122C26" w:rsidP="00122C26">
            <w:pPr>
              <w:ind w:left="60"/>
            </w:pPr>
            <w:r w:rsidRPr="00122C26">
              <w:t>2010-01</w:t>
            </w:r>
          </w:p>
        </w:tc>
        <w:tc>
          <w:tcPr>
            <w:tcW w:w="1287" w:type="dxa"/>
          </w:tcPr>
          <w:p w14:paraId="4E2FCA8C" w14:textId="7CB6C185" w:rsidR="00122C26" w:rsidRPr="00122C26" w:rsidRDefault="00122C26" w:rsidP="00122C26">
            <w:pPr>
              <w:ind w:left="12"/>
            </w:pPr>
            <w:r w:rsidRPr="00122C26">
              <w:t>Top Positive</w:t>
            </w:r>
          </w:p>
        </w:tc>
        <w:tc>
          <w:tcPr>
            <w:tcW w:w="687" w:type="dxa"/>
          </w:tcPr>
          <w:p w14:paraId="7A89FA01" w14:textId="77777777" w:rsidR="00122C26" w:rsidRPr="00122C26" w:rsidRDefault="00122C26" w:rsidP="00122C26">
            <w:pPr>
              <w:ind w:left="120"/>
            </w:pPr>
            <w:r w:rsidRPr="00122C26">
              <w:t>3</w:t>
            </w:r>
          </w:p>
        </w:tc>
        <w:tc>
          <w:tcPr>
            <w:tcW w:w="2704" w:type="dxa"/>
          </w:tcPr>
          <w:p w14:paraId="3BCAE6A7" w14:textId="3FF02360" w:rsidR="00122C26" w:rsidRPr="00122C26" w:rsidRDefault="00122C26" w:rsidP="00E86FD9">
            <w:r w:rsidRPr="00122C26">
              <w:t>lydia.delgado@enron.com</w:t>
            </w:r>
          </w:p>
        </w:tc>
        <w:tc>
          <w:tcPr>
            <w:tcW w:w="2781" w:type="dxa"/>
          </w:tcPr>
          <w:p w14:paraId="0F6160BD" w14:textId="14271E87" w:rsidR="00122C26" w:rsidRPr="00122C26" w:rsidRDefault="00122C26" w:rsidP="00122C26">
            <w:pPr>
              <w:ind w:left="348"/>
            </w:pPr>
            <w:r w:rsidRPr="00122C26">
              <w:t>9</w:t>
            </w:r>
          </w:p>
        </w:tc>
      </w:tr>
    </w:tbl>
    <w:p w14:paraId="119049CC" w14:textId="38232395" w:rsidR="00805ACC" w:rsidRDefault="00580B47">
      <w:r>
        <w:t xml:space="preserve">• Top 3 Negative Employees: </w:t>
      </w: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019"/>
        <w:gridCol w:w="813"/>
        <w:gridCol w:w="1111"/>
        <w:gridCol w:w="709"/>
        <w:gridCol w:w="2835"/>
        <w:gridCol w:w="2693"/>
      </w:tblGrid>
      <w:tr w:rsidR="00C06A1A" w:rsidRPr="00C06A1A" w14:paraId="6CE290DF" w14:textId="31999AA4" w:rsidTr="00C06A1A">
        <w:tc>
          <w:tcPr>
            <w:tcW w:w="1019" w:type="dxa"/>
          </w:tcPr>
          <w:p w14:paraId="408296DE" w14:textId="1D3F7CB1" w:rsidR="00C06A1A" w:rsidRPr="00C06A1A" w:rsidRDefault="00C06A1A" w:rsidP="0044147A"/>
        </w:tc>
        <w:tc>
          <w:tcPr>
            <w:tcW w:w="813" w:type="dxa"/>
          </w:tcPr>
          <w:p w14:paraId="58A18083" w14:textId="77777777" w:rsidR="00C06A1A" w:rsidRPr="00C06A1A" w:rsidRDefault="00C06A1A" w:rsidP="0044147A">
            <w:r w:rsidRPr="00C06A1A">
              <w:t>Month</w:t>
            </w:r>
          </w:p>
        </w:tc>
        <w:tc>
          <w:tcPr>
            <w:tcW w:w="1111" w:type="dxa"/>
          </w:tcPr>
          <w:p w14:paraId="163C0E4A" w14:textId="6AA50AF0" w:rsidR="00C06A1A" w:rsidRPr="00C06A1A" w:rsidRDefault="00C06A1A" w:rsidP="00C06A1A">
            <w:pPr>
              <w:ind w:left="48"/>
            </w:pPr>
            <w:r w:rsidRPr="00C06A1A">
              <w:t>Type</w:t>
            </w:r>
          </w:p>
        </w:tc>
        <w:tc>
          <w:tcPr>
            <w:tcW w:w="709" w:type="dxa"/>
          </w:tcPr>
          <w:p w14:paraId="2D6E1EB8" w14:textId="5B3B8A78" w:rsidR="00C06A1A" w:rsidRPr="00C06A1A" w:rsidRDefault="00C06A1A" w:rsidP="0044147A">
            <w:r w:rsidRPr="00C06A1A">
              <w:t>Rank</w:t>
            </w:r>
          </w:p>
        </w:tc>
        <w:tc>
          <w:tcPr>
            <w:tcW w:w="2835" w:type="dxa"/>
          </w:tcPr>
          <w:p w14:paraId="13CA3417" w14:textId="7BACC0D1" w:rsidR="00C06A1A" w:rsidRPr="00C06A1A" w:rsidRDefault="00C06A1A" w:rsidP="00C06A1A">
            <w:pPr>
              <w:ind w:left="696"/>
            </w:pPr>
            <w:proofErr w:type="gramStart"/>
            <w:r w:rsidRPr="00C06A1A">
              <w:t>Employee  \</w:t>
            </w:r>
            <w:proofErr w:type="gramEnd"/>
          </w:p>
        </w:tc>
        <w:tc>
          <w:tcPr>
            <w:tcW w:w="2693" w:type="dxa"/>
          </w:tcPr>
          <w:p w14:paraId="6CCE4903" w14:textId="410C66A2" w:rsidR="00C06A1A" w:rsidRPr="00C06A1A" w:rsidRDefault="00C06A1A" w:rsidP="0044147A">
            <w:proofErr w:type="spellStart"/>
            <w:r w:rsidRPr="00C06A1A">
              <w:t>Monthly_Sentiment_Score</w:t>
            </w:r>
            <w:proofErr w:type="spellEnd"/>
            <w:r w:rsidRPr="00C06A1A">
              <w:t xml:space="preserve">  </w:t>
            </w:r>
          </w:p>
        </w:tc>
      </w:tr>
      <w:tr w:rsidR="00C06A1A" w:rsidRPr="00C06A1A" w14:paraId="0EEA970B" w14:textId="1A7B7C18" w:rsidTr="00C06A1A">
        <w:tc>
          <w:tcPr>
            <w:tcW w:w="1019" w:type="dxa"/>
          </w:tcPr>
          <w:p w14:paraId="4ADCAD21" w14:textId="77777777" w:rsidR="00C06A1A" w:rsidRPr="00C06A1A" w:rsidRDefault="00C06A1A" w:rsidP="0044147A"/>
        </w:tc>
        <w:tc>
          <w:tcPr>
            <w:tcW w:w="813" w:type="dxa"/>
          </w:tcPr>
          <w:p w14:paraId="2916D0E4" w14:textId="77777777" w:rsidR="00C06A1A" w:rsidRPr="00C06A1A" w:rsidRDefault="00C06A1A" w:rsidP="0044147A"/>
        </w:tc>
        <w:tc>
          <w:tcPr>
            <w:tcW w:w="1111" w:type="dxa"/>
          </w:tcPr>
          <w:p w14:paraId="3D19DB5A" w14:textId="5F2BA99D" w:rsidR="00C06A1A" w:rsidRPr="00C06A1A" w:rsidRDefault="00C06A1A" w:rsidP="0044147A"/>
        </w:tc>
        <w:tc>
          <w:tcPr>
            <w:tcW w:w="709" w:type="dxa"/>
          </w:tcPr>
          <w:p w14:paraId="366A464F" w14:textId="7BFD3CFE" w:rsidR="00C06A1A" w:rsidRPr="00C06A1A" w:rsidRDefault="00C06A1A" w:rsidP="0044147A"/>
        </w:tc>
        <w:tc>
          <w:tcPr>
            <w:tcW w:w="2835" w:type="dxa"/>
          </w:tcPr>
          <w:p w14:paraId="07D240AD" w14:textId="0D7757A6" w:rsidR="00C06A1A" w:rsidRPr="00C06A1A" w:rsidRDefault="00C06A1A" w:rsidP="0044147A"/>
        </w:tc>
        <w:tc>
          <w:tcPr>
            <w:tcW w:w="2693" w:type="dxa"/>
          </w:tcPr>
          <w:p w14:paraId="0E546BD4" w14:textId="33596707" w:rsidR="00C06A1A" w:rsidRPr="00C06A1A" w:rsidRDefault="00C06A1A" w:rsidP="0044147A"/>
        </w:tc>
      </w:tr>
      <w:tr w:rsidR="00C06A1A" w:rsidRPr="00C06A1A" w14:paraId="23505F72" w14:textId="1DB1B6D5" w:rsidTr="00C06A1A">
        <w:tc>
          <w:tcPr>
            <w:tcW w:w="1019" w:type="dxa"/>
          </w:tcPr>
          <w:p w14:paraId="58B1427B" w14:textId="4D55B212" w:rsidR="00C06A1A" w:rsidRPr="00C06A1A" w:rsidRDefault="00C06A1A" w:rsidP="0044147A">
            <w:r w:rsidRPr="00C06A1A">
              <w:t>139</w:t>
            </w:r>
          </w:p>
        </w:tc>
        <w:tc>
          <w:tcPr>
            <w:tcW w:w="813" w:type="dxa"/>
          </w:tcPr>
          <w:p w14:paraId="744A2F9D" w14:textId="22961E73" w:rsidR="00C06A1A" w:rsidRPr="00C06A1A" w:rsidRDefault="00C06A1A" w:rsidP="0044147A">
            <w:r w:rsidRPr="00C06A1A">
              <w:t xml:space="preserve">2011-11    </w:t>
            </w:r>
          </w:p>
        </w:tc>
        <w:tc>
          <w:tcPr>
            <w:tcW w:w="1111" w:type="dxa"/>
          </w:tcPr>
          <w:p w14:paraId="09654C39" w14:textId="314AC28C" w:rsidR="00C06A1A" w:rsidRPr="00C06A1A" w:rsidRDefault="00C06A1A" w:rsidP="0044147A">
            <w:r>
              <w:t>T</w:t>
            </w:r>
            <w:r w:rsidRPr="00C06A1A">
              <w:t>op Negat</w:t>
            </w:r>
            <w:r>
              <w:t>iv</w:t>
            </w:r>
            <w:r w:rsidRPr="00C06A1A">
              <w:t xml:space="preserve">e     </w:t>
            </w:r>
          </w:p>
        </w:tc>
        <w:tc>
          <w:tcPr>
            <w:tcW w:w="709" w:type="dxa"/>
          </w:tcPr>
          <w:p w14:paraId="4C537ECC" w14:textId="5458DFC5" w:rsidR="00C06A1A" w:rsidRPr="00C06A1A" w:rsidRDefault="00C06A1A" w:rsidP="0044147A">
            <w:r>
              <w:t>2</w:t>
            </w:r>
          </w:p>
        </w:tc>
        <w:tc>
          <w:tcPr>
            <w:tcW w:w="2835" w:type="dxa"/>
          </w:tcPr>
          <w:p w14:paraId="5DE2938D" w14:textId="67EEB99C" w:rsidR="00C06A1A" w:rsidRPr="00C06A1A" w:rsidRDefault="00C06A1A" w:rsidP="00C06A1A">
            <w:pPr>
              <w:ind w:left="12"/>
            </w:pPr>
            <w:r w:rsidRPr="00C06A1A">
              <w:t>rhonda.denton@enron.com</w:t>
            </w:r>
          </w:p>
        </w:tc>
        <w:tc>
          <w:tcPr>
            <w:tcW w:w="2693" w:type="dxa"/>
          </w:tcPr>
          <w:p w14:paraId="45BFC82B" w14:textId="7E640361" w:rsidR="00C06A1A" w:rsidRPr="00C06A1A" w:rsidRDefault="00C06A1A" w:rsidP="00C06A1A">
            <w:pPr>
              <w:ind w:left="900"/>
            </w:pPr>
            <w:r w:rsidRPr="00C06A1A">
              <w:t>2</w:t>
            </w:r>
          </w:p>
        </w:tc>
      </w:tr>
      <w:tr w:rsidR="00C06A1A" w:rsidRPr="00C06A1A" w14:paraId="571B5FE1" w14:textId="1FBF6082" w:rsidTr="00C06A1A">
        <w:tc>
          <w:tcPr>
            <w:tcW w:w="1019" w:type="dxa"/>
          </w:tcPr>
          <w:p w14:paraId="5D6A6E6E" w14:textId="4BB77619" w:rsidR="00C06A1A" w:rsidRPr="00C06A1A" w:rsidRDefault="00C06A1A" w:rsidP="0044147A">
            <w:r w:rsidRPr="00C06A1A">
              <w:t xml:space="preserve">140  </w:t>
            </w:r>
          </w:p>
        </w:tc>
        <w:tc>
          <w:tcPr>
            <w:tcW w:w="813" w:type="dxa"/>
          </w:tcPr>
          <w:p w14:paraId="4643DDAF" w14:textId="4B66AC34" w:rsidR="00C06A1A" w:rsidRPr="00C06A1A" w:rsidRDefault="00C06A1A" w:rsidP="0044147A">
            <w:r w:rsidRPr="00C06A1A">
              <w:t xml:space="preserve">2011-11  </w:t>
            </w:r>
          </w:p>
        </w:tc>
        <w:tc>
          <w:tcPr>
            <w:tcW w:w="1111" w:type="dxa"/>
          </w:tcPr>
          <w:p w14:paraId="75184231" w14:textId="6C9C856C" w:rsidR="00C06A1A" w:rsidRPr="00C06A1A" w:rsidRDefault="00C06A1A" w:rsidP="0044147A">
            <w:r w:rsidRPr="00C06A1A">
              <w:t xml:space="preserve">Top Negative     </w:t>
            </w:r>
          </w:p>
        </w:tc>
        <w:tc>
          <w:tcPr>
            <w:tcW w:w="709" w:type="dxa"/>
          </w:tcPr>
          <w:p w14:paraId="75684DD1" w14:textId="583A6C48" w:rsidR="00C06A1A" w:rsidRPr="00C06A1A" w:rsidRDefault="00C06A1A" w:rsidP="0044147A">
            <w:r>
              <w:t>3</w:t>
            </w:r>
          </w:p>
        </w:tc>
        <w:tc>
          <w:tcPr>
            <w:tcW w:w="2835" w:type="dxa"/>
          </w:tcPr>
          <w:p w14:paraId="3DF944A7" w14:textId="281980A0" w:rsidR="00C06A1A" w:rsidRPr="00C06A1A" w:rsidRDefault="00C06A1A" w:rsidP="0044147A">
            <w:r w:rsidRPr="00C06A1A">
              <w:t>lydia.delgado@enron.com</w:t>
            </w:r>
          </w:p>
        </w:tc>
        <w:tc>
          <w:tcPr>
            <w:tcW w:w="2693" w:type="dxa"/>
          </w:tcPr>
          <w:p w14:paraId="0BE6129A" w14:textId="3378D7BD" w:rsidR="00C06A1A" w:rsidRPr="00C06A1A" w:rsidRDefault="00C06A1A" w:rsidP="00C06A1A">
            <w:pPr>
              <w:ind w:left="900"/>
            </w:pPr>
            <w:r w:rsidRPr="00C06A1A">
              <w:t>4</w:t>
            </w:r>
          </w:p>
        </w:tc>
      </w:tr>
      <w:tr w:rsidR="00C06A1A" w:rsidRPr="00C06A1A" w14:paraId="61E34487" w14:textId="6F0568B6" w:rsidTr="00C06A1A">
        <w:tc>
          <w:tcPr>
            <w:tcW w:w="1019" w:type="dxa"/>
          </w:tcPr>
          <w:p w14:paraId="503A267C" w14:textId="62555158" w:rsidR="00C06A1A" w:rsidRPr="00C06A1A" w:rsidRDefault="00C06A1A" w:rsidP="0044147A">
            <w:r w:rsidRPr="00C06A1A">
              <w:t xml:space="preserve">141 </w:t>
            </w:r>
          </w:p>
        </w:tc>
        <w:tc>
          <w:tcPr>
            <w:tcW w:w="813" w:type="dxa"/>
          </w:tcPr>
          <w:p w14:paraId="2C975CAA" w14:textId="7430E31F" w:rsidR="00C06A1A" w:rsidRPr="00C06A1A" w:rsidRDefault="00C06A1A" w:rsidP="0044147A">
            <w:r w:rsidRPr="00C06A1A">
              <w:t xml:space="preserve">2011-12  </w:t>
            </w:r>
          </w:p>
        </w:tc>
        <w:tc>
          <w:tcPr>
            <w:tcW w:w="1111" w:type="dxa"/>
          </w:tcPr>
          <w:p w14:paraId="2DC76F29" w14:textId="267FA063" w:rsidR="00C06A1A" w:rsidRPr="00C06A1A" w:rsidRDefault="00C06A1A" w:rsidP="0044147A">
            <w:r w:rsidRPr="00C06A1A">
              <w:t xml:space="preserve">Top Negative     </w:t>
            </w:r>
          </w:p>
        </w:tc>
        <w:tc>
          <w:tcPr>
            <w:tcW w:w="709" w:type="dxa"/>
          </w:tcPr>
          <w:p w14:paraId="45E3816C" w14:textId="7E1E8950" w:rsidR="00C06A1A" w:rsidRPr="00C06A1A" w:rsidRDefault="00C06A1A" w:rsidP="0044147A">
            <w:r>
              <w:t>1</w:t>
            </w:r>
          </w:p>
        </w:tc>
        <w:tc>
          <w:tcPr>
            <w:tcW w:w="2835" w:type="dxa"/>
          </w:tcPr>
          <w:p w14:paraId="1832ADB2" w14:textId="0B653D0B" w:rsidR="00C06A1A" w:rsidRPr="00C06A1A" w:rsidRDefault="00C06A1A" w:rsidP="0044147A">
            <w:r w:rsidRPr="00C06A1A">
              <w:t>johnny.palmer@enron.com</w:t>
            </w:r>
          </w:p>
        </w:tc>
        <w:tc>
          <w:tcPr>
            <w:tcW w:w="2693" w:type="dxa"/>
          </w:tcPr>
          <w:p w14:paraId="3D8F0FBE" w14:textId="6F0B1BB4" w:rsidR="00C06A1A" w:rsidRPr="00C06A1A" w:rsidRDefault="00C06A1A" w:rsidP="00C06A1A">
            <w:pPr>
              <w:ind w:left="780"/>
            </w:pPr>
            <w:r w:rsidRPr="00C06A1A">
              <w:t>1</w:t>
            </w:r>
          </w:p>
        </w:tc>
      </w:tr>
    </w:tbl>
    <w:p w14:paraId="5E20A720" w14:textId="77777777" w:rsidR="00122C26" w:rsidRDefault="00122C26"/>
    <w:p w14:paraId="676BC51D" w14:textId="77777777" w:rsidR="00805ACC" w:rsidRDefault="00580B47">
      <w:r>
        <w:t>These rankings help HR identify top performers and employees who may need intervention.</w:t>
      </w:r>
    </w:p>
    <w:p w14:paraId="2C75D79B" w14:textId="77777777" w:rsidR="00805ACC" w:rsidRDefault="00580B47">
      <w:pPr>
        <w:pStyle w:val="Heading1"/>
      </w:pPr>
      <w:r>
        <w:t>5. Flight Risk Analysis</w:t>
      </w:r>
    </w:p>
    <w:p w14:paraId="3FDD28A1" w14:textId="77777777" w:rsidR="00805ACC" w:rsidRDefault="00580B47">
      <w:r>
        <w:t>Employees with ≥4 negative emails in a rolling 30-day period were flagged.</w:t>
      </w:r>
    </w:p>
    <w:p w14:paraId="226C81BB" w14:textId="77777777" w:rsidR="00805ACC" w:rsidRDefault="00580B47">
      <w:r>
        <w:t>List of flight risk employees: [Replace with actual names].</w:t>
      </w:r>
    </w:p>
    <w:p w14:paraId="37B9A339" w14:textId="77777777" w:rsidR="00805ACC" w:rsidRDefault="00580B47">
      <w:pPr>
        <w:pStyle w:val="Heading1"/>
      </w:pPr>
      <w:r>
        <w:t>6. Predictive Modeling Results</w:t>
      </w:r>
    </w:p>
    <w:p w14:paraId="67B795B3" w14:textId="77777777" w:rsidR="00805ACC" w:rsidRDefault="00580B47">
      <w:r>
        <w:t>The Linear Regression model was built to predict Monthly Sentiment Score using:</w:t>
      </w:r>
    </w:p>
    <w:p w14:paraId="08F6E59F" w14:textId="77777777" w:rsidR="00805ACC" w:rsidRDefault="00580B47">
      <w:r>
        <w:t>• Message Frequency</w:t>
      </w:r>
      <w:r>
        <w:br/>
        <w:t>• Avg. Message Length</w:t>
      </w:r>
      <w:r>
        <w:br/>
        <w:t>• Avg. Word Count</w:t>
      </w:r>
    </w:p>
    <w:p w14:paraId="6ED7D378" w14:textId="77777777" w:rsidR="00C06A1A" w:rsidRDefault="00C06A1A"/>
    <w:p w14:paraId="55D9ACAC" w14:textId="77777777" w:rsidR="00C06A1A" w:rsidRDefault="00C06A1A"/>
    <w:p w14:paraId="02D3C654" w14:textId="68D887AB" w:rsidR="00805ACC" w:rsidRDefault="00580B47">
      <w:r>
        <w:lastRenderedPageBreak/>
        <w:t>Results:</w:t>
      </w:r>
    </w:p>
    <w:p w14:paraId="116C3586" w14:textId="6A32A6EC" w:rsidR="00805ACC" w:rsidRPr="00C06A1A" w:rsidRDefault="00580B47">
      <w:pPr>
        <w:rPr>
          <w:lang w:val="en-IN"/>
        </w:rPr>
      </w:pPr>
      <w:r>
        <w:t>• RMSE:</w:t>
      </w:r>
      <w:r w:rsidR="00C06A1A" w:rsidRPr="00C06A1A">
        <w:rPr>
          <w:rFonts w:ascii="Consolas" w:eastAsia="Times New Roman" w:hAnsi="Consolas" w:cs="Courier New"/>
          <w:sz w:val="20"/>
          <w:szCs w:val="20"/>
          <w:lang w:val="en-IN" w:eastAsia="en-IN" w:bidi="hi-IN"/>
        </w:rPr>
        <w:t xml:space="preserve"> </w:t>
      </w:r>
      <w:r w:rsidR="00C06A1A" w:rsidRPr="00C06A1A">
        <w:rPr>
          <w:lang w:val="en-IN"/>
        </w:rPr>
        <w:t>1.83</w:t>
      </w:r>
      <w:r>
        <w:br/>
        <w:t xml:space="preserve">• R² Score: </w:t>
      </w:r>
      <w:r w:rsidR="00C06A1A">
        <w:t>0.71</w:t>
      </w:r>
    </w:p>
    <w:p w14:paraId="7F4E0136" w14:textId="77777777" w:rsidR="00805ACC" w:rsidRDefault="00580B47">
      <w:r>
        <w:t>Insights: Communication patterns provide predictive power for employee sentiment trends.</w:t>
      </w:r>
    </w:p>
    <w:p w14:paraId="6E9179E9" w14:textId="77777777" w:rsidR="00805ACC" w:rsidRDefault="00580B47">
      <w:pPr>
        <w:pStyle w:val="Heading1"/>
      </w:pPr>
      <w:r>
        <w:t>7. Conclusion &amp; Recommendations</w:t>
      </w:r>
    </w:p>
    <w:p w14:paraId="5DFEE53D" w14:textId="77777777" w:rsidR="00805ACC" w:rsidRDefault="00580B47">
      <w:r>
        <w:t>• Recognize high positive employees as role models.</w:t>
      </w:r>
    </w:p>
    <w:p w14:paraId="16AD5045" w14:textId="77777777" w:rsidR="00805ACC" w:rsidRDefault="00580B47">
      <w:r>
        <w:t>• Provide HR support to consistently negative employees.</w:t>
      </w:r>
    </w:p>
    <w:p w14:paraId="11ED2B41" w14:textId="77777777" w:rsidR="00805ACC" w:rsidRDefault="00580B47">
      <w:r>
        <w:t>• Monitor flight risk employees proactively to reduce attrition.</w:t>
      </w:r>
    </w:p>
    <w:p w14:paraId="52A11B54" w14:textId="77777777" w:rsidR="00805ACC" w:rsidRDefault="00580B47">
      <w:r>
        <w:t>• Use predictive modeling for proactive HR engagement.</w:t>
      </w:r>
    </w:p>
    <w:p w14:paraId="09A240A2" w14:textId="77777777" w:rsidR="00805ACC" w:rsidRDefault="00580B47">
      <w:pPr>
        <w:pStyle w:val="Heading1"/>
      </w:pPr>
      <w:r>
        <w:t>8. Appendix</w:t>
      </w:r>
    </w:p>
    <w:p w14:paraId="30963588" w14:textId="77777777" w:rsidR="00805ACC" w:rsidRDefault="00580B47">
      <w:r>
        <w:t>• Tables of employee sentiment scores.</w:t>
      </w:r>
    </w:p>
    <w:p w14:paraId="0D908278" w14:textId="77777777" w:rsidR="00805ACC" w:rsidRDefault="00580B47">
      <w:r>
        <w:t>• Visualizations stored in the 'visualizations' folder.</w:t>
      </w:r>
    </w:p>
    <w:p w14:paraId="7BE9E3D2" w14:textId="77777777" w:rsidR="00805ACC" w:rsidRDefault="00580B47">
      <w:r>
        <w:t>• Code and documentation available in GitHub repository.</w:t>
      </w:r>
    </w:p>
    <w:sectPr w:rsidR="00805A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7259938">
    <w:abstractNumId w:val="8"/>
  </w:num>
  <w:num w:numId="2" w16cid:durableId="1760520465">
    <w:abstractNumId w:val="6"/>
  </w:num>
  <w:num w:numId="3" w16cid:durableId="1189104848">
    <w:abstractNumId w:val="5"/>
  </w:num>
  <w:num w:numId="4" w16cid:durableId="817769872">
    <w:abstractNumId w:val="4"/>
  </w:num>
  <w:num w:numId="5" w16cid:durableId="773551359">
    <w:abstractNumId w:val="7"/>
  </w:num>
  <w:num w:numId="6" w16cid:durableId="1568493879">
    <w:abstractNumId w:val="3"/>
  </w:num>
  <w:num w:numId="7" w16cid:durableId="1490899888">
    <w:abstractNumId w:val="2"/>
  </w:num>
  <w:num w:numId="8" w16cid:durableId="191111591">
    <w:abstractNumId w:val="1"/>
  </w:num>
  <w:num w:numId="9" w16cid:durableId="808861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2C26"/>
    <w:rsid w:val="0015074B"/>
    <w:rsid w:val="001C3F46"/>
    <w:rsid w:val="0029639D"/>
    <w:rsid w:val="00326F90"/>
    <w:rsid w:val="00580B47"/>
    <w:rsid w:val="005D023E"/>
    <w:rsid w:val="00805ACC"/>
    <w:rsid w:val="00AA1D8D"/>
    <w:rsid w:val="00B47730"/>
    <w:rsid w:val="00C06A1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56F090"/>
  <w14:defaultImageDpi w14:val="300"/>
  <w15:docId w15:val="{B15E0060-5A21-40CD-A371-77B266F96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122C2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A1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A1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priyanshi rawat</cp:lastModifiedBy>
  <cp:revision>2</cp:revision>
  <dcterms:created xsi:type="dcterms:W3CDTF">2025-08-18T17:17:00Z</dcterms:created>
  <dcterms:modified xsi:type="dcterms:W3CDTF">2025-08-18T17:17:00Z</dcterms:modified>
  <cp:category/>
</cp:coreProperties>
</file>