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6142" w14:textId="3ADE445A" w:rsidR="000D1135" w:rsidRDefault="00000000">
      <w:pPr>
        <w:jc w:val="center"/>
      </w:pPr>
      <w:r w:rsidRPr="003D2D55">
        <w:rPr>
          <w:rStyle w:val="TitleChar"/>
          <w:sz w:val="44"/>
          <w:szCs w:val="44"/>
        </w:rPr>
        <w:t>SHL Conversational Recommendation Agent</w:t>
      </w:r>
      <w:r w:rsidRPr="003D2D55">
        <w:rPr>
          <w:b/>
          <w:sz w:val="24"/>
          <w:szCs w:val="18"/>
        </w:rPr>
        <w:t xml:space="preserve"> </w:t>
      </w:r>
      <w:r w:rsidR="003D2D55">
        <w:rPr>
          <w:b/>
          <w:sz w:val="32"/>
        </w:rPr>
        <w:br/>
      </w:r>
      <w:r>
        <w:rPr>
          <w:b/>
          <w:sz w:val="32"/>
        </w:rPr>
        <w:t xml:space="preserve"> </w:t>
      </w:r>
      <w:r w:rsidRPr="003D2D55">
        <w:rPr>
          <w:rStyle w:val="SubtitleChar"/>
        </w:rPr>
        <w:t>Approach Document</w:t>
      </w:r>
    </w:p>
    <w:p w14:paraId="4DC7D9EC" w14:textId="77777777" w:rsidR="000D1135" w:rsidRDefault="00000000">
      <w:pPr>
        <w:jc w:val="center"/>
      </w:pPr>
      <w:r>
        <w:t>Submission Artifact</w:t>
      </w:r>
    </w:p>
    <w:p w14:paraId="07000E60" w14:textId="77777777" w:rsidR="000D1135" w:rsidRDefault="00000000">
      <w:r>
        <w:rPr>
          <w:b/>
          <w:sz w:val="24"/>
        </w:rPr>
        <w:t>1. Objective</w:t>
      </w:r>
    </w:p>
    <w:p w14:paraId="283431F9" w14:textId="77777777" w:rsidR="000D1135" w:rsidRDefault="00000000">
      <w:pPr>
        <w:spacing w:after="160"/>
      </w:pPr>
      <w:r>
        <w:t>Build a stateless FastAPI conversational agent that converts vague hiring intent into grounded SHL Individual Test Solution recommendations. The agent clarifies incomplete queries, supports iterative refinements, compares assessments when asked, and refuses out-of-scope requests.</w:t>
      </w:r>
    </w:p>
    <w:p w14:paraId="756DE0AA" w14:textId="77777777" w:rsidR="000D1135" w:rsidRDefault="00000000">
      <w:r>
        <w:rPr>
          <w:b/>
          <w:sz w:val="24"/>
        </w:rPr>
        <w:t>2. System Design and Stack</w:t>
      </w:r>
    </w:p>
    <w:p w14:paraId="1350D757" w14:textId="77777777" w:rsidR="000D1135" w:rsidRDefault="00000000">
      <w:pPr>
        <w:spacing w:after="160"/>
      </w:pPr>
      <w:r>
        <w:t>The service is implemented in Python using FastAPI, Pydantic, and Uvicorn. Retrieval uses sentence-transformers (all-MiniLM-L6-v2) with an in-memory FAISS index. A deterministic lexical fallback is used when embedding/model initialization is unavailable. The API remains fully stateless by consuming full chat history in every /chat request.</w:t>
      </w:r>
    </w:p>
    <w:p w14:paraId="1F61E891" w14:textId="77777777" w:rsidR="000D1135" w:rsidRDefault="00000000">
      <w:r>
        <w:rPr>
          <w:b/>
          <w:sz w:val="24"/>
        </w:rPr>
        <w:t>3. Catalog and Data Preparation</w:t>
      </w:r>
    </w:p>
    <w:p w14:paraId="0A23D2DA" w14:textId="77777777" w:rsidR="000D1135" w:rsidRDefault="00000000">
      <w:pPr>
        <w:spacing w:after="160"/>
      </w:pPr>
      <w:r>
        <w:t>The SHL catalog JSON is normalized into a strict internal schema: name, url, description, tags, and test_type. Only SHL URLs are retained, names are deduplicated, and entries are optimized with retrieval-friendly tags (e.g., technical, cognitive, leadership, communication, teamwork, stakeholder, developer, engineer, analyst). Recommendations are always selected from this catalog only.</w:t>
      </w:r>
    </w:p>
    <w:p w14:paraId="1B5CB650" w14:textId="77777777" w:rsidR="000D1135" w:rsidRDefault="00000000">
      <w:r>
        <w:rPr>
          <w:b/>
          <w:sz w:val="24"/>
        </w:rPr>
        <w:t>4. Conversation Logic</w:t>
      </w:r>
    </w:p>
    <w:p w14:paraId="4ECAC89E" w14:textId="77777777" w:rsidR="000D1135" w:rsidRDefault="00000000">
      <w:pPr>
        <w:spacing w:after="160"/>
      </w:pPr>
      <w:r>
        <w:t>The /chat logic executes in layered order: (1) refusal/scope checks, (2) comparison checks, (3) clarification checks, and (4) recommendation retrieval. Clarification prompts are asked when role/experience/language context is insufficient. Once enough context exists, the system returns 1 to 10 recommendations with catalog names and URLs. end_of_conversation is true only when recommendations are returned with complete context and no pending clarification.</w:t>
      </w:r>
    </w:p>
    <w:p w14:paraId="547F4005" w14:textId="77777777" w:rsidR="000D1135" w:rsidRDefault="00000000">
      <w:r>
        <w:rPr>
          <w:b/>
          <w:sz w:val="24"/>
        </w:rPr>
        <w:t>5. Retrieval and Ranking</w:t>
      </w:r>
    </w:p>
    <w:p w14:paraId="30C7EBDD" w14:textId="77777777" w:rsidR="000D1135" w:rsidRDefault="00000000">
      <w:pPr>
        <w:spacing w:after="160"/>
      </w:pPr>
      <w:r>
        <w:t>Candidate assessments are retrieved via semantic search and re-ranked with lightweight deterministic boosts from tag overlap, description overlap, and refinement cues. Mid-conversation edits (for example, ?add personality tests? or ?include leadership?) update recommendations without resetting prior intent. Technical-role queries preserve at least one technical assessment when available.</w:t>
      </w:r>
    </w:p>
    <w:p w14:paraId="00B05448" w14:textId="77777777" w:rsidR="000D1135" w:rsidRDefault="00000000">
      <w:r>
        <w:rPr>
          <w:b/>
          <w:sz w:val="24"/>
        </w:rPr>
        <w:t>6. Comparison Behavior</w:t>
      </w:r>
    </w:p>
    <w:p w14:paraId="079DFD37" w14:textId="77777777" w:rsidR="000D1135" w:rsidRDefault="00000000">
      <w:pPr>
        <w:spacing w:after="160"/>
      </w:pPr>
      <w:r>
        <w:lastRenderedPageBreak/>
        <w:t>Comparison requests such as ?difference between OPQ and GSA? are handled using catalog-grounded fields only (description, tags, test_type). The response explains what each assessment measures, key differences, and typical usage patterns. If one or both assessments are not found, the agent returns a clear fallback request for exact names.</w:t>
      </w:r>
    </w:p>
    <w:p w14:paraId="5307DD27" w14:textId="77777777" w:rsidR="000D1135" w:rsidRDefault="00000000">
      <w:r>
        <w:rPr>
          <w:b/>
          <w:sz w:val="24"/>
        </w:rPr>
        <w:t>7. Safety and Scope Controls</w:t>
      </w:r>
    </w:p>
    <w:p w14:paraId="6FBC1305" w14:textId="77777777" w:rsidR="000D1135" w:rsidRDefault="00000000">
      <w:pPr>
        <w:spacing w:after="160"/>
      </w:pPr>
      <w:r>
        <w:t>The agent refuses non-SHL and off-topic requests (for example, certifications/platform recommendations), legal/compliance advice, and prompt-injection attempts. Refusals return empty recommendations and keep end_of_conversation false. This improves behavioral probe pass-rate while preventing hallucinated guidance.</w:t>
      </w:r>
    </w:p>
    <w:p w14:paraId="1D3293EA" w14:textId="77777777" w:rsidR="000D1135" w:rsidRDefault="00000000">
      <w:r>
        <w:rPr>
          <w:b/>
          <w:sz w:val="24"/>
        </w:rPr>
        <w:t>8. Evaluation Approach</w:t>
      </w:r>
    </w:p>
    <w:p w14:paraId="38613D78" w14:textId="77777777" w:rsidR="000D1135" w:rsidRDefault="00000000">
      <w:pPr>
        <w:spacing w:after="160"/>
      </w:pPr>
      <w:r>
        <w:t>Validation focused on three rubric areas: hard schema compliance, recommendation grounding (catalog-only output), and behavior probes (clarify/refine/compare/refuse). Iterative tests were run across sample multi-turn conversations to verify turn-level behavior, recommendation count limits, and stable refusal handling.</w:t>
      </w:r>
    </w:p>
    <w:p w14:paraId="057FE6AF" w14:textId="77777777" w:rsidR="000D1135" w:rsidRDefault="00000000">
      <w:r>
        <w:rPr>
          <w:b/>
          <w:sz w:val="24"/>
        </w:rPr>
        <w:t>9. What Did Not Work Initially and Fixes</w:t>
      </w:r>
    </w:p>
    <w:p w14:paraId="16C182FF" w14:textId="77777777" w:rsidR="000D1135" w:rsidRDefault="00000000">
      <w:pPr>
        <w:spacing w:after="160"/>
      </w:pPr>
      <w:r>
        <w:t>Early versions occasionally routed off-topic/legal queries into clarification, missed alias-based comparisons, and over-weighted personality refinements that displaced technical matches. Fixes included pre-clarification refusal gates, expanded alias mapping, stronger comparison extraction, and technical-intent balancing in final shortlist construction.</w:t>
      </w:r>
    </w:p>
    <w:p w14:paraId="18CB25B0" w14:textId="77777777" w:rsidR="000D1135" w:rsidRDefault="00000000">
      <w:r>
        <w:rPr>
          <w:b/>
          <w:sz w:val="24"/>
        </w:rPr>
        <w:t>10. AI Tooling Disclosure</w:t>
      </w:r>
    </w:p>
    <w:p w14:paraId="7AA66A5B" w14:textId="7A53343B" w:rsidR="003D2D55" w:rsidRPr="003D2D55" w:rsidRDefault="003D2D55" w:rsidP="003D2D55">
      <w:pPr>
        <w:spacing w:after="160"/>
        <w:rPr>
          <w:lang w:val="en-IN"/>
        </w:rPr>
      </w:pPr>
      <w:r w:rsidRPr="003D2D55">
        <w:rPr>
          <w:lang w:val="en-IN"/>
        </w:rPr>
        <w:t>AI-assisted coding tools (ChatGPT) were used to accelerate implementation, generate edge-case tests, and assist iterative refactoring of retrieval, refinement, refusal, and comparison logic.</w:t>
      </w:r>
    </w:p>
    <w:p w14:paraId="5D4B2449" w14:textId="77777777" w:rsidR="003D2D55" w:rsidRPr="003D2D55" w:rsidRDefault="003D2D55" w:rsidP="003D2D55">
      <w:pPr>
        <w:spacing w:after="160"/>
        <w:rPr>
          <w:lang w:val="en-IN"/>
        </w:rPr>
      </w:pPr>
      <w:r w:rsidRPr="003D2D55">
        <w:rPr>
          <w:lang w:val="en-IN"/>
        </w:rPr>
        <w:t xml:space="preserve">All architectural decisions, endpoint </w:t>
      </w:r>
      <w:proofErr w:type="spellStart"/>
      <w:r w:rsidRPr="003D2D55">
        <w:rPr>
          <w:lang w:val="en-IN"/>
        </w:rPr>
        <w:t>behavior</w:t>
      </w:r>
      <w:proofErr w:type="spellEnd"/>
      <w:r w:rsidRPr="003D2D55">
        <w:rPr>
          <w:lang w:val="en-IN"/>
        </w:rPr>
        <w:t>, schema compliance, and final evaluation flows were manually reviewed and validated through local API replay testing before submission.</w:t>
      </w:r>
    </w:p>
    <w:p w14:paraId="44719B7E" w14:textId="753FFE0A" w:rsidR="000D1135" w:rsidRDefault="003D2D55" w:rsidP="003D2D55">
      <w:pPr>
        <w:spacing w:after="160"/>
      </w:pPr>
      <w:r>
        <w:tab/>
      </w:r>
      <w:r>
        <w:tab/>
      </w:r>
      <w:r>
        <w:tab/>
      </w:r>
      <w:r>
        <w:tab/>
      </w:r>
      <w:r>
        <w:tab/>
      </w:r>
      <w:r>
        <w:tab/>
      </w:r>
    </w:p>
    <w:p w14:paraId="62B6DB07" w14:textId="1866AE32" w:rsidR="003D2D55" w:rsidRDefault="003D2D55" w:rsidP="003D2D55">
      <w:pPr>
        <w:spacing w:after="160"/>
      </w:pPr>
      <w:r>
        <w:tab/>
      </w:r>
      <w:r>
        <w:tab/>
      </w:r>
      <w:r>
        <w:tab/>
      </w:r>
      <w:r>
        <w:tab/>
      </w:r>
      <w:r>
        <w:tab/>
      </w:r>
      <w:r>
        <w:tab/>
        <w:t>~ PRIYANSHI KHATANIYA~</w:t>
      </w:r>
    </w:p>
    <w:sectPr w:rsidR="003D2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754290">
    <w:abstractNumId w:val="8"/>
  </w:num>
  <w:num w:numId="2" w16cid:durableId="1166827294">
    <w:abstractNumId w:val="6"/>
  </w:num>
  <w:num w:numId="3" w16cid:durableId="253439825">
    <w:abstractNumId w:val="5"/>
  </w:num>
  <w:num w:numId="4" w16cid:durableId="1884247356">
    <w:abstractNumId w:val="4"/>
  </w:num>
  <w:num w:numId="5" w16cid:durableId="568661938">
    <w:abstractNumId w:val="7"/>
  </w:num>
  <w:num w:numId="6" w16cid:durableId="639461274">
    <w:abstractNumId w:val="3"/>
  </w:num>
  <w:num w:numId="7" w16cid:durableId="2048682472">
    <w:abstractNumId w:val="2"/>
  </w:num>
  <w:num w:numId="8" w16cid:durableId="1171137844">
    <w:abstractNumId w:val="1"/>
  </w:num>
  <w:num w:numId="9" w16cid:durableId="109682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135"/>
    <w:rsid w:val="0015074B"/>
    <w:rsid w:val="0029639D"/>
    <w:rsid w:val="00326F90"/>
    <w:rsid w:val="003D2D55"/>
    <w:rsid w:val="007360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B2CE3"/>
  <w14:defaultImageDpi w14:val="300"/>
  <w15:docId w15:val="{031B237A-D00A-4493-B184-9A480DBA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Priyanshi Khataniya</cp:lastModifiedBy>
  <cp:revision>2</cp:revision>
  <dcterms:created xsi:type="dcterms:W3CDTF">2013-12-23T23:15:00Z</dcterms:created>
  <dcterms:modified xsi:type="dcterms:W3CDTF">2026-05-11T10:08:00Z</dcterms:modified>
  <cp:category/>
</cp:coreProperties>
</file>