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FB1" w:rsidRPr="000F4818" w:rsidRDefault="00223FB1" w:rsidP="00223FB1">
      <w:pPr>
        <w:pStyle w:val="Heading1"/>
      </w:pPr>
      <w:r w:rsidRPr="000F4818">
        <w:t>STATISTICS DISTRIBUTIONS</w:t>
      </w:r>
    </w:p>
    <w:p w:rsidR="00223FB1" w:rsidRPr="005F30F1" w:rsidRDefault="00223FB1" w:rsidP="00223FB1">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The summary of variable statistics is shown below:</w:t>
      </w:r>
    </w:p>
    <w:p w:rsidR="00223FB1" w:rsidRPr="005F30F1" w:rsidRDefault="00223FB1" w:rsidP="00223FB1">
      <w:pPr>
        <w:spacing w:line="276" w:lineRule="auto"/>
        <w:jc w:val="both"/>
        <w:rPr>
          <w:rFonts w:ascii="Times New Roman" w:hAnsi="Times New Roman" w:cs="Times New Roman"/>
          <w:b/>
          <w:bCs/>
          <w:sz w:val="24"/>
          <w:szCs w:val="24"/>
          <w:u w:val="single"/>
        </w:rPr>
      </w:pPr>
      <w:r w:rsidRPr="005F30F1">
        <w:rPr>
          <w:rFonts w:ascii="Times New Roman" w:hAnsi="Times New Roman" w:cs="Times New Roman"/>
          <w:b/>
          <w:bCs/>
          <w:sz w:val="24"/>
          <w:szCs w:val="24"/>
          <w:u w:val="single"/>
        </w:rPr>
        <w:t>Numeric variables</w:t>
      </w:r>
    </w:p>
    <w:tbl>
      <w:tblPr>
        <w:tblStyle w:val="GridTable4-Accent1"/>
        <w:tblW w:w="0" w:type="auto"/>
        <w:tblLook w:val="04A0" w:firstRow="1" w:lastRow="0" w:firstColumn="1" w:lastColumn="0" w:noHBand="0" w:noVBand="1"/>
      </w:tblPr>
      <w:tblGrid>
        <w:gridCol w:w="1502"/>
        <w:gridCol w:w="1328"/>
        <w:gridCol w:w="1560"/>
        <w:gridCol w:w="1417"/>
        <w:gridCol w:w="1559"/>
        <w:gridCol w:w="1650"/>
      </w:tblGrid>
      <w:tr w:rsidR="00223FB1" w:rsidRPr="005F30F1" w:rsidTr="0012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23FB1" w:rsidRPr="005F30F1" w:rsidRDefault="00223FB1" w:rsidP="00120045">
            <w:pPr>
              <w:spacing w:line="276" w:lineRule="auto"/>
              <w:jc w:val="both"/>
              <w:rPr>
                <w:rFonts w:ascii="Times New Roman" w:hAnsi="Times New Roman" w:cs="Times New Roman"/>
                <w:sz w:val="24"/>
                <w:szCs w:val="24"/>
              </w:rPr>
            </w:pPr>
          </w:p>
        </w:tc>
        <w:tc>
          <w:tcPr>
            <w:tcW w:w="1328" w:type="dxa"/>
            <w:vAlign w:val="center"/>
          </w:tcPr>
          <w:p w:rsidR="00223FB1" w:rsidRPr="005F30F1" w:rsidRDefault="00223FB1" w:rsidP="0012004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Rating</w:t>
            </w:r>
          </w:p>
        </w:tc>
        <w:tc>
          <w:tcPr>
            <w:tcW w:w="1560" w:type="dxa"/>
            <w:vAlign w:val="center"/>
          </w:tcPr>
          <w:p w:rsidR="00223FB1" w:rsidRPr="005F30F1" w:rsidRDefault="00223FB1" w:rsidP="0012004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Price</w:t>
            </w:r>
          </w:p>
        </w:tc>
        <w:tc>
          <w:tcPr>
            <w:tcW w:w="1417" w:type="dxa"/>
            <w:vAlign w:val="center"/>
          </w:tcPr>
          <w:p w:rsidR="00223FB1" w:rsidRPr="005F30F1" w:rsidRDefault="00223FB1" w:rsidP="0012004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Team size</w:t>
            </w:r>
          </w:p>
        </w:tc>
        <w:tc>
          <w:tcPr>
            <w:tcW w:w="1559" w:type="dxa"/>
            <w:vAlign w:val="center"/>
          </w:tcPr>
          <w:p w:rsidR="00223FB1" w:rsidRPr="005F30F1" w:rsidRDefault="00223FB1" w:rsidP="0012004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 xml:space="preserve">Coin </w:t>
            </w:r>
            <w:proofErr w:type="spellStart"/>
            <w:r w:rsidRPr="005F30F1">
              <w:rPr>
                <w:rFonts w:ascii="Times New Roman" w:hAnsi="Times New Roman" w:cs="Times New Roman"/>
                <w:sz w:val="24"/>
                <w:szCs w:val="24"/>
              </w:rPr>
              <w:t>Num</w:t>
            </w:r>
            <w:proofErr w:type="spellEnd"/>
          </w:p>
        </w:tc>
        <w:tc>
          <w:tcPr>
            <w:tcW w:w="1650" w:type="dxa"/>
            <w:vAlign w:val="center"/>
          </w:tcPr>
          <w:p w:rsidR="00223FB1" w:rsidRPr="005F30F1" w:rsidRDefault="00223FB1" w:rsidP="0012004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Distributed Percentage</w:t>
            </w:r>
          </w:p>
          <w:p w:rsidR="00223FB1" w:rsidRPr="005F30F1" w:rsidRDefault="00223FB1" w:rsidP="0012004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23FB1" w:rsidRPr="005F30F1" w:rsidTr="0012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Min</w:t>
            </w:r>
          </w:p>
        </w:tc>
        <w:tc>
          <w:tcPr>
            <w:tcW w:w="1328"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1.00</w:t>
            </w:r>
          </w:p>
        </w:tc>
        <w:tc>
          <w:tcPr>
            <w:tcW w:w="1560"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0.00</w:t>
            </w:r>
          </w:p>
        </w:tc>
        <w:tc>
          <w:tcPr>
            <w:tcW w:w="1417"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1.00</w:t>
            </w:r>
          </w:p>
        </w:tc>
        <w:tc>
          <w:tcPr>
            <w:tcW w:w="1559"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27C3">
              <w:rPr>
                <w:rFonts w:ascii="Times New Roman" w:hAnsi="Times New Roman" w:cs="Times New Roman"/>
                <w:sz w:val="24"/>
                <w:szCs w:val="24"/>
                <w:lang w:eastAsia="en-IN"/>
              </w:rPr>
              <w:t>1.200e+01</w:t>
            </w:r>
          </w:p>
        </w:tc>
        <w:tc>
          <w:tcPr>
            <w:tcW w:w="1650"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0.00</w:t>
            </w:r>
          </w:p>
        </w:tc>
      </w:tr>
      <w:tr w:rsidR="00223FB1" w:rsidRPr="005F30F1" w:rsidTr="00120045">
        <w:tc>
          <w:tcPr>
            <w:cnfStyle w:val="001000000000" w:firstRow="0" w:lastRow="0" w:firstColumn="1" w:lastColumn="0" w:oddVBand="0" w:evenVBand="0" w:oddHBand="0" w:evenHBand="0" w:firstRowFirstColumn="0" w:firstRowLastColumn="0" w:lastRowFirstColumn="0" w:lastRowLastColumn="0"/>
            <w:tcW w:w="1502"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1 Qua</w:t>
            </w:r>
          </w:p>
        </w:tc>
        <w:tc>
          <w:tcPr>
            <w:tcW w:w="1328"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2.60</w:t>
            </w:r>
          </w:p>
        </w:tc>
        <w:tc>
          <w:tcPr>
            <w:tcW w:w="1560"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0.04</w:t>
            </w:r>
          </w:p>
        </w:tc>
        <w:tc>
          <w:tcPr>
            <w:tcW w:w="1417"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7.00</w:t>
            </w:r>
          </w:p>
        </w:tc>
        <w:tc>
          <w:tcPr>
            <w:tcW w:w="1559"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27C3">
              <w:rPr>
                <w:rFonts w:ascii="Times New Roman" w:hAnsi="Times New Roman" w:cs="Times New Roman"/>
                <w:sz w:val="24"/>
                <w:szCs w:val="24"/>
                <w:lang w:eastAsia="en-IN"/>
              </w:rPr>
              <w:t xml:space="preserve">5.000e+07   </w:t>
            </w:r>
          </w:p>
        </w:tc>
        <w:tc>
          <w:tcPr>
            <w:tcW w:w="1650"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0.40</w:t>
            </w:r>
          </w:p>
        </w:tc>
      </w:tr>
      <w:tr w:rsidR="00223FB1" w:rsidRPr="005F30F1" w:rsidTr="0012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Median</w:t>
            </w:r>
          </w:p>
        </w:tc>
        <w:tc>
          <w:tcPr>
            <w:tcW w:w="1328"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3.10</w:t>
            </w:r>
          </w:p>
        </w:tc>
        <w:tc>
          <w:tcPr>
            <w:tcW w:w="1560"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0.12</w:t>
            </w:r>
          </w:p>
        </w:tc>
        <w:tc>
          <w:tcPr>
            <w:tcW w:w="1417"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12.00</w:t>
            </w:r>
          </w:p>
        </w:tc>
        <w:tc>
          <w:tcPr>
            <w:tcW w:w="1559"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27C3">
              <w:rPr>
                <w:rFonts w:ascii="Times New Roman" w:hAnsi="Times New Roman" w:cs="Times New Roman"/>
                <w:sz w:val="24"/>
                <w:szCs w:val="24"/>
                <w:lang w:eastAsia="en-IN"/>
              </w:rPr>
              <w:t>1.800e+08</w:t>
            </w:r>
          </w:p>
        </w:tc>
        <w:tc>
          <w:tcPr>
            <w:tcW w:w="1650"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0.55</w:t>
            </w:r>
          </w:p>
        </w:tc>
      </w:tr>
      <w:tr w:rsidR="00223FB1" w:rsidRPr="005F30F1" w:rsidTr="00120045">
        <w:tc>
          <w:tcPr>
            <w:cnfStyle w:val="001000000000" w:firstRow="0" w:lastRow="0" w:firstColumn="1" w:lastColumn="0" w:oddVBand="0" w:evenVBand="0" w:oddHBand="0" w:evenHBand="0" w:firstRowFirstColumn="0" w:firstRowLastColumn="0" w:lastRowFirstColumn="0" w:lastRowLastColumn="0"/>
            <w:tcW w:w="1502"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Mean</w:t>
            </w:r>
          </w:p>
        </w:tc>
        <w:tc>
          <w:tcPr>
            <w:tcW w:w="1328"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3.12</w:t>
            </w:r>
          </w:p>
        </w:tc>
        <w:tc>
          <w:tcPr>
            <w:tcW w:w="1560"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19.01</w:t>
            </w:r>
          </w:p>
        </w:tc>
        <w:tc>
          <w:tcPr>
            <w:tcW w:w="1417"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13.11</w:t>
            </w:r>
          </w:p>
        </w:tc>
        <w:tc>
          <w:tcPr>
            <w:tcW w:w="1559"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27C3">
              <w:rPr>
                <w:rFonts w:ascii="Times New Roman" w:hAnsi="Times New Roman" w:cs="Times New Roman"/>
                <w:sz w:val="24"/>
                <w:szCs w:val="24"/>
                <w:lang w:eastAsia="en-IN"/>
              </w:rPr>
              <w:t>8.178e+12</w:t>
            </w:r>
          </w:p>
        </w:tc>
        <w:tc>
          <w:tcPr>
            <w:tcW w:w="1650"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1.06</w:t>
            </w:r>
          </w:p>
        </w:tc>
      </w:tr>
      <w:tr w:rsidR="00223FB1" w:rsidRPr="005F30F1" w:rsidTr="0012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3</w:t>
            </w:r>
            <w:r w:rsidRPr="005F30F1">
              <w:rPr>
                <w:rFonts w:ascii="Times New Roman" w:hAnsi="Times New Roman" w:cs="Times New Roman"/>
                <w:sz w:val="24"/>
                <w:szCs w:val="24"/>
                <w:vertAlign w:val="superscript"/>
              </w:rPr>
              <w:t>rd</w:t>
            </w:r>
            <w:r w:rsidRPr="005F30F1">
              <w:rPr>
                <w:rFonts w:ascii="Times New Roman" w:hAnsi="Times New Roman" w:cs="Times New Roman"/>
                <w:sz w:val="24"/>
                <w:szCs w:val="24"/>
              </w:rPr>
              <w:t xml:space="preserve"> </w:t>
            </w:r>
            <w:proofErr w:type="spellStart"/>
            <w:r w:rsidRPr="005F30F1">
              <w:rPr>
                <w:rFonts w:ascii="Times New Roman" w:hAnsi="Times New Roman" w:cs="Times New Roman"/>
                <w:sz w:val="24"/>
                <w:szCs w:val="24"/>
              </w:rPr>
              <w:t>Qu</w:t>
            </w:r>
            <w:proofErr w:type="spellEnd"/>
          </w:p>
        </w:tc>
        <w:tc>
          <w:tcPr>
            <w:tcW w:w="1328"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3.70</w:t>
            </w:r>
          </w:p>
        </w:tc>
        <w:tc>
          <w:tcPr>
            <w:tcW w:w="1560"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0.50</w:t>
            </w:r>
          </w:p>
        </w:tc>
        <w:tc>
          <w:tcPr>
            <w:tcW w:w="1417"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17.00</w:t>
            </w:r>
          </w:p>
        </w:tc>
        <w:tc>
          <w:tcPr>
            <w:tcW w:w="1559"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27C3">
              <w:rPr>
                <w:rFonts w:ascii="Times New Roman" w:hAnsi="Times New Roman" w:cs="Times New Roman"/>
                <w:sz w:val="24"/>
                <w:szCs w:val="24"/>
                <w:lang w:eastAsia="en-IN"/>
              </w:rPr>
              <w:t xml:space="preserve">6.000e+08   </w:t>
            </w:r>
          </w:p>
        </w:tc>
        <w:tc>
          <w:tcPr>
            <w:tcW w:w="1650"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0.70</w:t>
            </w:r>
          </w:p>
        </w:tc>
      </w:tr>
      <w:tr w:rsidR="00223FB1" w:rsidRPr="005F30F1" w:rsidTr="00120045">
        <w:tc>
          <w:tcPr>
            <w:cnfStyle w:val="001000000000" w:firstRow="0" w:lastRow="0" w:firstColumn="1" w:lastColumn="0" w:oddVBand="0" w:evenVBand="0" w:oddHBand="0" w:evenHBand="0" w:firstRowFirstColumn="0" w:firstRowLastColumn="0" w:lastRowFirstColumn="0" w:lastRowLastColumn="0"/>
            <w:tcW w:w="1502"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Max</w:t>
            </w:r>
          </w:p>
        </w:tc>
        <w:tc>
          <w:tcPr>
            <w:tcW w:w="1328"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4.80</w:t>
            </w:r>
          </w:p>
        </w:tc>
        <w:tc>
          <w:tcPr>
            <w:tcW w:w="1560"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39384.00</w:t>
            </w:r>
          </w:p>
        </w:tc>
        <w:tc>
          <w:tcPr>
            <w:tcW w:w="1417"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75.00</w:t>
            </w:r>
          </w:p>
        </w:tc>
        <w:tc>
          <w:tcPr>
            <w:tcW w:w="1559" w:type="dxa"/>
          </w:tcPr>
          <w:p w:rsidR="00223FB1" w:rsidRPr="004D27C3"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IN"/>
              </w:rPr>
            </w:pPr>
            <w:r w:rsidRPr="004D27C3">
              <w:rPr>
                <w:rFonts w:ascii="Times New Roman" w:hAnsi="Times New Roman" w:cs="Times New Roman"/>
                <w:sz w:val="24"/>
                <w:szCs w:val="24"/>
                <w:lang w:eastAsia="en-IN"/>
              </w:rPr>
              <w:t>2.262e+16</w:t>
            </w:r>
          </w:p>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50" w:type="dxa"/>
          </w:tcPr>
          <w:p w:rsidR="00223FB1" w:rsidRPr="005F30F1" w:rsidRDefault="00223FB1" w:rsidP="00120045">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869.75</w:t>
            </w:r>
          </w:p>
        </w:tc>
      </w:tr>
      <w:tr w:rsidR="00223FB1" w:rsidRPr="005F30F1" w:rsidTr="0012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NA’s (null values)</w:t>
            </w:r>
          </w:p>
        </w:tc>
        <w:tc>
          <w:tcPr>
            <w:tcW w:w="1328"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0.00</w:t>
            </w:r>
          </w:p>
        </w:tc>
        <w:tc>
          <w:tcPr>
            <w:tcW w:w="1560"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180.00</w:t>
            </w:r>
          </w:p>
        </w:tc>
        <w:tc>
          <w:tcPr>
            <w:tcW w:w="1417"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154</w:t>
            </w:r>
          </w:p>
        </w:tc>
        <w:tc>
          <w:tcPr>
            <w:tcW w:w="1559"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0.00</w:t>
            </w:r>
          </w:p>
        </w:tc>
        <w:tc>
          <w:tcPr>
            <w:tcW w:w="1650" w:type="dxa"/>
          </w:tcPr>
          <w:p w:rsidR="00223FB1" w:rsidRPr="005F30F1" w:rsidRDefault="00223FB1" w:rsidP="00120045">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0.00</w:t>
            </w:r>
          </w:p>
        </w:tc>
      </w:tr>
    </w:tbl>
    <w:p w:rsidR="00223FB1" w:rsidRPr="005F30F1" w:rsidRDefault="00223FB1" w:rsidP="00223FB1">
      <w:pPr>
        <w:spacing w:line="276" w:lineRule="auto"/>
        <w:jc w:val="both"/>
        <w:rPr>
          <w:rFonts w:ascii="Times New Roman" w:hAnsi="Times New Roman" w:cs="Times New Roman"/>
          <w:sz w:val="24"/>
          <w:szCs w:val="24"/>
        </w:rPr>
      </w:pPr>
    </w:p>
    <w:p w:rsidR="00223FB1" w:rsidRPr="005F30F1" w:rsidRDefault="00223FB1" w:rsidP="00223FB1">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 xml:space="preserve">Understanding the different variables, it is evident that certain variables like price and distributed percentage exhibit outliers, while price and team size have missing values. Coin number has larger quantities which also show outliers. </w:t>
      </w:r>
    </w:p>
    <w:p w:rsidR="00223FB1" w:rsidRPr="005F30F1" w:rsidRDefault="00223FB1" w:rsidP="00223FB1">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 xml:space="preserve">It is also worth noting that distributed percentage variable represents percentage values in decimals. The range is </w:t>
      </w:r>
      <w:proofErr w:type="gramStart"/>
      <w:r w:rsidRPr="005F30F1">
        <w:rPr>
          <w:rFonts w:ascii="Times New Roman" w:hAnsi="Times New Roman" w:cs="Times New Roman"/>
          <w:sz w:val="24"/>
          <w:szCs w:val="24"/>
        </w:rPr>
        <w:t>between 0 to 1</w:t>
      </w:r>
      <w:proofErr w:type="gramEnd"/>
      <w:r w:rsidRPr="005F30F1">
        <w:rPr>
          <w:rFonts w:ascii="Times New Roman" w:hAnsi="Times New Roman" w:cs="Times New Roman"/>
          <w:sz w:val="24"/>
          <w:szCs w:val="24"/>
        </w:rPr>
        <w:t>. A maximum of 869.75 value is therefore incorrect. These will be handled in the later steps under data preparation.</w:t>
      </w:r>
    </w:p>
    <w:p w:rsidR="00223FB1" w:rsidRPr="005F30F1" w:rsidRDefault="00223FB1" w:rsidP="00223FB1">
      <w:pPr>
        <w:spacing w:line="276" w:lineRule="auto"/>
        <w:jc w:val="both"/>
        <w:rPr>
          <w:rFonts w:ascii="Times New Roman" w:hAnsi="Times New Roman" w:cs="Times New Roman"/>
          <w:b/>
          <w:bCs/>
          <w:sz w:val="24"/>
          <w:szCs w:val="24"/>
          <w:u w:val="single"/>
        </w:rPr>
      </w:pPr>
      <w:r w:rsidRPr="005F30F1">
        <w:rPr>
          <w:rFonts w:ascii="Times New Roman" w:hAnsi="Times New Roman" w:cs="Times New Roman"/>
          <w:sz w:val="24"/>
          <w:szCs w:val="24"/>
        </w:rPr>
        <w:t xml:space="preserve"> </w:t>
      </w:r>
      <w:r w:rsidRPr="005F30F1">
        <w:rPr>
          <w:rFonts w:ascii="Times New Roman" w:hAnsi="Times New Roman" w:cs="Times New Roman"/>
          <w:b/>
          <w:bCs/>
          <w:sz w:val="24"/>
          <w:szCs w:val="24"/>
          <w:u w:val="single"/>
        </w:rPr>
        <w:t>Categorical variables</w:t>
      </w:r>
    </w:p>
    <w:p w:rsidR="00223FB1" w:rsidRPr="005F30F1" w:rsidRDefault="00223FB1" w:rsidP="00223FB1">
      <w:pPr>
        <w:spacing w:line="276" w:lineRule="auto"/>
        <w:jc w:val="both"/>
        <w:rPr>
          <w:rFonts w:ascii="Times New Roman" w:hAnsi="Times New Roman" w:cs="Times New Roman"/>
          <w:sz w:val="24"/>
          <w:szCs w:val="24"/>
        </w:rPr>
        <w:sectPr w:rsidR="00223FB1" w:rsidRPr="005F30F1" w:rsidSect="009E087E">
          <w:pgSz w:w="11906" w:h="16838"/>
          <w:pgMar w:top="1440" w:right="1440" w:bottom="1440" w:left="1440" w:header="708" w:footer="708" w:gutter="0"/>
          <w:cols w:space="708"/>
          <w:docGrid w:linePitch="360"/>
        </w:sectPr>
      </w:pPr>
    </w:p>
    <w:tbl>
      <w:tblPr>
        <w:tblStyle w:val="GridTable4-Accent1"/>
        <w:tblW w:w="0" w:type="auto"/>
        <w:tblLook w:val="04A0" w:firstRow="1" w:lastRow="0" w:firstColumn="1" w:lastColumn="0" w:noHBand="0" w:noVBand="1"/>
      </w:tblPr>
      <w:tblGrid>
        <w:gridCol w:w="2072"/>
        <w:gridCol w:w="2077"/>
      </w:tblGrid>
      <w:tr w:rsidR="00223FB1" w:rsidRPr="005F30F1" w:rsidTr="0012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rPr>
                <w:rFonts w:ascii="Times New Roman" w:hAnsi="Times New Roman" w:cs="Times New Roman"/>
                <w:sz w:val="24"/>
                <w:szCs w:val="24"/>
              </w:rPr>
            </w:pPr>
            <w:r w:rsidRPr="005F30F1">
              <w:rPr>
                <w:rFonts w:ascii="Times New Roman" w:hAnsi="Times New Roman" w:cs="Times New Roman"/>
                <w:sz w:val="24"/>
                <w:szCs w:val="24"/>
              </w:rPr>
              <w:lastRenderedPageBreak/>
              <w:t>Has Video</w:t>
            </w:r>
            <w:r w:rsidRPr="005F30F1">
              <w:rPr>
                <w:rFonts w:ascii="Times New Roman" w:hAnsi="Times New Roman" w:cs="Times New Roman"/>
                <w:i/>
                <w:iCs/>
                <w:sz w:val="24"/>
                <w:szCs w:val="24"/>
              </w:rPr>
              <w:t xml:space="preserve"> (dummy)</w:t>
            </w:r>
          </w:p>
        </w:tc>
        <w:tc>
          <w:tcPr>
            <w:tcW w:w="4508" w:type="dxa"/>
          </w:tcPr>
          <w:p w:rsidR="00223FB1" w:rsidRPr="005F30F1" w:rsidRDefault="00223FB1" w:rsidP="0012004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23FB1" w:rsidRPr="005F30F1" w:rsidTr="0012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jc w:val="both"/>
              <w:rPr>
                <w:rFonts w:ascii="Times New Roman" w:hAnsi="Times New Roman" w:cs="Times New Roman"/>
                <w:b w:val="0"/>
                <w:bCs w:val="0"/>
                <w:sz w:val="24"/>
                <w:szCs w:val="24"/>
              </w:rPr>
            </w:pPr>
            <w:r w:rsidRPr="005F30F1">
              <w:rPr>
                <w:rFonts w:ascii="Times New Roman" w:hAnsi="Times New Roman" w:cs="Times New Roman"/>
                <w:b w:val="0"/>
                <w:bCs w:val="0"/>
                <w:sz w:val="24"/>
                <w:szCs w:val="24"/>
              </w:rPr>
              <w:t>0</w:t>
            </w:r>
          </w:p>
        </w:tc>
        <w:tc>
          <w:tcPr>
            <w:tcW w:w="4508" w:type="dxa"/>
          </w:tcPr>
          <w:p w:rsidR="00223FB1" w:rsidRPr="005F30F1" w:rsidRDefault="00223FB1" w:rsidP="0012004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w:t>
            </w:r>
          </w:p>
        </w:tc>
      </w:tr>
      <w:tr w:rsidR="00223FB1" w:rsidRPr="005F30F1" w:rsidTr="00120045">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jc w:val="both"/>
              <w:rPr>
                <w:rFonts w:ascii="Times New Roman" w:hAnsi="Times New Roman" w:cs="Times New Roman"/>
                <w:b w:val="0"/>
                <w:bCs w:val="0"/>
                <w:sz w:val="24"/>
                <w:szCs w:val="24"/>
              </w:rPr>
            </w:pPr>
            <w:r w:rsidRPr="005F30F1">
              <w:rPr>
                <w:rFonts w:ascii="Times New Roman" w:hAnsi="Times New Roman" w:cs="Times New Roman"/>
                <w:b w:val="0"/>
                <w:bCs w:val="0"/>
                <w:sz w:val="24"/>
                <w:szCs w:val="24"/>
              </w:rPr>
              <w:t>758</w:t>
            </w:r>
          </w:p>
        </w:tc>
        <w:tc>
          <w:tcPr>
            <w:tcW w:w="4508" w:type="dxa"/>
          </w:tcPr>
          <w:p w:rsidR="00223FB1" w:rsidRPr="005F30F1" w:rsidRDefault="00223FB1" w:rsidP="0012004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rPr>
            </w:pPr>
            <w:r w:rsidRPr="005F30F1">
              <w:rPr>
                <w:rFonts w:ascii="Times New Roman" w:hAnsi="Times New Roman" w:cs="Times New Roman"/>
                <w:sz w:val="24"/>
                <w:szCs w:val="24"/>
              </w:rPr>
              <w:t xml:space="preserve">2009 </w:t>
            </w:r>
            <w:r w:rsidRPr="005F30F1">
              <w:rPr>
                <w:rFonts w:ascii="Times New Roman" w:hAnsi="Times New Roman" w:cs="Times New Roman"/>
                <w:i/>
                <w:iCs/>
                <w:sz w:val="24"/>
                <w:szCs w:val="24"/>
              </w:rPr>
              <w:t>(72.60%)</w:t>
            </w:r>
          </w:p>
        </w:tc>
      </w:tr>
    </w:tbl>
    <w:p w:rsidR="00223FB1" w:rsidRPr="005F30F1" w:rsidRDefault="00223FB1" w:rsidP="00223FB1">
      <w:pPr>
        <w:spacing w:line="276" w:lineRule="auto"/>
        <w:jc w:val="both"/>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072"/>
        <w:gridCol w:w="2077"/>
      </w:tblGrid>
      <w:tr w:rsidR="00223FB1" w:rsidRPr="005F30F1" w:rsidTr="0012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rPr>
                <w:rFonts w:ascii="Times New Roman" w:hAnsi="Times New Roman" w:cs="Times New Roman"/>
                <w:sz w:val="24"/>
                <w:szCs w:val="24"/>
              </w:rPr>
            </w:pPr>
            <w:r w:rsidRPr="005F30F1">
              <w:rPr>
                <w:rFonts w:ascii="Times New Roman" w:hAnsi="Times New Roman" w:cs="Times New Roman"/>
                <w:sz w:val="24"/>
                <w:szCs w:val="24"/>
              </w:rPr>
              <w:lastRenderedPageBreak/>
              <w:t xml:space="preserve">Has </w:t>
            </w:r>
            <w:proofErr w:type="spellStart"/>
            <w:r w:rsidRPr="005F30F1">
              <w:rPr>
                <w:rFonts w:ascii="Times New Roman" w:hAnsi="Times New Roman" w:cs="Times New Roman"/>
                <w:sz w:val="24"/>
                <w:szCs w:val="24"/>
              </w:rPr>
              <w:t>GitHub</w:t>
            </w:r>
            <w:proofErr w:type="spellEnd"/>
            <w:r w:rsidRPr="005F30F1">
              <w:rPr>
                <w:rFonts w:ascii="Times New Roman" w:hAnsi="Times New Roman" w:cs="Times New Roman"/>
                <w:i/>
                <w:iCs/>
                <w:sz w:val="24"/>
                <w:szCs w:val="24"/>
              </w:rPr>
              <w:t xml:space="preserve"> (dummy)</w:t>
            </w:r>
          </w:p>
        </w:tc>
        <w:tc>
          <w:tcPr>
            <w:tcW w:w="4508" w:type="dxa"/>
          </w:tcPr>
          <w:p w:rsidR="00223FB1" w:rsidRPr="005F30F1" w:rsidRDefault="00223FB1" w:rsidP="0012004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23FB1" w:rsidRPr="005F30F1" w:rsidTr="0012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jc w:val="both"/>
              <w:rPr>
                <w:rFonts w:ascii="Times New Roman" w:hAnsi="Times New Roman" w:cs="Times New Roman"/>
                <w:b w:val="0"/>
                <w:bCs w:val="0"/>
                <w:sz w:val="24"/>
                <w:szCs w:val="24"/>
              </w:rPr>
            </w:pPr>
            <w:r w:rsidRPr="005F30F1">
              <w:rPr>
                <w:rFonts w:ascii="Times New Roman" w:hAnsi="Times New Roman" w:cs="Times New Roman"/>
                <w:b w:val="0"/>
                <w:bCs w:val="0"/>
                <w:sz w:val="24"/>
                <w:szCs w:val="24"/>
              </w:rPr>
              <w:t>0</w:t>
            </w:r>
          </w:p>
        </w:tc>
        <w:tc>
          <w:tcPr>
            <w:tcW w:w="4508" w:type="dxa"/>
          </w:tcPr>
          <w:p w:rsidR="00223FB1" w:rsidRPr="005F30F1" w:rsidRDefault="00223FB1" w:rsidP="0012004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w:t>
            </w:r>
          </w:p>
        </w:tc>
      </w:tr>
      <w:tr w:rsidR="00223FB1" w:rsidRPr="005F30F1" w:rsidTr="00120045">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jc w:val="both"/>
              <w:rPr>
                <w:rFonts w:ascii="Times New Roman" w:hAnsi="Times New Roman" w:cs="Times New Roman"/>
                <w:b w:val="0"/>
                <w:bCs w:val="0"/>
                <w:sz w:val="24"/>
                <w:szCs w:val="24"/>
              </w:rPr>
            </w:pPr>
            <w:r w:rsidRPr="005F30F1">
              <w:rPr>
                <w:rFonts w:ascii="Times New Roman" w:hAnsi="Times New Roman" w:cs="Times New Roman"/>
                <w:b w:val="0"/>
                <w:bCs w:val="0"/>
                <w:sz w:val="24"/>
                <w:szCs w:val="24"/>
              </w:rPr>
              <w:t>1168</w:t>
            </w:r>
          </w:p>
        </w:tc>
        <w:tc>
          <w:tcPr>
            <w:tcW w:w="4508" w:type="dxa"/>
          </w:tcPr>
          <w:p w:rsidR="00223FB1" w:rsidRPr="005F30F1" w:rsidRDefault="00223FB1" w:rsidP="0012004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 xml:space="preserve">1599 </w:t>
            </w:r>
            <w:r w:rsidRPr="005F30F1">
              <w:rPr>
                <w:rFonts w:ascii="Times New Roman" w:hAnsi="Times New Roman" w:cs="Times New Roman"/>
                <w:i/>
                <w:iCs/>
                <w:sz w:val="24"/>
                <w:szCs w:val="24"/>
              </w:rPr>
              <w:t>(57.78%)</w:t>
            </w:r>
          </w:p>
        </w:tc>
      </w:tr>
    </w:tbl>
    <w:p w:rsidR="00223FB1" w:rsidRDefault="00223FB1" w:rsidP="00223FB1">
      <w:pPr>
        <w:spacing w:line="276" w:lineRule="auto"/>
        <w:jc w:val="both"/>
        <w:rPr>
          <w:rFonts w:ascii="Times New Roman" w:hAnsi="Times New Roman" w:cs="Times New Roman"/>
          <w:sz w:val="24"/>
          <w:szCs w:val="24"/>
        </w:rPr>
        <w:sectPr w:rsidR="00223FB1" w:rsidSect="009E087E">
          <w:type w:val="continuous"/>
          <w:pgSz w:w="11906" w:h="16838"/>
          <w:pgMar w:top="1440" w:right="1440" w:bottom="1440" w:left="1440" w:header="709" w:footer="709" w:gutter="0"/>
          <w:cols w:num="2" w:space="708"/>
          <w:docGrid w:linePitch="360"/>
        </w:sectPr>
      </w:pPr>
    </w:p>
    <w:p w:rsidR="00223FB1" w:rsidRPr="000F4818" w:rsidRDefault="00223FB1" w:rsidP="00223FB1">
      <w:pPr>
        <w:rPr>
          <w:rFonts w:ascii="Times New Roman" w:hAnsi="Times New Roman" w:cs="Times New Roman"/>
          <w:sz w:val="24"/>
          <w:szCs w:val="24"/>
        </w:rPr>
        <w:sectPr w:rsidR="00223FB1" w:rsidRPr="000F4818" w:rsidSect="009E087E">
          <w:type w:val="continuous"/>
          <w:pgSz w:w="11906" w:h="16838"/>
          <w:pgMar w:top="1440" w:right="1440" w:bottom="1440" w:left="1440" w:header="709" w:footer="709" w:gutter="0"/>
          <w:cols w:space="708"/>
          <w:docGrid w:linePitch="360"/>
        </w:sectPr>
      </w:pPr>
    </w:p>
    <w:tbl>
      <w:tblPr>
        <w:tblStyle w:val="GridTable4-Accent1"/>
        <w:tblW w:w="0" w:type="auto"/>
        <w:tblLook w:val="04A0" w:firstRow="1" w:lastRow="0" w:firstColumn="1" w:lastColumn="0" w:noHBand="0" w:noVBand="1"/>
      </w:tblPr>
      <w:tblGrid>
        <w:gridCol w:w="2072"/>
        <w:gridCol w:w="2077"/>
      </w:tblGrid>
      <w:tr w:rsidR="00223FB1" w:rsidRPr="005F30F1" w:rsidTr="0012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rPr>
                <w:rFonts w:ascii="Times New Roman" w:hAnsi="Times New Roman" w:cs="Times New Roman"/>
                <w:sz w:val="24"/>
                <w:szCs w:val="24"/>
              </w:rPr>
            </w:pPr>
            <w:r w:rsidRPr="005F30F1">
              <w:rPr>
                <w:rFonts w:ascii="Times New Roman" w:hAnsi="Times New Roman" w:cs="Times New Roman"/>
                <w:sz w:val="24"/>
                <w:szCs w:val="24"/>
              </w:rPr>
              <w:lastRenderedPageBreak/>
              <w:t xml:space="preserve">Has </w:t>
            </w:r>
            <w:proofErr w:type="spellStart"/>
            <w:r w:rsidRPr="005F30F1">
              <w:rPr>
                <w:rFonts w:ascii="Times New Roman" w:hAnsi="Times New Roman" w:cs="Times New Roman"/>
                <w:sz w:val="24"/>
                <w:szCs w:val="24"/>
              </w:rPr>
              <w:t>Reddit</w:t>
            </w:r>
            <w:proofErr w:type="spellEnd"/>
            <w:r w:rsidRPr="005F30F1">
              <w:rPr>
                <w:rFonts w:ascii="Times New Roman" w:hAnsi="Times New Roman" w:cs="Times New Roman"/>
                <w:i/>
                <w:iCs/>
                <w:sz w:val="24"/>
                <w:szCs w:val="24"/>
              </w:rPr>
              <w:t xml:space="preserve"> (dummy)</w:t>
            </w:r>
          </w:p>
        </w:tc>
        <w:tc>
          <w:tcPr>
            <w:tcW w:w="4508" w:type="dxa"/>
          </w:tcPr>
          <w:p w:rsidR="00223FB1" w:rsidRPr="005F30F1" w:rsidRDefault="00223FB1" w:rsidP="0012004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23FB1" w:rsidRPr="005F30F1" w:rsidTr="0012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rPr>
                <w:rFonts w:ascii="Times New Roman" w:hAnsi="Times New Roman" w:cs="Times New Roman"/>
                <w:b w:val="0"/>
                <w:bCs w:val="0"/>
                <w:sz w:val="24"/>
                <w:szCs w:val="24"/>
              </w:rPr>
            </w:pPr>
            <w:r w:rsidRPr="005F30F1">
              <w:rPr>
                <w:rFonts w:ascii="Times New Roman" w:hAnsi="Times New Roman" w:cs="Times New Roman"/>
                <w:b w:val="0"/>
                <w:bCs w:val="0"/>
                <w:sz w:val="24"/>
                <w:szCs w:val="24"/>
              </w:rPr>
              <w:t>0</w:t>
            </w:r>
          </w:p>
        </w:tc>
        <w:tc>
          <w:tcPr>
            <w:tcW w:w="4508" w:type="dxa"/>
          </w:tcPr>
          <w:p w:rsidR="00223FB1" w:rsidRPr="005F30F1" w:rsidRDefault="00223FB1" w:rsidP="0012004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w:t>
            </w:r>
          </w:p>
        </w:tc>
      </w:tr>
      <w:tr w:rsidR="00223FB1" w:rsidRPr="005F30F1" w:rsidTr="00120045">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rPr>
                <w:rFonts w:ascii="Times New Roman" w:hAnsi="Times New Roman" w:cs="Times New Roman"/>
                <w:b w:val="0"/>
                <w:bCs w:val="0"/>
                <w:sz w:val="24"/>
                <w:szCs w:val="24"/>
              </w:rPr>
            </w:pPr>
            <w:r w:rsidRPr="005F30F1">
              <w:rPr>
                <w:rFonts w:ascii="Times New Roman" w:hAnsi="Times New Roman" w:cs="Times New Roman"/>
                <w:b w:val="0"/>
                <w:bCs w:val="0"/>
                <w:sz w:val="24"/>
                <w:szCs w:val="24"/>
              </w:rPr>
              <w:t>1016</w:t>
            </w:r>
          </w:p>
        </w:tc>
        <w:tc>
          <w:tcPr>
            <w:tcW w:w="4508" w:type="dxa"/>
          </w:tcPr>
          <w:p w:rsidR="00223FB1" w:rsidRPr="005F30F1" w:rsidRDefault="00223FB1" w:rsidP="0012004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 xml:space="preserve">1751 </w:t>
            </w:r>
            <w:r w:rsidRPr="005F30F1">
              <w:rPr>
                <w:rFonts w:ascii="Times New Roman" w:hAnsi="Times New Roman" w:cs="Times New Roman"/>
                <w:i/>
                <w:iCs/>
                <w:sz w:val="24"/>
                <w:szCs w:val="24"/>
              </w:rPr>
              <w:t>(63.62%)</w:t>
            </w:r>
          </w:p>
        </w:tc>
      </w:tr>
    </w:tbl>
    <w:p w:rsidR="00223FB1" w:rsidRPr="005F30F1" w:rsidRDefault="00223FB1" w:rsidP="00223FB1">
      <w:pPr>
        <w:spacing w:line="276" w:lineRule="auto"/>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2166"/>
        <w:gridCol w:w="1983"/>
      </w:tblGrid>
      <w:tr w:rsidR="00223FB1" w:rsidRPr="005F30F1" w:rsidTr="0012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rPr>
                <w:rFonts w:ascii="Times New Roman" w:hAnsi="Times New Roman" w:cs="Times New Roman"/>
                <w:sz w:val="24"/>
                <w:szCs w:val="24"/>
              </w:rPr>
            </w:pPr>
            <w:r w:rsidRPr="005F30F1">
              <w:rPr>
                <w:rFonts w:ascii="Times New Roman" w:hAnsi="Times New Roman" w:cs="Times New Roman"/>
                <w:sz w:val="24"/>
                <w:szCs w:val="24"/>
              </w:rPr>
              <w:lastRenderedPageBreak/>
              <w:t xml:space="preserve">Min Investment </w:t>
            </w:r>
            <w:r w:rsidRPr="005F30F1">
              <w:rPr>
                <w:rFonts w:ascii="Times New Roman" w:hAnsi="Times New Roman" w:cs="Times New Roman"/>
                <w:i/>
                <w:iCs/>
                <w:sz w:val="24"/>
                <w:szCs w:val="24"/>
              </w:rPr>
              <w:t>(dummy)</w:t>
            </w:r>
          </w:p>
        </w:tc>
        <w:tc>
          <w:tcPr>
            <w:tcW w:w="4508" w:type="dxa"/>
          </w:tcPr>
          <w:p w:rsidR="00223FB1" w:rsidRPr="005F30F1" w:rsidRDefault="00223FB1" w:rsidP="0012004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23FB1" w:rsidRPr="005F30F1" w:rsidTr="0012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jc w:val="both"/>
              <w:rPr>
                <w:rFonts w:ascii="Times New Roman" w:hAnsi="Times New Roman" w:cs="Times New Roman"/>
                <w:b w:val="0"/>
                <w:bCs w:val="0"/>
                <w:sz w:val="24"/>
                <w:szCs w:val="24"/>
              </w:rPr>
            </w:pPr>
            <w:r w:rsidRPr="005F30F1">
              <w:rPr>
                <w:rFonts w:ascii="Times New Roman" w:hAnsi="Times New Roman" w:cs="Times New Roman"/>
                <w:b w:val="0"/>
                <w:bCs w:val="0"/>
                <w:sz w:val="24"/>
                <w:szCs w:val="24"/>
              </w:rPr>
              <w:t>0</w:t>
            </w:r>
          </w:p>
        </w:tc>
        <w:tc>
          <w:tcPr>
            <w:tcW w:w="4508" w:type="dxa"/>
          </w:tcPr>
          <w:p w:rsidR="00223FB1" w:rsidRPr="005F30F1" w:rsidRDefault="00223FB1" w:rsidP="0012004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1</w:t>
            </w:r>
          </w:p>
        </w:tc>
      </w:tr>
      <w:tr w:rsidR="00223FB1" w:rsidRPr="005F30F1" w:rsidTr="00120045">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jc w:val="both"/>
              <w:rPr>
                <w:rFonts w:ascii="Times New Roman" w:hAnsi="Times New Roman" w:cs="Times New Roman"/>
                <w:b w:val="0"/>
                <w:bCs w:val="0"/>
                <w:sz w:val="24"/>
                <w:szCs w:val="24"/>
              </w:rPr>
            </w:pPr>
            <w:r w:rsidRPr="005F30F1">
              <w:rPr>
                <w:rFonts w:ascii="Times New Roman" w:hAnsi="Times New Roman" w:cs="Times New Roman"/>
                <w:b w:val="0"/>
                <w:bCs w:val="0"/>
                <w:sz w:val="24"/>
                <w:szCs w:val="24"/>
              </w:rPr>
              <w:t>1513</w:t>
            </w:r>
          </w:p>
        </w:tc>
        <w:tc>
          <w:tcPr>
            <w:tcW w:w="4508" w:type="dxa"/>
          </w:tcPr>
          <w:p w:rsidR="00223FB1" w:rsidRPr="005F30F1" w:rsidRDefault="00223FB1" w:rsidP="0012004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F30F1">
              <w:rPr>
                <w:rFonts w:ascii="Times New Roman" w:hAnsi="Times New Roman" w:cs="Times New Roman"/>
                <w:sz w:val="24"/>
                <w:szCs w:val="24"/>
              </w:rPr>
              <w:t xml:space="preserve">1254 </w:t>
            </w:r>
            <w:r w:rsidRPr="005F30F1">
              <w:rPr>
                <w:rFonts w:ascii="Times New Roman" w:hAnsi="Times New Roman" w:cs="Times New Roman"/>
                <w:i/>
                <w:iCs/>
                <w:sz w:val="24"/>
                <w:szCs w:val="24"/>
              </w:rPr>
              <w:t>(45.31%)</w:t>
            </w:r>
          </w:p>
        </w:tc>
      </w:tr>
    </w:tbl>
    <w:p w:rsidR="00223FB1" w:rsidRPr="005F30F1" w:rsidRDefault="00223FB1" w:rsidP="00223FB1">
      <w:pPr>
        <w:spacing w:line="276" w:lineRule="auto"/>
        <w:jc w:val="both"/>
        <w:rPr>
          <w:rFonts w:ascii="Times New Roman" w:hAnsi="Times New Roman" w:cs="Times New Roman"/>
          <w:sz w:val="24"/>
          <w:szCs w:val="24"/>
        </w:rPr>
        <w:sectPr w:rsidR="00223FB1" w:rsidRPr="005F30F1" w:rsidSect="009E087E">
          <w:type w:val="continuous"/>
          <w:pgSz w:w="11906" w:h="16838"/>
          <w:pgMar w:top="1440" w:right="1440" w:bottom="1440" w:left="1440" w:header="709" w:footer="709" w:gutter="0"/>
          <w:cols w:num="2" w:space="708"/>
          <w:docGrid w:linePitch="360"/>
        </w:sectPr>
      </w:pPr>
    </w:p>
    <w:p w:rsidR="00223FB1" w:rsidRPr="005F30F1" w:rsidRDefault="00223FB1" w:rsidP="00223FB1">
      <w:pPr>
        <w:spacing w:line="276" w:lineRule="auto"/>
        <w:jc w:val="both"/>
        <w:rPr>
          <w:rFonts w:ascii="Times New Roman" w:hAnsi="Times New Roman" w:cs="Times New Roman"/>
          <w:sz w:val="24"/>
          <w:szCs w:val="24"/>
        </w:rPr>
        <w:sectPr w:rsidR="00223FB1" w:rsidRPr="005F30F1" w:rsidSect="009E087E">
          <w:type w:val="continuous"/>
          <w:pgSz w:w="11906" w:h="16838"/>
          <w:pgMar w:top="1440" w:right="1440" w:bottom="1440" w:left="1440" w:header="708" w:footer="708" w:gutter="0"/>
          <w:cols w:space="708"/>
          <w:docGrid w:linePitch="360"/>
        </w:sectPr>
      </w:pPr>
      <w:r w:rsidRPr="005F30F1">
        <w:rPr>
          <w:rFonts w:ascii="Times New Roman" w:hAnsi="Times New Roman" w:cs="Times New Roman"/>
          <w:sz w:val="24"/>
          <w:szCs w:val="24"/>
        </w:rPr>
        <w:lastRenderedPageBreak/>
        <w:t xml:space="preserve">Overall, all features have a fair distribution of categories, expect </w:t>
      </w:r>
      <w:r w:rsidRPr="005F30F1">
        <w:rPr>
          <w:rFonts w:ascii="Times New Roman" w:hAnsi="Times New Roman" w:cs="Times New Roman"/>
          <w:i/>
          <w:iCs/>
          <w:sz w:val="24"/>
          <w:szCs w:val="24"/>
        </w:rPr>
        <w:t>‘has video’</w:t>
      </w:r>
      <w:r w:rsidRPr="005F30F1">
        <w:rPr>
          <w:rFonts w:ascii="Times New Roman" w:hAnsi="Times New Roman" w:cs="Times New Roman"/>
          <w:sz w:val="24"/>
          <w:szCs w:val="24"/>
        </w:rPr>
        <w:t xml:space="preserve">.  It represents that about 72% of the project campaigns have videos describing their project. Over 57% of project campaigns have </w:t>
      </w:r>
      <w:proofErr w:type="spellStart"/>
      <w:r w:rsidRPr="005F30F1">
        <w:rPr>
          <w:rFonts w:ascii="Times New Roman" w:hAnsi="Times New Roman" w:cs="Times New Roman"/>
          <w:sz w:val="24"/>
          <w:szCs w:val="24"/>
        </w:rPr>
        <w:t>GitHub</w:t>
      </w:r>
      <w:proofErr w:type="spellEnd"/>
      <w:r w:rsidRPr="005F30F1">
        <w:rPr>
          <w:rFonts w:ascii="Times New Roman" w:hAnsi="Times New Roman" w:cs="Times New Roman"/>
          <w:sz w:val="24"/>
          <w:szCs w:val="24"/>
        </w:rPr>
        <w:t xml:space="preserve"> available, 63% has </w:t>
      </w:r>
      <w:proofErr w:type="spellStart"/>
      <w:r w:rsidRPr="005F30F1">
        <w:rPr>
          <w:rFonts w:ascii="Times New Roman" w:hAnsi="Times New Roman" w:cs="Times New Roman"/>
          <w:sz w:val="24"/>
          <w:szCs w:val="24"/>
        </w:rPr>
        <w:t>reddit</w:t>
      </w:r>
      <w:proofErr w:type="spellEnd"/>
      <w:r w:rsidRPr="005F30F1">
        <w:rPr>
          <w:rFonts w:ascii="Times New Roman" w:hAnsi="Times New Roman" w:cs="Times New Roman"/>
          <w:sz w:val="24"/>
          <w:szCs w:val="24"/>
        </w:rPr>
        <w:t xml:space="preserve">, and only 45% projects require minimum </w:t>
      </w:r>
      <w:r w:rsidRPr="005F30F1">
        <w:rPr>
          <w:rFonts w:ascii="Times New Roman" w:hAnsi="Times New Roman" w:cs="Times New Roman"/>
          <w:sz w:val="24"/>
          <w:szCs w:val="24"/>
        </w:rPr>
        <w:lastRenderedPageBreak/>
        <w:t xml:space="preserve">investment threshold. Hence majority of projects have online presence and engagement, but majority of them do not have minimum investment criteria. </w:t>
      </w:r>
    </w:p>
    <w:p w:rsidR="00223FB1" w:rsidRPr="005F30F1" w:rsidRDefault="00223FB1" w:rsidP="00223FB1">
      <w:pPr>
        <w:spacing w:line="276" w:lineRule="auto"/>
        <w:jc w:val="both"/>
        <w:rPr>
          <w:rFonts w:ascii="Times New Roman" w:hAnsi="Times New Roman" w:cs="Times New Roman"/>
          <w:sz w:val="24"/>
          <w:szCs w:val="24"/>
        </w:rPr>
      </w:pPr>
      <w:r w:rsidRPr="000F4818">
        <w:rPr>
          <w:rFonts w:ascii="Times New Roman" w:hAnsi="Times New Roman" w:cs="Times New Roman"/>
          <w:b/>
          <w:bCs/>
          <w:sz w:val="24"/>
          <w:szCs w:val="24"/>
          <w:u w:val="single"/>
        </w:rPr>
        <w:lastRenderedPageBreak/>
        <w:t xml:space="preserve">Dependent variable: </w:t>
      </w:r>
      <w:r w:rsidRPr="005F30F1">
        <w:rPr>
          <w:rFonts w:ascii="Times New Roman" w:hAnsi="Times New Roman" w:cs="Times New Roman"/>
          <w:sz w:val="24"/>
          <w:szCs w:val="24"/>
        </w:rPr>
        <w:t>-</w:t>
      </w:r>
    </w:p>
    <w:tbl>
      <w:tblPr>
        <w:tblStyle w:val="GridTable4-Accent1"/>
        <w:tblW w:w="0" w:type="auto"/>
        <w:tblLook w:val="04A0" w:firstRow="1" w:lastRow="0" w:firstColumn="1" w:lastColumn="0" w:noHBand="0" w:noVBand="1"/>
      </w:tblPr>
      <w:tblGrid>
        <w:gridCol w:w="4508"/>
        <w:gridCol w:w="4508"/>
      </w:tblGrid>
      <w:tr w:rsidR="00223FB1" w:rsidRPr="005F30F1" w:rsidTr="0012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Success</w:t>
            </w:r>
          </w:p>
        </w:tc>
        <w:tc>
          <w:tcPr>
            <w:tcW w:w="4508" w:type="dxa"/>
          </w:tcPr>
          <w:p w:rsidR="00223FB1" w:rsidRPr="005F30F1" w:rsidRDefault="00223FB1" w:rsidP="00120045">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23FB1" w:rsidRPr="005F30F1" w:rsidTr="0012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“Y”</w:t>
            </w:r>
            <w:r>
              <w:rPr>
                <w:rFonts w:ascii="Times New Roman" w:hAnsi="Times New Roman" w:cs="Times New Roman"/>
                <w:sz w:val="24"/>
                <w:szCs w:val="24"/>
              </w:rPr>
              <w:t xml:space="preserve"> = Yes</w:t>
            </w:r>
          </w:p>
        </w:tc>
        <w:tc>
          <w:tcPr>
            <w:tcW w:w="4508" w:type="dxa"/>
          </w:tcPr>
          <w:p w:rsidR="00223FB1" w:rsidRPr="005F30F1" w:rsidRDefault="00223FB1" w:rsidP="00120045">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F30F1">
              <w:rPr>
                <w:rFonts w:ascii="Times New Roman" w:hAnsi="Times New Roman" w:cs="Times New Roman"/>
                <w:b/>
                <w:bCs/>
                <w:sz w:val="24"/>
                <w:szCs w:val="24"/>
              </w:rPr>
              <w:t>“N”</w:t>
            </w:r>
            <w:r>
              <w:rPr>
                <w:rFonts w:ascii="Times New Roman" w:hAnsi="Times New Roman" w:cs="Times New Roman"/>
                <w:b/>
                <w:bCs/>
                <w:sz w:val="24"/>
                <w:szCs w:val="24"/>
              </w:rPr>
              <w:t xml:space="preserve"> = No</w:t>
            </w:r>
          </w:p>
        </w:tc>
      </w:tr>
      <w:tr w:rsidR="00223FB1" w:rsidRPr="005F30F1" w:rsidTr="00120045">
        <w:tc>
          <w:tcPr>
            <w:cnfStyle w:val="001000000000" w:firstRow="0" w:lastRow="0" w:firstColumn="1" w:lastColumn="0" w:oddVBand="0" w:evenVBand="0" w:oddHBand="0" w:evenHBand="0" w:firstRowFirstColumn="0" w:firstRowLastColumn="0" w:lastRowFirstColumn="0" w:lastRowLastColumn="0"/>
            <w:tcW w:w="4508" w:type="dxa"/>
          </w:tcPr>
          <w:p w:rsidR="00223FB1" w:rsidRPr="005F30F1" w:rsidRDefault="00223FB1" w:rsidP="00120045">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1739</w:t>
            </w:r>
          </w:p>
        </w:tc>
        <w:tc>
          <w:tcPr>
            <w:tcW w:w="4508" w:type="dxa"/>
          </w:tcPr>
          <w:p w:rsidR="00223FB1" w:rsidRPr="005F30F1" w:rsidRDefault="00223FB1" w:rsidP="00120045">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5F30F1">
              <w:rPr>
                <w:rFonts w:ascii="Times New Roman" w:hAnsi="Times New Roman" w:cs="Times New Roman"/>
                <w:b/>
                <w:bCs/>
                <w:sz w:val="24"/>
                <w:szCs w:val="24"/>
              </w:rPr>
              <w:t>1028</w:t>
            </w:r>
          </w:p>
        </w:tc>
      </w:tr>
    </w:tbl>
    <w:p w:rsidR="00223FB1" w:rsidRDefault="00223FB1" w:rsidP="00223FB1">
      <w:pPr>
        <w:spacing w:line="276" w:lineRule="auto"/>
        <w:jc w:val="both"/>
        <w:rPr>
          <w:rFonts w:ascii="Times New Roman" w:hAnsi="Times New Roman" w:cs="Times New Roman"/>
          <w:sz w:val="24"/>
          <w:szCs w:val="24"/>
        </w:rPr>
      </w:pPr>
    </w:p>
    <w:p w:rsidR="00223FB1" w:rsidRPr="005F30F1" w:rsidRDefault="00223FB1" w:rsidP="00223FB1">
      <w:pPr>
        <w:spacing w:line="276"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success</w:t>
      </w:r>
      <w:proofErr w:type="gramEnd"/>
      <w:r>
        <w:rPr>
          <w:rFonts w:ascii="Times New Roman" w:hAnsi="Times New Roman" w:cs="Times New Roman"/>
          <w:sz w:val="24"/>
          <w:szCs w:val="24"/>
        </w:rPr>
        <w:t xml:space="preserve">” variable signifies if the company/ project has successful completed its ICO campaign or not. </w:t>
      </w:r>
      <w:r w:rsidRPr="005F30F1">
        <w:rPr>
          <w:rFonts w:ascii="Times New Roman" w:hAnsi="Times New Roman" w:cs="Times New Roman"/>
          <w:sz w:val="24"/>
          <w:szCs w:val="24"/>
        </w:rPr>
        <w:t xml:space="preserve">The </w:t>
      </w:r>
      <w:r>
        <w:rPr>
          <w:rFonts w:ascii="Times New Roman" w:hAnsi="Times New Roman" w:cs="Times New Roman"/>
          <w:sz w:val="24"/>
          <w:szCs w:val="24"/>
        </w:rPr>
        <w:t>variable</w:t>
      </w:r>
      <w:r w:rsidRPr="005F30F1">
        <w:rPr>
          <w:rFonts w:ascii="Times New Roman" w:hAnsi="Times New Roman" w:cs="Times New Roman"/>
          <w:sz w:val="24"/>
          <w:szCs w:val="24"/>
        </w:rPr>
        <w:t xml:space="preserve"> has 62-37 % split between its classes. Hence, data imbalance </w:t>
      </w:r>
      <w:r>
        <w:rPr>
          <w:rFonts w:ascii="Times New Roman" w:hAnsi="Times New Roman" w:cs="Times New Roman"/>
          <w:sz w:val="24"/>
          <w:szCs w:val="24"/>
        </w:rPr>
        <w:t>may</w:t>
      </w:r>
      <w:r w:rsidRPr="005F30F1">
        <w:rPr>
          <w:rFonts w:ascii="Times New Roman" w:hAnsi="Times New Roman" w:cs="Times New Roman"/>
          <w:sz w:val="24"/>
          <w:szCs w:val="24"/>
        </w:rPr>
        <w:t xml:space="preserve"> not be an issue while training the ML model. </w:t>
      </w:r>
    </w:p>
    <w:p w:rsidR="00223FB1" w:rsidRPr="005F30F1" w:rsidRDefault="00223FB1" w:rsidP="00223FB1">
      <w:pPr>
        <w:pStyle w:val="Heading1"/>
      </w:pPr>
      <w:bookmarkStart w:id="0" w:name="_GoBack"/>
      <w:r w:rsidRPr="005F30F1">
        <w:t>DATA VIZUALIZATION</w:t>
      </w:r>
    </w:p>
    <w:bookmarkEnd w:id="0"/>
    <w:p w:rsidR="00223FB1" w:rsidRPr="005D0EE9" w:rsidRDefault="00223FB1" w:rsidP="00223FB1">
      <w:pPr>
        <w:spacing w:line="276" w:lineRule="auto"/>
        <w:rPr>
          <w:rFonts w:ascii="Times New Roman" w:hAnsi="Times New Roman" w:cs="Times New Roman"/>
          <w:sz w:val="24"/>
          <w:szCs w:val="24"/>
        </w:rPr>
      </w:pPr>
      <w:r w:rsidRPr="005D0EE9">
        <w:rPr>
          <w:rFonts w:ascii="Times New Roman" w:hAnsi="Times New Roman" w:cs="Times New Roman"/>
          <w:sz w:val="24"/>
          <w:szCs w:val="24"/>
        </w:rPr>
        <w:t>Further exploring the relationship of variables with dependent variable:</w:t>
      </w:r>
    </w:p>
    <w:p w:rsidR="00223FB1" w:rsidRPr="005F30F1" w:rsidRDefault="00223FB1" w:rsidP="00223FB1">
      <w:pPr>
        <w:spacing w:line="276" w:lineRule="auto"/>
        <w:jc w:val="both"/>
        <w:rPr>
          <w:rFonts w:ascii="Times New Roman" w:hAnsi="Times New Roman" w:cs="Times New Roman"/>
          <w:sz w:val="24"/>
          <w:szCs w:val="24"/>
        </w:rPr>
      </w:pPr>
      <w:r w:rsidRPr="005F30F1">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60654874" wp14:editId="28997930">
            <wp:simplePos x="0" y="0"/>
            <wp:positionH relativeFrom="column">
              <wp:posOffset>-365760</wp:posOffset>
            </wp:positionH>
            <wp:positionV relativeFrom="paragraph">
              <wp:posOffset>0</wp:posOffset>
            </wp:positionV>
            <wp:extent cx="5951220" cy="3893820"/>
            <wp:effectExtent l="0" t="0" r="0" b="0"/>
            <wp:wrapTopAndBottom/>
            <wp:docPr id="280018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1220" cy="3893820"/>
                    </a:xfrm>
                    <a:prstGeom prst="rect">
                      <a:avLst/>
                    </a:prstGeom>
                    <a:noFill/>
                  </pic:spPr>
                </pic:pic>
              </a:graphicData>
            </a:graphic>
          </wp:anchor>
        </w:drawing>
      </w:r>
      <w:r w:rsidRPr="005F30F1">
        <w:rPr>
          <w:rFonts w:ascii="Times New Roman" w:hAnsi="Times New Roman" w:cs="Times New Roman"/>
          <w:sz w:val="24"/>
          <w:szCs w:val="24"/>
        </w:rPr>
        <w:t xml:space="preserve">The </w:t>
      </w:r>
      <w:proofErr w:type="spellStart"/>
      <w:r w:rsidRPr="005F30F1">
        <w:rPr>
          <w:rFonts w:ascii="Times New Roman" w:hAnsi="Times New Roman" w:cs="Times New Roman"/>
          <w:sz w:val="24"/>
          <w:szCs w:val="24"/>
        </w:rPr>
        <w:t>corelation</w:t>
      </w:r>
      <w:proofErr w:type="spellEnd"/>
      <w:r w:rsidRPr="005F30F1">
        <w:rPr>
          <w:rFonts w:ascii="Times New Roman" w:hAnsi="Times New Roman" w:cs="Times New Roman"/>
          <w:sz w:val="24"/>
          <w:szCs w:val="24"/>
        </w:rPr>
        <w:t xml:space="preserve"> matrix shows a positive </w:t>
      </w:r>
      <w:proofErr w:type="spellStart"/>
      <w:r w:rsidRPr="005F30F1">
        <w:rPr>
          <w:rFonts w:ascii="Times New Roman" w:hAnsi="Times New Roman" w:cs="Times New Roman"/>
          <w:sz w:val="24"/>
          <w:szCs w:val="24"/>
        </w:rPr>
        <w:t>corelation</w:t>
      </w:r>
      <w:proofErr w:type="spellEnd"/>
      <w:r w:rsidRPr="005F30F1">
        <w:rPr>
          <w:rFonts w:ascii="Times New Roman" w:hAnsi="Times New Roman" w:cs="Times New Roman"/>
          <w:sz w:val="24"/>
          <w:szCs w:val="24"/>
        </w:rPr>
        <w:t xml:space="preserve"> between dependent variable ‘</w:t>
      </w:r>
      <w:proofErr w:type="gramStart"/>
      <w:r w:rsidRPr="005F30F1">
        <w:rPr>
          <w:rFonts w:ascii="Times New Roman" w:hAnsi="Times New Roman" w:cs="Times New Roman"/>
          <w:sz w:val="24"/>
          <w:szCs w:val="24"/>
        </w:rPr>
        <w:t>success’</w:t>
      </w:r>
      <w:proofErr w:type="gramEnd"/>
      <w:r w:rsidRPr="005F30F1">
        <w:rPr>
          <w:rFonts w:ascii="Times New Roman" w:hAnsi="Times New Roman" w:cs="Times New Roman"/>
          <w:sz w:val="24"/>
          <w:szCs w:val="24"/>
        </w:rPr>
        <w:t xml:space="preserve"> and online engagement (‘</w:t>
      </w:r>
      <w:proofErr w:type="spellStart"/>
      <w:r w:rsidRPr="005F30F1">
        <w:rPr>
          <w:rFonts w:ascii="Times New Roman" w:hAnsi="Times New Roman" w:cs="Times New Roman"/>
          <w:sz w:val="24"/>
          <w:szCs w:val="24"/>
        </w:rPr>
        <w:t>hasVideo</w:t>
      </w:r>
      <w:proofErr w:type="spellEnd"/>
      <w:r w:rsidRPr="005F30F1">
        <w:rPr>
          <w:rFonts w:ascii="Times New Roman" w:hAnsi="Times New Roman" w:cs="Times New Roman"/>
          <w:sz w:val="24"/>
          <w:szCs w:val="24"/>
        </w:rPr>
        <w:t>’, ‘</w:t>
      </w:r>
      <w:proofErr w:type="spellStart"/>
      <w:r w:rsidRPr="005F30F1">
        <w:rPr>
          <w:rFonts w:ascii="Times New Roman" w:hAnsi="Times New Roman" w:cs="Times New Roman"/>
          <w:sz w:val="24"/>
          <w:szCs w:val="24"/>
        </w:rPr>
        <w:t>hasGitHub</w:t>
      </w:r>
      <w:proofErr w:type="spellEnd"/>
      <w:r w:rsidRPr="005F30F1">
        <w:rPr>
          <w:rFonts w:ascii="Times New Roman" w:hAnsi="Times New Roman" w:cs="Times New Roman"/>
          <w:sz w:val="24"/>
          <w:szCs w:val="24"/>
        </w:rPr>
        <w:t>’, ‘</w:t>
      </w:r>
      <w:proofErr w:type="spellStart"/>
      <w:r w:rsidRPr="005F30F1">
        <w:rPr>
          <w:rFonts w:ascii="Times New Roman" w:hAnsi="Times New Roman" w:cs="Times New Roman"/>
          <w:sz w:val="24"/>
          <w:szCs w:val="24"/>
        </w:rPr>
        <w:t>hasReddit</w:t>
      </w:r>
      <w:proofErr w:type="spellEnd"/>
      <w:r w:rsidRPr="005F30F1">
        <w:rPr>
          <w:rFonts w:ascii="Times New Roman" w:hAnsi="Times New Roman" w:cs="Times New Roman"/>
          <w:sz w:val="24"/>
          <w:szCs w:val="24"/>
        </w:rPr>
        <w:t xml:space="preserve">’). It is also evident that having online presence has a very strong </w:t>
      </w:r>
      <w:proofErr w:type="spellStart"/>
      <w:r w:rsidRPr="005F30F1">
        <w:rPr>
          <w:rFonts w:ascii="Times New Roman" w:hAnsi="Times New Roman" w:cs="Times New Roman"/>
          <w:sz w:val="24"/>
          <w:szCs w:val="24"/>
        </w:rPr>
        <w:t>corelation</w:t>
      </w:r>
      <w:proofErr w:type="spellEnd"/>
      <w:r w:rsidRPr="005F30F1">
        <w:rPr>
          <w:rFonts w:ascii="Times New Roman" w:hAnsi="Times New Roman" w:cs="Times New Roman"/>
          <w:sz w:val="24"/>
          <w:szCs w:val="24"/>
        </w:rPr>
        <w:t xml:space="preserve"> with ratings. </w:t>
      </w:r>
    </w:p>
    <w:p w:rsidR="00223FB1" w:rsidRPr="005F30F1" w:rsidRDefault="00223FB1" w:rsidP="00223FB1">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 xml:space="preserve">The dependent variable also shows positive </w:t>
      </w:r>
      <w:proofErr w:type="spellStart"/>
      <w:r w:rsidRPr="005F30F1">
        <w:rPr>
          <w:rFonts w:ascii="Times New Roman" w:hAnsi="Times New Roman" w:cs="Times New Roman"/>
          <w:sz w:val="24"/>
          <w:szCs w:val="24"/>
        </w:rPr>
        <w:t>corelation</w:t>
      </w:r>
      <w:proofErr w:type="spellEnd"/>
      <w:r w:rsidRPr="005F30F1">
        <w:rPr>
          <w:rFonts w:ascii="Times New Roman" w:hAnsi="Times New Roman" w:cs="Times New Roman"/>
          <w:sz w:val="24"/>
          <w:szCs w:val="24"/>
        </w:rPr>
        <w:t xml:space="preserve"> with team size and a weak positive relation with coin numbers and minimum investment</w:t>
      </w:r>
    </w:p>
    <w:p w:rsidR="00223FB1" w:rsidRPr="005F30F1" w:rsidRDefault="00223FB1" w:rsidP="00223FB1">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 xml:space="preserve">Distributed percentage &amp; price have a negative </w:t>
      </w:r>
      <w:proofErr w:type="spellStart"/>
      <w:r w:rsidRPr="005F30F1">
        <w:rPr>
          <w:rFonts w:ascii="Times New Roman" w:hAnsi="Times New Roman" w:cs="Times New Roman"/>
          <w:sz w:val="24"/>
          <w:szCs w:val="24"/>
        </w:rPr>
        <w:t>corelation</w:t>
      </w:r>
      <w:proofErr w:type="spellEnd"/>
      <w:r w:rsidRPr="005F30F1">
        <w:rPr>
          <w:rFonts w:ascii="Times New Roman" w:hAnsi="Times New Roman" w:cs="Times New Roman"/>
          <w:sz w:val="24"/>
          <w:szCs w:val="24"/>
        </w:rPr>
        <w:t xml:space="preserve"> with success outcome of the project. The more percentage share is for investors, the lesser probability of success. Having lesser </w:t>
      </w:r>
      <w:r w:rsidRPr="005F30F1">
        <w:rPr>
          <w:rFonts w:ascii="Times New Roman" w:hAnsi="Times New Roman" w:cs="Times New Roman"/>
          <w:sz w:val="24"/>
          <w:szCs w:val="24"/>
        </w:rPr>
        <w:lastRenderedPageBreak/>
        <w:t xml:space="preserve">share of the project within internal team could be seen less trustworthy and riskier to invest in such projects. </w:t>
      </w:r>
    </w:p>
    <w:p w:rsidR="00223FB1" w:rsidRPr="005F30F1" w:rsidRDefault="00223FB1" w:rsidP="00223FB1">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Visualising the distribution with other variables:</w:t>
      </w:r>
    </w:p>
    <w:p w:rsidR="00223FB1" w:rsidRPr="005F30F1" w:rsidRDefault="00223FB1" w:rsidP="00223FB1">
      <w:pPr>
        <w:pStyle w:val="ListParagraph"/>
        <w:numPr>
          <w:ilvl w:val="0"/>
          <w:numId w:val="1"/>
        </w:numPr>
        <w:spacing w:line="276" w:lineRule="auto"/>
        <w:rPr>
          <w:rFonts w:ascii="Times New Roman" w:hAnsi="Times New Roman" w:cs="Times New Roman"/>
          <w:sz w:val="24"/>
          <w:szCs w:val="24"/>
        </w:rPr>
      </w:pPr>
      <w:r w:rsidRPr="005F30F1">
        <w:rPr>
          <w:rFonts w:ascii="Times New Roman" w:hAnsi="Times New Roman" w:cs="Times New Roman"/>
          <w:sz w:val="24"/>
          <w:szCs w:val="24"/>
        </w:rPr>
        <w:t>Ratings</w:t>
      </w:r>
    </w:p>
    <w:p w:rsidR="00223FB1" w:rsidRDefault="00223FB1" w:rsidP="00223FB1">
      <w:r>
        <w:rPr>
          <w:noProof/>
          <w:lang w:eastAsia="en-IN"/>
        </w:rPr>
        <w:drawing>
          <wp:inline distT="0" distB="0" distL="0" distR="0" wp14:anchorId="22CAE142" wp14:editId="5C306B01">
            <wp:extent cx="4244340" cy="2776882"/>
            <wp:effectExtent l="0" t="0" r="3810" b="4445"/>
            <wp:docPr id="10801483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42" cy="2798081"/>
                    </a:xfrm>
                    <a:prstGeom prst="rect">
                      <a:avLst/>
                    </a:prstGeom>
                    <a:noFill/>
                  </pic:spPr>
                </pic:pic>
              </a:graphicData>
            </a:graphic>
          </wp:inline>
        </w:drawing>
      </w:r>
    </w:p>
    <w:p w:rsidR="00223FB1" w:rsidRPr="005F30F1" w:rsidRDefault="00223FB1" w:rsidP="00223FB1">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There is uniform distribution of success and not success with ratings variable.</w:t>
      </w:r>
    </w:p>
    <w:p w:rsidR="00223FB1" w:rsidRPr="005F30F1" w:rsidRDefault="00223FB1" w:rsidP="00223FB1">
      <w:pPr>
        <w:pStyle w:val="ListParagraph"/>
        <w:numPr>
          <w:ilvl w:val="0"/>
          <w:numId w:val="1"/>
        </w:num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Price (in USD)</w:t>
      </w:r>
    </w:p>
    <w:p w:rsidR="00223FB1" w:rsidRDefault="00223FB1" w:rsidP="00223FB1">
      <w:pPr>
        <w:sectPr w:rsidR="00223FB1" w:rsidSect="009E087E">
          <w:type w:val="continuous"/>
          <w:pgSz w:w="11906" w:h="16838"/>
          <w:pgMar w:top="1440" w:right="1440" w:bottom="1440" w:left="1440" w:header="708" w:footer="708" w:gutter="0"/>
          <w:cols w:space="708"/>
          <w:docGrid w:linePitch="360"/>
        </w:sectPr>
      </w:pPr>
    </w:p>
    <w:p w:rsidR="00223FB1" w:rsidRDefault="00223FB1" w:rsidP="00223FB1">
      <w:pPr>
        <w:ind w:left="-567"/>
      </w:pPr>
      <w:r>
        <w:rPr>
          <w:noProof/>
          <w:lang w:eastAsia="en-IN"/>
        </w:rPr>
        <w:lastRenderedPageBreak/>
        <w:drawing>
          <wp:inline distT="0" distB="0" distL="0" distR="0" wp14:anchorId="4885F0E3" wp14:editId="5577010A">
            <wp:extent cx="3226174" cy="2110740"/>
            <wp:effectExtent l="0" t="0" r="0" b="3810"/>
            <wp:docPr id="14460111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0287" cy="2172314"/>
                    </a:xfrm>
                    <a:prstGeom prst="rect">
                      <a:avLst/>
                    </a:prstGeom>
                    <a:noFill/>
                  </pic:spPr>
                </pic:pic>
              </a:graphicData>
            </a:graphic>
          </wp:inline>
        </w:drawing>
      </w:r>
    </w:p>
    <w:p w:rsidR="00223FB1" w:rsidRDefault="00223FB1" w:rsidP="00223FB1">
      <w:r>
        <w:rPr>
          <w:noProof/>
          <w:lang w:eastAsia="en-IN"/>
        </w:rPr>
        <w:lastRenderedPageBreak/>
        <w:drawing>
          <wp:inline distT="0" distB="0" distL="0" distR="0" wp14:anchorId="516FCEE6" wp14:editId="49612778">
            <wp:extent cx="3352140" cy="2193155"/>
            <wp:effectExtent l="0" t="0" r="1270" b="0"/>
            <wp:docPr id="5178360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32" cy="2203552"/>
                    </a:xfrm>
                    <a:prstGeom prst="rect">
                      <a:avLst/>
                    </a:prstGeom>
                    <a:noFill/>
                  </pic:spPr>
                </pic:pic>
              </a:graphicData>
            </a:graphic>
          </wp:inline>
        </w:drawing>
      </w:r>
    </w:p>
    <w:p w:rsidR="00223FB1" w:rsidRDefault="00223FB1" w:rsidP="00223FB1">
      <w:pPr>
        <w:pStyle w:val="Heading1"/>
        <w:sectPr w:rsidR="00223FB1" w:rsidSect="009E087E">
          <w:type w:val="continuous"/>
          <w:pgSz w:w="11906" w:h="16838"/>
          <w:pgMar w:top="1440" w:right="1440" w:bottom="1440" w:left="1440" w:header="708" w:footer="708" w:gutter="0"/>
          <w:cols w:num="2" w:space="708"/>
          <w:docGrid w:linePitch="360"/>
        </w:sectPr>
      </w:pPr>
    </w:p>
    <w:p w:rsidR="00223FB1" w:rsidRPr="005F30F1" w:rsidRDefault="00223FB1" w:rsidP="00223FB1">
      <w:p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lastRenderedPageBreak/>
        <w:t>There exist many outliers in the data. Log transformation is applied to view the distribution.</w:t>
      </w:r>
    </w:p>
    <w:p w:rsidR="00223FB1" w:rsidRPr="005F30F1" w:rsidRDefault="00223FB1" w:rsidP="00223FB1">
      <w:pPr>
        <w:pStyle w:val="ListParagraph"/>
        <w:numPr>
          <w:ilvl w:val="0"/>
          <w:numId w:val="1"/>
        </w:numPr>
        <w:spacing w:line="276" w:lineRule="auto"/>
        <w:jc w:val="both"/>
        <w:rPr>
          <w:rFonts w:ascii="Times New Roman" w:hAnsi="Times New Roman" w:cs="Times New Roman"/>
          <w:sz w:val="24"/>
          <w:szCs w:val="24"/>
        </w:rPr>
      </w:pPr>
      <w:r w:rsidRPr="005F30F1">
        <w:rPr>
          <w:rFonts w:ascii="Times New Roman" w:hAnsi="Times New Roman" w:cs="Times New Roman"/>
          <w:sz w:val="24"/>
          <w:szCs w:val="24"/>
        </w:rPr>
        <w:t>Team Size</w:t>
      </w:r>
    </w:p>
    <w:p w:rsidR="00223FB1" w:rsidRDefault="00223FB1" w:rsidP="00223FB1">
      <w:r>
        <w:rPr>
          <w:noProof/>
          <w:lang w:eastAsia="en-IN"/>
        </w:rPr>
        <w:drawing>
          <wp:anchor distT="0" distB="0" distL="114300" distR="114300" simplePos="0" relativeHeight="251660288" behindDoc="0" locked="0" layoutInCell="1" allowOverlap="1" wp14:anchorId="2F33FF3C" wp14:editId="78D37610">
            <wp:simplePos x="0" y="0"/>
            <wp:positionH relativeFrom="column">
              <wp:posOffset>388620</wp:posOffset>
            </wp:positionH>
            <wp:positionV relativeFrom="paragraph">
              <wp:posOffset>0</wp:posOffset>
            </wp:positionV>
            <wp:extent cx="4411980" cy="2886710"/>
            <wp:effectExtent l="0" t="0" r="7620" b="8890"/>
            <wp:wrapTopAndBottom/>
            <wp:docPr id="12331003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980" cy="2886710"/>
                    </a:xfrm>
                    <a:prstGeom prst="rect">
                      <a:avLst/>
                    </a:prstGeom>
                    <a:noFill/>
                  </pic:spPr>
                </pic:pic>
              </a:graphicData>
            </a:graphic>
            <wp14:sizeRelH relativeFrom="margin">
              <wp14:pctWidth>0</wp14:pctWidth>
            </wp14:sizeRelH>
            <wp14:sizeRelV relativeFrom="margin">
              <wp14:pctHeight>0</wp14:pctHeight>
            </wp14:sizeRelV>
          </wp:anchor>
        </w:drawing>
      </w:r>
    </w:p>
    <w:p w:rsidR="00223FB1" w:rsidRPr="002F29D6" w:rsidRDefault="00223FB1" w:rsidP="00223FB1">
      <w:pPr>
        <w:pStyle w:val="ListParagraph"/>
        <w:numPr>
          <w:ilvl w:val="0"/>
          <w:numId w:val="1"/>
        </w:numPr>
        <w:spacing w:line="276" w:lineRule="auto"/>
        <w:rPr>
          <w:rFonts w:ascii="Times New Roman" w:hAnsi="Times New Roman" w:cs="Times New Roman"/>
          <w:sz w:val="24"/>
          <w:szCs w:val="24"/>
        </w:rPr>
      </w:pPr>
      <w:r w:rsidRPr="002F29D6">
        <w:rPr>
          <w:rFonts w:ascii="Times New Roman" w:hAnsi="Times New Roman" w:cs="Times New Roman"/>
          <w:sz w:val="24"/>
          <w:szCs w:val="24"/>
        </w:rPr>
        <w:t>Has Video</w:t>
      </w:r>
    </w:p>
    <w:p w:rsidR="00223FB1" w:rsidRDefault="00223FB1" w:rsidP="00223FB1">
      <w:r>
        <w:rPr>
          <w:noProof/>
          <w:lang w:eastAsia="en-IN"/>
        </w:rPr>
        <w:drawing>
          <wp:inline distT="0" distB="0" distL="0" distR="0" wp14:anchorId="636538C6" wp14:editId="3D3FF299">
            <wp:extent cx="3796866" cy="2484120"/>
            <wp:effectExtent l="0" t="0" r="0" b="0"/>
            <wp:docPr id="15877489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314" cy="2500770"/>
                    </a:xfrm>
                    <a:prstGeom prst="rect">
                      <a:avLst/>
                    </a:prstGeom>
                    <a:noFill/>
                  </pic:spPr>
                </pic:pic>
              </a:graphicData>
            </a:graphic>
          </wp:inline>
        </w:drawing>
      </w:r>
    </w:p>
    <w:p w:rsidR="00223FB1" w:rsidRPr="002F29D6" w:rsidRDefault="00223FB1" w:rsidP="00223FB1">
      <w:pPr>
        <w:pStyle w:val="ListParagraph"/>
        <w:numPr>
          <w:ilvl w:val="0"/>
          <w:numId w:val="1"/>
        </w:numPr>
        <w:spacing w:line="276" w:lineRule="auto"/>
        <w:rPr>
          <w:rFonts w:ascii="Times New Roman" w:hAnsi="Times New Roman" w:cs="Times New Roman"/>
          <w:sz w:val="24"/>
          <w:szCs w:val="24"/>
        </w:rPr>
      </w:pPr>
      <w:r w:rsidRPr="002F29D6">
        <w:rPr>
          <w:rFonts w:ascii="Times New Roman" w:hAnsi="Times New Roman" w:cs="Times New Roman"/>
          <w:sz w:val="24"/>
          <w:szCs w:val="24"/>
        </w:rPr>
        <w:t xml:space="preserve">Has </w:t>
      </w:r>
      <w:proofErr w:type="spellStart"/>
      <w:r w:rsidRPr="002F29D6">
        <w:rPr>
          <w:rFonts w:ascii="Times New Roman" w:hAnsi="Times New Roman" w:cs="Times New Roman"/>
          <w:sz w:val="24"/>
          <w:szCs w:val="24"/>
        </w:rPr>
        <w:t>GitHub</w:t>
      </w:r>
      <w:proofErr w:type="spellEnd"/>
    </w:p>
    <w:p w:rsidR="00223FB1" w:rsidRPr="002F29D6" w:rsidRDefault="00223FB1" w:rsidP="00223FB1">
      <w:pPr>
        <w:spacing w:line="276" w:lineRule="auto"/>
        <w:rPr>
          <w:rFonts w:ascii="Times New Roman" w:hAnsi="Times New Roman" w:cs="Times New Roman"/>
          <w:sz w:val="24"/>
          <w:szCs w:val="24"/>
        </w:rPr>
      </w:pPr>
      <w:r w:rsidRPr="002F29D6">
        <w:rPr>
          <w:rFonts w:ascii="Times New Roman" w:hAnsi="Times New Roman" w:cs="Times New Roman"/>
          <w:noProof/>
          <w:sz w:val="24"/>
          <w:szCs w:val="24"/>
          <w:lang w:eastAsia="en-IN"/>
        </w:rPr>
        <w:lastRenderedPageBreak/>
        <w:drawing>
          <wp:inline distT="0" distB="0" distL="0" distR="0" wp14:anchorId="594ABC49" wp14:editId="23261B28">
            <wp:extent cx="4053096" cy="2651760"/>
            <wp:effectExtent l="0" t="0" r="5080" b="0"/>
            <wp:docPr id="21464207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3033" cy="2658262"/>
                    </a:xfrm>
                    <a:prstGeom prst="rect">
                      <a:avLst/>
                    </a:prstGeom>
                    <a:noFill/>
                  </pic:spPr>
                </pic:pic>
              </a:graphicData>
            </a:graphic>
          </wp:inline>
        </w:drawing>
      </w:r>
    </w:p>
    <w:p w:rsidR="00223FB1" w:rsidRPr="002F29D6" w:rsidRDefault="00223FB1" w:rsidP="00223FB1">
      <w:pPr>
        <w:pStyle w:val="ListParagraph"/>
        <w:numPr>
          <w:ilvl w:val="0"/>
          <w:numId w:val="1"/>
        </w:numPr>
        <w:spacing w:line="276" w:lineRule="auto"/>
        <w:rPr>
          <w:rFonts w:ascii="Times New Roman" w:hAnsi="Times New Roman" w:cs="Times New Roman"/>
          <w:sz w:val="24"/>
          <w:szCs w:val="24"/>
        </w:rPr>
      </w:pPr>
      <w:r w:rsidRPr="002F29D6">
        <w:rPr>
          <w:rFonts w:ascii="Times New Roman" w:hAnsi="Times New Roman" w:cs="Times New Roman"/>
          <w:sz w:val="24"/>
          <w:szCs w:val="24"/>
        </w:rPr>
        <w:t xml:space="preserve">Has </w:t>
      </w:r>
      <w:proofErr w:type="spellStart"/>
      <w:r w:rsidRPr="002F29D6">
        <w:rPr>
          <w:rFonts w:ascii="Times New Roman" w:hAnsi="Times New Roman" w:cs="Times New Roman"/>
          <w:sz w:val="24"/>
          <w:szCs w:val="24"/>
        </w:rPr>
        <w:t>Reddit</w:t>
      </w:r>
      <w:proofErr w:type="spellEnd"/>
    </w:p>
    <w:p w:rsidR="00223FB1" w:rsidRPr="002F29D6" w:rsidRDefault="00223FB1" w:rsidP="00223FB1">
      <w:pPr>
        <w:spacing w:line="276" w:lineRule="auto"/>
        <w:rPr>
          <w:rFonts w:ascii="Times New Roman" w:hAnsi="Times New Roman" w:cs="Times New Roman"/>
          <w:sz w:val="24"/>
          <w:szCs w:val="24"/>
        </w:rPr>
      </w:pPr>
      <w:r w:rsidRPr="002F29D6">
        <w:rPr>
          <w:rFonts w:ascii="Times New Roman" w:hAnsi="Times New Roman" w:cs="Times New Roman"/>
          <w:noProof/>
          <w:sz w:val="24"/>
          <w:szCs w:val="24"/>
          <w:lang w:eastAsia="en-IN"/>
        </w:rPr>
        <w:drawing>
          <wp:inline distT="0" distB="0" distL="0" distR="0" wp14:anchorId="07EC90D2" wp14:editId="197C801D">
            <wp:extent cx="4198620" cy="2746969"/>
            <wp:effectExtent l="0" t="0" r="0" b="0"/>
            <wp:docPr id="6586540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125" cy="2751879"/>
                    </a:xfrm>
                    <a:prstGeom prst="rect">
                      <a:avLst/>
                    </a:prstGeom>
                    <a:noFill/>
                  </pic:spPr>
                </pic:pic>
              </a:graphicData>
            </a:graphic>
          </wp:inline>
        </w:drawing>
      </w:r>
    </w:p>
    <w:p w:rsidR="00223FB1" w:rsidRPr="002F29D6" w:rsidRDefault="00223FB1" w:rsidP="00223FB1">
      <w:pPr>
        <w:pStyle w:val="ListParagraph"/>
        <w:numPr>
          <w:ilvl w:val="0"/>
          <w:numId w:val="1"/>
        </w:numPr>
        <w:spacing w:line="276" w:lineRule="auto"/>
        <w:rPr>
          <w:rFonts w:ascii="Times New Roman" w:hAnsi="Times New Roman" w:cs="Times New Roman"/>
          <w:sz w:val="24"/>
          <w:szCs w:val="24"/>
        </w:rPr>
      </w:pPr>
      <w:r w:rsidRPr="002F29D6">
        <w:rPr>
          <w:rFonts w:ascii="Times New Roman" w:hAnsi="Times New Roman" w:cs="Times New Roman"/>
          <w:sz w:val="24"/>
          <w:szCs w:val="24"/>
        </w:rPr>
        <w:t>Minimum Investment</w:t>
      </w:r>
    </w:p>
    <w:p w:rsidR="00223FB1" w:rsidRPr="00457292" w:rsidRDefault="00223FB1" w:rsidP="00223FB1">
      <w:r>
        <w:rPr>
          <w:noProof/>
          <w:lang w:eastAsia="en-IN"/>
        </w:rPr>
        <w:lastRenderedPageBreak/>
        <w:drawing>
          <wp:inline distT="0" distB="0" distL="0" distR="0" wp14:anchorId="584B985F" wp14:editId="67216B6C">
            <wp:extent cx="4169565" cy="2727960"/>
            <wp:effectExtent l="0" t="0" r="2540" b="0"/>
            <wp:docPr id="20649035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1776" cy="2742492"/>
                    </a:xfrm>
                    <a:prstGeom prst="rect">
                      <a:avLst/>
                    </a:prstGeom>
                    <a:noFill/>
                  </pic:spPr>
                </pic:pic>
              </a:graphicData>
            </a:graphic>
          </wp:inline>
        </w:drawing>
      </w:r>
    </w:p>
    <w:p w:rsidR="00076A6C" w:rsidRDefault="00076A6C"/>
    <w:sectPr w:rsidR="00076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F744F"/>
    <w:multiLevelType w:val="hybridMultilevel"/>
    <w:tmpl w:val="F208A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B1"/>
    <w:rsid w:val="00076A6C"/>
    <w:rsid w:val="000C43E9"/>
    <w:rsid w:val="00223FB1"/>
    <w:rsid w:val="00AE1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73F5D-48FF-4C6B-970A-0C3FC8022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FB1"/>
    <w:rPr>
      <w:kern w:val="2"/>
      <w14:ligatures w14:val="standardContextual"/>
    </w:rPr>
  </w:style>
  <w:style w:type="paragraph" w:styleId="Heading1">
    <w:name w:val="heading 1"/>
    <w:basedOn w:val="Normal"/>
    <w:next w:val="Normal"/>
    <w:link w:val="Heading1Char"/>
    <w:uiPriority w:val="9"/>
    <w:qFormat/>
    <w:rsid w:val="00223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FB1"/>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223FB1"/>
    <w:rPr>
      <w:rFonts w:asciiTheme="majorHAnsi" w:eastAsiaTheme="majorEastAsia" w:hAnsiTheme="majorHAnsi" w:cstheme="majorBidi"/>
      <w:color w:val="2E74B5" w:themeColor="accent1" w:themeShade="BF"/>
      <w:kern w:val="2"/>
      <w:sz w:val="26"/>
      <w:szCs w:val="26"/>
      <w14:ligatures w14:val="standardContextual"/>
    </w:rPr>
  </w:style>
  <w:style w:type="paragraph" w:styleId="ListParagraph">
    <w:name w:val="List Paragraph"/>
    <w:basedOn w:val="Normal"/>
    <w:uiPriority w:val="34"/>
    <w:qFormat/>
    <w:rsid w:val="00223FB1"/>
    <w:pPr>
      <w:ind w:left="720"/>
      <w:contextualSpacing/>
    </w:pPr>
  </w:style>
  <w:style w:type="table" w:styleId="GridTable4-Accent1">
    <w:name w:val="Grid Table 4 Accent 1"/>
    <w:basedOn w:val="TableNormal"/>
    <w:uiPriority w:val="49"/>
    <w:rsid w:val="00223FB1"/>
    <w:pPr>
      <w:spacing w:after="0" w:line="240" w:lineRule="auto"/>
    </w:pPr>
    <w:rPr>
      <w:kern w:val="2"/>
      <w14:ligatures w14:val="standardContextu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2025-04-02T21:04:00Z</dcterms:created>
  <dcterms:modified xsi:type="dcterms:W3CDTF">2025-04-02T21:05:00Z</dcterms:modified>
</cp:coreProperties>
</file>