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8D76" w14:textId="77777777" w:rsidR="000A6F64" w:rsidRPr="000A6F64" w:rsidRDefault="000A6F64" w:rsidP="000A6F64">
      <w:pPr>
        <w:ind w:left="360"/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00E892AA" wp14:editId="754F35BB">
            <wp:extent cx="457200" cy="430306"/>
            <wp:effectExtent l="0" t="0" r="0" b="8255"/>
            <wp:docPr id="574518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18246" name="Picture 5745182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8" cy="4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F64">
        <w:rPr>
          <w:rFonts w:ascii="Segoe UI Emoji" w:hAnsi="Segoe UI Emoji" w:cs="Segoe UI Emoji"/>
          <w:b/>
          <w:bCs/>
          <w:sz w:val="32"/>
          <w:szCs w:val="32"/>
        </w:rPr>
        <w:t xml:space="preserve">  </w:t>
      </w:r>
      <w:proofErr w:type="spellStart"/>
      <w:r w:rsidRPr="000A6F64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</w:rPr>
        <w:t>BlinkIT</w:t>
      </w:r>
      <w:proofErr w:type="spellEnd"/>
      <w:r w:rsidRPr="000A6F64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</w:rPr>
        <w:t xml:space="preserve"> Grocery Sales &amp; Inventory Analysis Dashboard</w:t>
      </w:r>
    </w:p>
    <w:p w14:paraId="17E4A0E4" w14:textId="77777777" w:rsidR="000A6F64" w:rsidRPr="000A6F64" w:rsidRDefault="000A6F64" w:rsidP="000A6F64">
      <w:pPr>
        <w:rPr>
          <w:rFonts w:ascii="Segoe UI Emoji" w:hAnsi="Segoe UI Emoji" w:cs="Segoe UI Emoji"/>
          <w:b/>
          <w:bCs/>
          <w:color w:val="2F5496" w:themeColor="accent1" w:themeShade="BF"/>
        </w:rPr>
      </w:pPr>
      <w:r>
        <w:rPr>
          <w:rFonts w:ascii="Segoe UI Emoji" w:hAnsi="Segoe UI Emoji" w:cs="Segoe UI Emoji"/>
          <w:b/>
          <w:bCs/>
        </w:rPr>
        <w:t xml:space="preserve">      📝 </w:t>
      </w:r>
      <w:r w:rsidRPr="000A6F64">
        <w:rPr>
          <w:rFonts w:ascii="Segoe UI Emoji" w:hAnsi="Segoe UI Emoji" w:cs="Segoe UI Emoji"/>
          <w:b/>
          <w:bCs/>
          <w:color w:val="2F5496" w:themeColor="accent1" w:themeShade="BF"/>
        </w:rPr>
        <w:t>Project Summary:</w:t>
      </w:r>
    </w:p>
    <w:p w14:paraId="38FD0712" w14:textId="77777777" w:rsidR="000A6F64" w:rsidRDefault="000A6F64" w:rsidP="000A6F64">
      <w:pPr>
        <w:spacing w:after="0"/>
        <w:ind w:left="36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In this initiative, I used Excel to perform a comprehensive sales and inventory analysis on a simulated </w:t>
      </w:r>
      <w:proofErr w:type="spellStart"/>
      <w:r>
        <w:rPr>
          <w:rFonts w:ascii="Segoe UI Emoji" w:hAnsi="Segoe UI Emoji" w:cs="Segoe UI Emoji"/>
          <w:b/>
          <w:bCs/>
        </w:rPr>
        <w:t>BlinkIT</w:t>
      </w:r>
      <w:proofErr w:type="spellEnd"/>
      <w:r>
        <w:rPr>
          <w:rFonts w:ascii="Segoe UI Emoji" w:hAnsi="Segoe UI Emoji" w:cs="Segoe UI Emoji"/>
          <w:b/>
          <w:bCs/>
        </w:rPr>
        <w:t xml:space="preserve"> grocery dataset. The objective was to extract actionable business insights to optimize stock management, improve regional performance, and enable more informed decision-making.</w:t>
      </w:r>
    </w:p>
    <w:p w14:paraId="5E0518E0" w14:textId="77777777" w:rsidR="000A6F64" w:rsidRDefault="000A6F64" w:rsidP="000A6F64">
      <w:pPr>
        <w:spacing w:after="0"/>
        <w:ind w:left="360"/>
        <w:rPr>
          <w:rFonts w:ascii="Segoe UI Emoji" w:hAnsi="Segoe UI Emoji" w:cs="Segoe UI Emoji"/>
          <w:b/>
          <w:bCs/>
        </w:rPr>
      </w:pPr>
    </w:p>
    <w:p w14:paraId="04983354" w14:textId="77777777" w:rsidR="000A6F64" w:rsidRDefault="000A6F64" w:rsidP="000A6F64">
      <w:pPr>
        <w:spacing w:after="0"/>
        <w:ind w:left="360"/>
        <w:rPr>
          <w:rFonts w:ascii="Segoe UI Emoji" w:hAnsi="Segoe UI Emoji" w:cs="Segoe UI Emoji"/>
          <w:b/>
          <w:bCs/>
          <w:color w:val="2F5496" w:themeColor="accent1" w:themeShade="BF"/>
        </w:rPr>
      </w:pPr>
      <w:r>
        <w:rPr>
          <w:rFonts w:ascii="Segoe UI Emoji" w:hAnsi="Segoe UI Emoji" w:cs="Segoe UI Emoji"/>
          <w:b/>
          <w:bCs/>
        </w:rPr>
        <w:t xml:space="preserve">🎯 </w:t>
      </w:r>
      <w:r w:rsidRPr="000A6F64">
        <w:rPr>
          <w:rFonts w:ascii="Segoe UI Emoji" w:hAnsi="Segoe UI Emoji" w:cs="Segoe UI Emoji"/>
          <w:b/>
          <w:bCs/>
          <w:color w:val="2F5496" w:themeColor="accent1" w:themeShade="BF"/>
        </w:rPr>
        <w:t>Objective:</w:t>
      </w:r>
    </w:p>
    <w:p w14:paraId="5DF5CAD9" w14:textId="77777777" w:rsidR="000A6F64" w:rsidRPr="000A6F64" w:rsidRDefault="000A6F64" w:rsidP="000A6F64">
      <w:pPr>
        <w:spacing w:after="0"/>
        <w:ind w:left="360"/>
        <w:rPr>
          <w:rFonts w:ascii="Segoe UI Emoji" w:hAnsi="Segoe UI Emoji" w:cs="Segoe UI Emoji"/>
          <w:b/>
          <w:bCs/>
          <w:color w:val="2F5496" w:themeColor="accent1" w:themeShade="BF"/>
        </w:rPr>
      </w:pPr>
      <w:r>
        <w:rPr>
          <w:rFonts w:ascii="Segoe UI Emoji" w:hAnsi="Segoe UI Emoji" w:cs="Segoe UI Emoji"/>
          <w:b/>
          <w:bCs/>
        </w:rPr>
        <w:t xml:space="preserve"> To identify high and low-performing products across various outlet types and locations,</w:t>
      </w:r>
    </w:p>
    <w:p w14:paraId="3973BC8D" w14:textId="77777777" w:rsidR="000A6F64" w:rsidRDefault="000A6F6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Assess visibility against sales trends and strengthen retail strategies based on data.       </w:t>
      </w:r>
    </w:p>
    <w:p w14:paraId="28153F45" w14:textId="77777777" w:rsidR="000A6F64" w:rsidRDefault="000A6F6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</w:p>
    <w:p w14:paraId="52290FEF" w14:textId="77777777" w:rsidR="000A6F64" w:rsidRPr="000A6F64" w:rsidRDefault="000A6F64" w:rsidP="000A6F64">
      <w:pPr>
        <w:spacing w:after="0"/>
        <w:rPr>
          <w:rFonts w:ascii="Segoe UI Emoji" w:hAnsi="Segoe UI Emoji" w:cs="Segoe UI Emoji"/>
          <w:b/>
          <w:bCs/>
          <w:color w:val="2F5496" w:themeColor="accent1" w:themeShade="BF"/>
        </w:rPr>
      </w:pPr>
      <w:r>
        <w:rPr>
          <w:rFonts w:ascii="Segoe UI Emoji" w:hAnsi="Segoe UI Emoji" w:cs="Segoe UI Emoji"/>
          <w:b/>
          <w:bCs/>
        </w:rPr>
        <w:t xml:space="preserve">🔧 </w:t>
      </w:r>
      <w:r w:rsidRPr="000A6F64">
        <w:rPr>
          <w:rFonts w:ascii="Segoe UI Emoji" w:hAnsi="Segoe UI Emoji" w:cs="Segoe UI Emoji"/>
          <w:b/>
          <w:bCs/>
          <w:color w:val="2F5496" w:themeColor="accent1" w:themeShade="BF"/>
        </w:rPr>
        <w:t>Tools Used:</w:t>
      </w:r>
    </w:p>
    <w:p w14:paraId="0C5523D0" w14:textId="77777777" w:rsidR="000A6F64" w:rsidRDefault="000A6F6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• Excel: Data cleaning, pivot analysis, exploratory metrics</w:t>
      </w:r>
    </w:p>
    <w:p w14:paraId="394B89D3" w14:textId="77777777" w:rsidR="000A6F64" w:rsidRDefault="000A6F6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• (SQL or Python may be utilized in future versions)</w:t>
      </w:r>
    </w:p>
    <w:p w14:paraId="21F34463" w14:textId="77777777" w:rsidR="000A6F64" w:rsidRDefault="000A6F6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</w:p>
    <w:p w14:paraId="0C93508D" w14:textId="6D03E319" w:rsidR="000A6F64" w:rsidRPr="000A6F6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0A6F64">
        <w:rPr>
          <w:rFonts w:ascii="Segoe UI Emoji" w:hAnsi="Segoe UI Emoji" w:cs="Segoe UI Emoji"/>
          <w:b/>
          <w:bCs/>
        </w:rPr>
        <w:t xml:space="preserve"> 📈 </w:t>
      </w:r>
      <w:r w:rsidR="000A6F64" w:rsidRPr="000A6F64">
        <w:rPr>
          <w:rFonts w:ascii="Segoe UI Emoji" w:hAnsi="Segoe UI Emoji" w:cs="Segoe UI Emoji"/>
          <w:b/>
          <w:bCs/>
          <w:color w:val="2F5496" w:themeColor="accent1" w:themeShade="BF"/>
        </w:rPr>
        <w:t>Key Analyses &amp; Insights:</w:t>
      </w:r>
    </w:p>
    <w:p w14:paraId="5329688B" w14:textId="77777777" w:rsidR="0024781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="000A6F64">
        <w:rPr>
          <w:rFonts w:ascii="Segoe UI Emoji" w:hAnsi="Segoe UI Emoji" w:cs="Segoe UI Emoji"/>
          <w:b/>
          <w:bCs/>
        </w:rPr>
        <w:t>• Sales by Item Type:</w:t>
      </w:r>
      <w:r w:rsidR="000A6F64">
        <w:rPr>
          <w:rFonts w:ascii="Segoe UI Emoji" w:hAnsi="Segoe UI Emoji" w:cs="Segoe UI Emoji"/>
          <w:b/>
          <w:bCs/>
        </w:rPr>
        <w:br/>
        <w:t xml:space="preserve">        Fruits and Vegetables contributed the most to overall sales. Snack Foods and Soft Drinks </w:t>
      </w:r>
    </w:p>
    <w:p w14:paraId="0A85E8C0" w14:textId="01044173" w:rsidR="000A6F6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Also</w:t>
      </w:r>
      <w:r w:rsidR="000A6F64">
        <w:rPr>
          <w:rFonts w:ascii="Segoe UI Emoji" w:hAnsi="Segoe UI Emoji" w:cs="Segoe UI Emoji"/>
          <w:b/>
          <w:bCs/>
        </w:rPr>
        <w:t xml:space="preserve"> performed well in Tier 1 locations.</w:t>
      </w:r>
    </w:p>
    <w:p w14:paraId="16E4E692" w14:textId="7E66860F" w:rsidR="0024781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="000A6F64">
        <w:rPr>
          <w:rFonts w:ascii="Segoe UI Emoji" w:hAnsi="Segoe UI Emoji" w:cs="Segoe UI Emoji"/>
          <w:b/>
          <w:bCs/>
        </w:rPr>
        <w:t>• Outlet Performance by Size &amp; Type</w:t>
      </w:r>
      <w:r w:rsidR="000A6F64">
        <w:rPr>
          <w:rFonts w:ascii="Segoe UI Emoji" w:hAnsi="Segoe UI Emoji" w:cs="Segoe UI Emoji"/>
          <w:b/>
          <w:bCs/>
        </w:rPr>
        <w:br/>
        <w:t xml:space="preserve">        Medium-sized outlets in Supermarket Type 1 settings generated significantly higher sales</w:t>
      </w:r>
    </w:p>
    <w:p w14:paraId="4E3EB1B7" w14:textId="65D4A6DB" w:rsidR="000A6F6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</w:t>
      </w:r>
      <w:r w:rsidR="000A6F64">
        <w:rPr>
          <w:rFonts w:ascii="Segoe UI Emoji" w:hAnsi="Segoe UI Emoji" w:cs="Segoe UI Emoji"/>
          <w:b/>
          <w:bCs/>
        </w:rPr>
        <w:t>than small outlets, particularly in Tier 1 areas.</w:t>
      </w:r>
    </w:p>
    <w:p w14:paraId="08043F10" w14:textId="56D87C0F" w:rsidR="00247814" w:rsidRDefault="00247814" w:rsidP="000A6F6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="000A6F64">
        <w:rPr>
          <w:rFonts w:ascii="Segoe UI Emoji" w:hAnsi="Segoe UI Emoji" w:cs="Segoe UI Emoji"/>
          <w:b/>
          <w:bCs/>
        </w:rPr>
        <w:t>• Product Visibility vs. Sales:</w:t>
      </w:r>
      <w:r w:rsidR="000A6F64"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t xml:space="preserve">        </w:t>
      </w:r>
      <w:r w:rsidR="000A6F64">
        <w:rPr>
          <w:rFonts w:ascii="Segoe UI Emoji" w:hAnsi="Segoe UI Emoji" w:cs="Segoe UI Emoji"/>
          <w:b/>
          <w:bCs/>
        </w:rPr>
        <w:t xml:space="preserve">Items with limited shelf visibility typically underperformed in sales, indicating a </w:t>
      </w:r>
    </w:p>
    <w:p w14:paraId="5FB2F1D4" w14:textId="72BF6577" w:rsidR="00247814" w:rsidRDefault="00247814" w:rsidP="0024781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Potential </w:t>
      </w:r>
      <w:r w:rsidR="000A6F64">
        <w:rPr>
          <w:rFonts w:ascii="Segoe UI Emoji" w:hAnsi="Segoe UI Emoji" w:cs="Segoe UI Emoji"/>
          <w:b/>
          <w:bCs/>
        </w:rPr>
        <w:t>opportunity to enhance product placement or visibility marketing.</w:t>
      </w:r>
    </w:p>
    <w:p w14:paraId="17B00EB4" w14:textId="35B26F57" w:rsidR="00247814" w:rsidRDefault="00247814" w:rsidP="0024781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="000A6F64">
        <w:rPr>
          <w:rFonts w:ascii="Segoe UI Emoji" w:hAnsi="Segoe UI Emoji" w:cs="Segoe UI Emoji"/>
          <w:b/>
          <w:bCs/>
        </w:rPr>
        <w:t>• Outlet Age Impact:</w:t>
      </w:r>
      <w:r w:rsidR="000A6F64"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t xml:space="preserve">       </w:t>
      </w:r>
      <w:r w:rsidR="000A6F64">
        <w:rPr>
          <w:rFonts w:ascii="Segoe UI Emoji" w:hAnsi="Segoe UI Emoji" w:cs="Segoe UI Emoji"/>
          <w:b/>
          <w:bCs/>
        </w:rPr>
        <w:t>Outlets older than 10 years generally exhibited more stable and higher sales, likely</w:t>
      </w:r>
    </w:p>
    <w:p w14:paraId="347577C3" w14:textId="057F30EF" w:rsidR="000A6F64" w:rsidRDefault="00247814" w:rsidP="0024781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="000A6F64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Due</w:t>
      </w:r>
      <w:r w:rsidR="000A6F64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to increased</w:t>
      </w:r>
      <w:r w:rsidR="000A6F64">
        <w:rPr>
          <w:rFonts w:ascii="Segoe UI Emoji" w:hAnsi="Segoe UI Emoji" w:cs="Segoe UI Emoji"/>
          <w:b/>
          <w:bCs/>
        </w:rPr>
        <w:t xml:space="preserve"> customer loyalty and a well-established presence.</w:t>
      </w:r>
    </w:p>
    <w:p w14:paraId="7FC566B9" w14:textId="19662357" w:rsidR="00247814" w:rsidRDefault="00247814" w:rsidP="0024781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="000A6F64">
        <w:rPr>
          <w:rFonts w:ascii="Segoe UI Emoji" w:hAnsi="Segoe UI Emoji" w:cs="Segoe UI Emoji"/>
          <w:b/>
          <w:bCs/>
        </w:rPr>
        <w:t>• Stock Strategy Insight:</w:t>
      </w:r>
      <w:r w:rsidR="000A6F64"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t xml:space="preserve">       </w:t>
      </w:r>
      <w:r w:rsidR="000A6F64">
        <w:rPr>
          <w:rFonts w:ascii="Segoe UI Emoji" w:hAnsi="Segoe UI Emoji" w:cs="Segoe UI Emoji"/>
          <w:b/>
          <w:bCs/>
        </w:rPr>
        <w:t>Certain product categories, such as Frozen Foods and Canned Items, exhibited low</w:t>
      </w:r>
    </w:p>
    <w:p w14:paraId="19803FAC" w14:textId="44DFEABB" w:rsidR="000A6F64" w:rsidRDefault="00247814" w:rsidP="00247814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="000A6F64">
        <w:rPr>
          <w:rFonts w:ascii="Segoe UI Emoji" w:hAnsi="Segoe UI Emoji" w:cs="Segoe UI Emoji"/>
          <w:b/>
          <w:bCs/>
        </w:rPr>
        <w:t xml:space="preserve"> movement in specific areas, </w:t>
      </w:r>
      <w:proofErr w:type="spellStart"/>
      <w:r w:rsidR="000A6F64">
        <w:rPr>
          <w:rFonts w:ascii="Segoe UI Emoji" w:hAnsi="Segoe UI Emoji" w:cs="Segoe UI Emoji"/>
          <w:b/>
          <w:bCs/>
        </w:rPr>
        <w:t>signaling</w:t>
      </w:r>
      <w:proofErr w:type="spellEnd"/>
      <w:r w:rsidR="000A6F64">
        <w:rPr>
          <w:rFonts w:ascii="Segoe UI Emoji" w:hAnsi="Segoe UI Emoji" w:cs="Segoe UI Emoji"/>
          <w:b/>
          <w:bCs/>
        </w:rPr>
        <w:t xml:space="preserve"> potential overstocking or mismatched demand.</w:t>
      </w:r>
    </w:p>
    <w:p w14:paraId="68175611" w14:textId="77777777" w:rsidR="000A6F64" w:rsidRDefault="000A6F64" w:rsidP="000A6F64">
      <w:pPr>
        <w:spacing w:after="0"/>
        <w:ind w:left="720"/>
        <w:rPr>
          <w:rFonts w:ascii="Segoe UI Emoji" w:hAnsi="Segoe UI Emoji" w:cs="Segoe UI Emoji"/>
          <w:b/>
          <w:bCs/>
        </w:rPr>
      </w:pPr>
    </w:p>
    <w:p w14:paraId="624DA6EF" w14:textId="77777777" w:rsidR="000A6F64" w:rsidRPr="000A6F64" w:rsidRDefault="000A6F64" w:rsidP="000A6F64">
      <w:pPr>
        <w:spacing w:after="0"/>
        <w:ind w:left="720"/>
        <w:rPr>
          <w:rFonts w:ascii="Segoe UI Emoji" w:hAnsi="Segoe UI Emoji" w:cs="Segoe UI Emoji"/>
          <w:b/>
          <w:bCs/>
          <w:color w:val="2F5496" w:themeColor="accent1" w:themeShade="BF"/>
        </w:rPr>
      </w:pPr>
      <w:r w:rsidRPr="000A6F64">
        <w:rPr>
          <w:rFonts w:ascii="Segoe UI Emoji" w:hAnsi="Segoe UI Emoji" w:cs="Segoe UI Emoji"/>
          <w:b/>
          <w:bCs/>
          <w:color w:val="2F5496" w:themeColor="accent1" w:themeShade="BF"/>
        </w:rPr>
        <w:t>📌 Business Value:</w:t>
      </w:r>
    </w:p>
    <w:p w14:paraId="580A1A15" w14:textId="77777777" w:rsidR="000A6F64" w:rsidRDefault="000A6F64" w:rsidP="000A6F64">
      <w:pPr>
        <w:spacing w:after="0"/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This analysis illustrates the role of a business analyst or retail consultant. It highlights how data-driven decisions can:</w:t>
      </w:r>
    </w:p>
    <w:p w14:paraId="169769C1" w14:textId="77777777" w:rsidR="000A6F64" w:rsidRDefault="000A6F64" w:rsidP="000A6F64">
      <w:pPr>
        <w:spacing w:after="0"/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Enhance inventory turnover</w:t>
      </w:r>
    </w:p>
    <w:p w14:paraId="49C0C796" w14:textId="77777777" w:rsidR="000A6F64" w:rsidRDefault="000A6F64" w:rsidP="000A6F64">
      <w:pPr>
        <w:spacing w:after="0"/>
        <w:ind w:left="72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Improve product visibility</w:t>
      </w:r>
    </w:p>
    <w:p w14:paraId="04F3CEFA" w14:textId="615ACBFA" w:rsidR="003B3543" w:rsidRDefault="000A6F64" w:rsidP="00247814">
      <w:pPr>
        <w:spacing w:after="0"/>
        <w:ind w:left="720"/>
      </w:pPr>
      <w:r>
        <w:rPr>
          <w:rFonts w:ascii="Segoe UI Emoji" w:hAnsi="Segoe UI Emoji" w:cs="Segoe UI Emoji"/>
          <w:b/>
          <w:bCs/>
        </w:rPr>
        <w:t>• Increase revenue by leveraging regional and demographic preferences</w:t>
      </w:r>
      <w:r w:rsidR="00247814">
        <w:t>.</w:t>
      </w:r>
    </w:p>
    <w:sectPr w:rsidR="003B3543" w:rsidSect="003B3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EBD1EE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2pt;height:21pt;visibility:visible;mso-wrap-style:square">
            <v:imagedata r:id="rId1" o:title=""/>
          </v:shape>
        </w:pict>
      </mc:Choice>
      <mc:Fallback>
        <w:drawing>
          <wp:inline distT="0" distB="0" distL="0" distR="0" wp14:anchorId="671C8640" wp14:editId="4C573B09">
            <wp:extent cx="279575" cy="266700"/>
            <wp:effectExtent l="0" t="0" r="6350" b="0"/>
            <wp:docPr id="173115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382" name="Picture 20991138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47" cy="2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33C1AF4" id="Picture 1" o:spid="_x0000_i1025" type="#_x0000_t75" style="width:22pt;height:22.8pt;visibility:visible;mso-wrap-style:square">
            <v:imagedata r:id="rId3" o:title=""/>
          </v:shape>
        </w:pict>
      </mc:Choice>
      <mc:Fallback>
        <w:drawing>
          <wp:inline distT="0" distB="0" distL="0" distR="0" wp14:anchorId="4980B6CA" wp14:editId="69F13A26">
            <wp:extent cx="279400" cy="289392"/>
            <wp:effectExtent l="0" t="0" r="6350" b="0"/>
            <wp:docPr id="99364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382" name="Picture 209911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90" cy="3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0354BC"/>
    <w:multiLevelType w:val="multilevel"/>
    <w:tmpl w:val="E588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2A2D"/>
    <w:multiLevelType w:val="multilevel"/>
    <w:tmpl w:val="5300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38D7"/>
    <w:multiLevelType w:val="hybridMultilevel"/>
    <w:tmpl w:val="ACF828B6"/>
    <w:lvl w:ilvl="0" w:tplc="5C8E2B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9C41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3E21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A4A3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34A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E6C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768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624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F03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526397"/>
    <w:multiLevelType w:val="multilevel"/>
    <w:tmpl w:val="ABA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A35D0"/>
    <w:multiLevelType w:val="hybridMultilevel"/>
    <w:tmpl w:val="4872992E"/>
    <w:lvl w:ilvl="0" w:tplc="28B4DD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0A64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6A7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0AA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E93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049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76B3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A216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25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5809601">
    <w:abstractNumId w:val="1"/>
  </w:num>
  <w:num w:numId="2" w16cid:durableId="784009513">
    <w:abstractNumId w:val="3"/>
  </w:num>
  <w:num w:numId="3" w16cid:durableId="1259681184">
    <w:abstractNumId w:val="0"/>
  </w:num>
  <w:num w:numId="4" w16cid:durableId="249124639">
    <w:abstractNumId w:val="4"/>
  </w:num>
  <w:num w:numId="5" w16cid:durableId="1232232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43"/>
    <w:rsid w:val="000A6F64"/>
    <w:rsid w:val="00247814"/>
    <w:rsid w:val="003B3543"/>
    <w:rsid w:val="00A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D3978"/>
  <w15:chartTrackingRefBased/>
  <w15:docId w15:val="{1229DF0C-CD19-45C8-8258-7FA2190B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F64"/>
  </w:style>
  <w:style w:type="paragraph" w:styleId="Heading1">
    <w:name w:val="heading 1"/>
    <w:basedOn w:val="Normal"/>
    <w:next w:val="Normal"/>
    <w:link w:val="Heading1Char"/>
    <w:uiPriority w:val="9"/>
    <w:qFormat/>
    <w:rsid w:val="003B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282</Words>
  <Characters>1730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Pathak</dc:creator>
  <cp:keywords/>
  <dc:description/>
  <cp:lastModifiedBy>Priyanshi Pathak</cp:lastModifiedBy>
  <cp:revision>1</cp:revision>
  <dcterms:created xsi:type="dcterms:W3CDTF">2025-05-24T09:56:00Z</dcterms:created>
  <dcterms:modified xsi:type="dcterms:W3CDTF">2025-05-24T10:28:00Z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ce93d256-d306-4dec-a29a-2c4ee5c0a055</vt:lpwstr>
  </property>
</Properties>
</file>