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rtl w:val="0"/>
        </w:rPr>
        <w:t xml:space="preserve">Page reference link: </w:t>
      </w:r>
      <w:hyperlink r:id="rId6">
        <w:r w:rsidDel="00000000" w:rsidR="00000000" w:rsidRPr="00000000">
          <w:rPr>
            <w:b w:val="1"/>
            <w:color w:val="1155cc"/>
            <w:u w:val="single"/>
            <w:rtl w:val="0"/>
          </w:rPr>
          <w:t xml:space="preserve">https://wappnet.ai/services/cloud-powered-ai-solutions/</w:t>
        </w:r>
      </w:hyperlink>
      <w:r w:rsidDel="00000000" w:rsidR="00000000" w:rsidRPr="00000000">
        <w:rPr>
          <w:rtl w:val="0"/>
        </w:rPr>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b w:val="1"/>
          <w:sz w:val="60"/>
          <w:szCs w:val="60"/>
        </w:rPr>
      </w:pPr>
      <w:r w:rsidDel="00000000" w:rsidR="00000000" w:rsidRPr="00000000">
        <w:rPr>
          <w:b w:val="1"/>
          <w:sz w:val="40"/>
          <w:szCs w:val="40"/>
          <w:rtl w:val="0"/>
        </w:rPr>
        <w:t xml:space="preserve">Cloud-Powered AI Solutions</w:t>
      </w:r>
      <w:r w:rsidDel="00000000" w:rsidR="00000000" w:rsidRPr="00000000">
        <w:rPr>
          <w:rtl w:val="0"/>
        </w:rPr>
      </w:r>
    </w:p>
    <w:p w:rsidR="00000000" w:rsidDel="00000000" w:rsidP="00000000" w:rsidRDefault="00000000" w:rsidRPr="00000000" w14:paraId="00000004">
      <w:pPr>
        <w:spacing w:line="276" w:lineRule="auto"/>
        <w:rPr>
          <w:b w:val="1"/>
          <w:sz w:val="42"/>
          <w:szCs w:val="42"/>
        </w:rPr>
      </w:pPr>
      <w:r w:rsidDel="00000000" w:rsidR="00000000" w:rsidRPr="00000000">
        <w:rPr>
          <w:b w:val="1"/>
          <w:sz w:val="42"/>
          <w:szCs w:val="42"/>
          <w:rtl w:val="0"/>
        </w:rPr>
        <w:t xml:space="preserve">—-------------------------------------------------------------</w:t>
      </w:r>
    </w:p>
    <w:p w:rsidR="00000000" w:rsidDel="00000000" w:rsidP="00000000" w:rsidRDefault="00000000" w:rsidRPr="00000000" w14:paraId="00000005">
      <w:pPr>
        <w:spacing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Heading &amp; taglines </w:t>
      </w:r>
      <w:r w:rsidDel="00000000" w:rsidR="00000000" w:rsidRPr="00000000">
        <w:rPr>
          <w:rFonts w:ascii="Calibri" w:cs="Calibri" w:eastAsia="Calibri" w:hAnsi="Calibri"/>
          <w:sz w:val="26"/>
          <w:szCs w:val="26"/>
          <w:rtl w:val="0"/>
        </w:rPr>
        <w:t xml:space="preserve">Cloud-Powered AI Solutions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Revolutionizing industries with cloud-driven AI solutions for unprecedented efficiency and innovation.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Introductions (</w:t>
      </w:r>
      <w:r w:rsidDel="00000000" w:rsidR="00000000" w:rsidRPr="00000000">
        <w:rPr>
          <w:rFonts w:ascii="Calibri" w:cs="Calibri" w:eastAsia="Calibri" w:hAnsi="Calibri"/>
          <w:b w:val="1"/>
          <w:color w:val="0d0d0d"/>
          <w:sz w:val="26"/>
          <w:szCs w:val="26"/>
          <w:highlight w:val="white"/>
          <w:rtl w:val="0"/>
        </w:rPr>
        <w:t xml:space="preserve">Elevating Possibilities: Introducing Cloud-Powered AI Solutions)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the realm of our Cloud-powered AI Company, where innovation thrives. Discover a landscape where data-driven solutions redefine industries and drive business evolution. As a leading Cloud-powered AI Services Provider, we enable enterprises to navigate the dynamic AI landscape, unlocking pathways for growth and success. Join us as we reshape industries and pioneer the future of business together.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Unleashing Intelligence: Cloud-Based AI Services at Your Fingertips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Amazon Web Services (AWS)</w:t>
      </w:r>
    </w:p>
    <w:p w:rsidR="00000000" w:rsidDel="00000000" w:rsidP="00000000" w:rsidRDefault="00000000" w:rsidRPr="00000000" w14:paraId="0000000E">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Representing Amazon's pioneering AI initiatives, we focus on enhancing consumer devices such as Alexa and services within AWS. Leveraging our consumer-centric approach, our suite of offerings includes Amazon Lex for seamless conversational interfaces, Polly for lifelike speech synthesis, Rekognition for advanced image analysis, and Amazon Machine Learning for simplified ML models. We invite you to join us as we push the boundaries of AI technology and redefine its potential.</w:t>
      </w:r>
    </w:p>
    <w:p w:rsidR="00000000" w:rsidDel="00000000" w:rsidP="00000000" w:rsidRDefault="00000000" w:rsidRPr="00000000" w14:paraId="00000010">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Microsoft Azure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As the representative of Microsoft's cutting-edge AI solutions, we proudly categorize our offerings into three distinct sections: AI Services, AI Tools and Frameworks, and AI Infrastructure. Our comprehensive suite includes pre-built AI capabilities like Azure Cognitive Services, advanced tools such as Visual Studio tailored for AI development, and robust infrastructure support like Azure Data Services and AI Silicon. With continuous updates and advancements, Microsoft continues to lead the charge in AI innovation, empowering developers worldwide to create intelligent solutions across various domains.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highlight w:val="white"/>
          <w:rtl w:val="0"/>
        </w:rPr>
        <w:t xml:space="preserve">Page reference link:</w:t>
      </w:r>
      <w:hyperlink r:id="rId7">
        <w:r w:rsidDel="00000000" w:rsidR="00000000" w:rsidRPr="00000000">
          <w:rPr>
            <w:rFonts w:ascii="Calibri" w:cs="Calibri" w:eastAsia="Calibri" w:hAnsi="Calibri"/>
            <w:b w:val="1"/>
            <w:color w:val="1155cc"/>
            <w:highlight w:val="white"/>
            <w:u w:val="single"/>
            <w:rtl w:val="0"/>
          </w:rPr>
          <w:t xml:space="preserve">https://wappnet.ai/services/cloud-powered-ai-solutions/</w:t>
        </w:r>
      </w:hyperlink>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Cloud-Based AI Services at Your Fingertips</w:t>
      </w:r>
    </w:p>
    <w:p w:rsidR="00000000" w:rsidDel="00000000" w:rsidP="00000000" w:rsidRDefault="00000000" w:rsidRPr="00000000" w14:paraId="00000017">
      <w:pPr>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Google Cloud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As a company representing Google's cutting-edge technology, we proudly highlight the Tensor Processing Unit (TPU), a game-changer in machine learning acceleration. With speeds surpassing CPUs and GPUs by 15-30 times, TPUs, integrated with TensorFlow, deliver up to 180 teraflops of compute power. Our AI solutions extend seamlessly to businesses, offering services such as Cloud Vision API, Cloud Video Intelligence API, and DialogFlow. Moreover, our suite includes Natural Language, Speech-to-Text, Text-to-Speech, and Translation APIs, empowering developers worldwide. With our Cloud ML service, tailored for both beginners and experts, and the ML Engine for real-time predictions, we continue to lead the innovation in machine learning technology.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Oracle AI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As Oracle representatives, we emphasize our robust support for data sources, enabling efficient mining and extraction of valuable insights. Our comprehensive suite includes support for databases such as MySQL and Big Data clusters like Hadoop. Additionally, we offer popular machine learning tools and frameworks, empowering developers to rapidly build applications with ease. Experience the power of Oracle's data solutions as we drive innovation and enable businesses to thrive in the digital age.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Salesforce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 proudly introduce Einstein AI, our cutting-edge platform fully integrated with Salesforce cloud offerings. Seamlessly harnessing machine learning and predictive analytics, Einstein empowers developers to build innovative apps and leverage Salesforce data effectively. From chatbots to sales predictions, Einstein AI drives intelligent solutions that propel businesses forward in the digital era. Experience the transformative power of Einstein AI as we revolutionize the way organizations interact with data and insights.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highlight w:val="white"/>
          <w:rtl w:val="0"/>
        </w:rPr>
        <w:t xml:space="preserve">Page reference link:</w:t>
      </w:r>
      <w:hyperlink r:id="rId8">
        <w:r w:rsidDel="00000000" w:rsidR="00000000" w:rsidRPr="00000000">
          <w:rPr>
            <w:rFonts w:ascii="Calibri" w:cs="Calibri" w:eastAsia="Calibri" w:hAnsi="Calibri"/>
            <w:b w:val="1"/>
            <w:color w:val="1155cc"/>
            <w:highlight w:val="white"/>
            <w:u w:val="single"/>
            <w:rtl w:val="0"/>
          </w:rPr>
          <w:t xml:space="preserve">https://wappnet.ai/services/cloud-powered-ai-solutions/</w:t>
        </w:r>
      </w:hyperlink>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Cloud-Based AI Services at Your Fingertips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IBM Cloud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As representatives of IBM, we are proud to present our extensive range of AI offerings, featuring no less than 16 cutting-edge services. Among these, Watson Studio stands out as a cloud service empowering users to effortlessly build and train AI models, prepare data, and conduct comprehensive data analytics.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Our Watson Services for Core ML provide companies with the capability to develop AI-powered applications that securely connect with their data, whether hosted on-premises or in the cloud. With IBM Watson, businesses unlock a world of possibilities, seamlessly integrating AI into their operations for enhanced efficiency and innovation. Join us as we lead the charge in driving transformative AI solutions for the future.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Elevating Clouds, Empowering Intelligence: AI Applications on the Cloud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Internet of Things (IoT):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Discover our cutting-edge cloud architectures and services designed to propel the Internet of Things (IoT) ecosystem forward. Our innovative solutions empower seamless storage and processing of data generated by AI platforms on IoT devices, enabling real-time analytics, predictive maintenance, and informed decision-making. With our technology, businesses unlock the potential of IoT data to uncover valuable insights and achieve transformative outcomes. Join us in shaping the future of IoT intelligence.</w:t>
      </w:r>
    </w:p>
    <w:p w:rsidR="00000000" w:rsidDel="00000000" w:rsidP="00000000" w:rsidRDefault="00000000" w:rsidRPr="00000000" w14:paraId="00000032">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Chatbots</w:t>
      </w:r>
    </w:p>
    <w:p w:rsidR="00000000" w:rsidDel="00000000" w:rsidP="00000000" w:rsidRDefault="00000000" w:rsidRPr="00000000" w14:paraId="00000034">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 proudly present chatbots: AI-driven software employing natural language processing to engage in conversations with users. Our cloud platforms store and process data captured by chatbots, seamlessly connecting them to relevant applications for advanced processing. In today's era of instant gratification, chatbots emerge as invaluable assets for enhancing customer service experiences. Join us in leveraging the power of chatbots to elevate your customer interactions and drive satisfaction</w:t>
      </w:r>
      <w:r w:rsidDel="00000000" w:rsidR="00000000" w:rsidRPr="00000000">
        <w:rPr>
          <w:rFonts w:ascii="Calibri" w:cs="Calibri" w:eastAsia="Calibri" w:hAnsi="Calibri"/>
          <w:b w:val="1"/>
          <w:color w:val="0d0d0d"/>
          <w:sz w:val="26"/>
          <w:szCs w:val="26"/>
          <w:highlight w:val="white"/>
          <w:rtl w:val="0"/>
        </w:rPr>
        <w:t xml:space="preserve">.</w:t>
      </w:r>
    </w:p>
    <w:p w:rsidR="00000000" w:rsidDel="00000000" w:rsidP="00000000" w:rsidRDefault="00000000" w:rsidRPr="00000000" w14:paraId="00000035">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6">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0d0d0d"/>
          <w:sz w:val="24"/>
          <w:szCs w:val="24"/>
          <w:highlight w:val="white"/>
        </w:rPr>
      </w:pPr>
      <w:r w:rsidDel="00000000" w:rsidR="00000000" w:rsidRPr="00000000">
        <w:rPr>
          <w:rFonts w:ascii="Calibri" w:cs="Calibri" w:eastAsia="Calibri" w:hAnsi="Calibri"/>
          <w:b w:val="1"/>
          <w:color w:val="0d0d0d"/>
          <w:highlight w:val="white"/>
          <w:rtl w:val="0"/>
        </w:rPr>
        <w:t xml:space="preserve">Page reference link:</w:t>
      </w:r>
      <w:hyperlink r:id="rId9">
        <w:r w:rsidDel="00000000" w:rsidR="00000000" w:rsidRPr="00000000">
          <w:rPr>
            <w:rFonts w:ascii="Calibri" w:cs="Calibri" w:eastAsia="Calibri" w:hAnsi="Calibri"/>
            <w:b w:val="1"/>
            <w:color w:val="1155cc"/>
            <w:highlight w:val="white"/>
            <w:u w:val="single"/>
            <w:rtl w:val="0"/>
          </w:rPr>
          <w:t xml:space="preserve">https://wappnet.ai/services/cloud-powered-ai-solutions/</w:t>
        </w:r>
      </w:hyperlink>
      <w:r w:rsidDel="00000000" w:rsidR="00000000" w:rsidRPr="00000000">
        <w:rPr>
          <w:rtl w:val="0"/>
        </w:rPr>
      </w:r>
    </w:p>
    <w:p w:rsidR="00000000" w:rsidDel="00000000" w:rsidP="00000000" w:rsidRDefault="00000000" w:rsidRPr="00000000" w14:paraId="00000039">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Elevating Clouds, Empowering Intelligence: AI Applications on the Cloud</w:t>
      </w:r>
    </w:p>
    <w:p w:rsidR="00000000" w:rsidDel="00000000" w:rsidP="00000000" w:rsidRDefault="00000000" w:rsidRPr="00000000" w14:paraId="0000003A">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Business Intelligence(BI)</w:t>
      </w:r>
    </w:p>
    <w:p w:rsidR="00000000" w:rsidDel="00000000" w:rsidP="00000000" w:rsidRDefault="00000000" w:rsidRPr="00000000" w14:paraId="0000003B">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emphasize the pivotal role of AI cloud computing in Business Intelligence (BI). Our innovative solutions gather data on market trends, target audiences, and competitors, leveraging the cloud's capabilities for seamless storage and data transfer. Through AI-driven predictive analytics models, we empower businesses with valuable insights for informed decision-making. Join us in harnessing the power of AI cloud computing to drive your BI initiatives and achieve strategic success.</w:t>
      </w:r>
    </w:p>
    <w:p w:rsidR="00000000" w:rsidDel="00000000" w:rsidP="00000000" w:rsidRDefault="00000000" w:rsidRPr="00000000" w14:paraId="0000003C">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AI as a Service (AIaaS)</w:t>
      </w:r>
    </w:p>
    <w:p w:rsidR="00000000" w:rsidDel="00000000" w:rsidP="00000000" w:rsidRDefault="00000000" w:rsidRPr="00000000" w14:paraId="0000003F">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 are thrilled to introduce our AI outsourcing services now available on public cloud platforms. Our innovative solutions empower companies to test and deploy off-the-shelf AI applications at a fraction of the cost compared to in-house development. This approach effectively reduces capital expenditure and enables businesses to explore AI experimentation without jeopardizing their core infrastructure. Join us in embracing the future of AI outsourcing and unlocking new possibilities for your organization.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Cognitive Cloud Computing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4">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we're thrilled to present cognitive computing—a groundbreaking technology that utilizes AI models to mimic human thought processes in intricate situations. Through partnerships with industry leaders like IBM and Google, we deliver cognitive insights-as-a-service, enabling enterprises in sectors spanning finance, retail, healthcare, and more to unlock the potential of this transformative technology. Join us as we pave the way for innovation and progress in your organization.</w:t>
      </w:r>
    </w:p>
    <w:p w:rsidR="00000000" w:rsidDel="00000000" w:rsidP="00000000" w:rsidRDefault="00000000" w:rsidRPr="00000000" w14:paraId="00000045">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highlight w:val="white"/>
          <w:rtl w:val="0"/>
        </w:rPr>
        <w:t xml:space="preserve">Page reference link:</w:t>
      </w:r>
      <w:hyperlink r:id="rId10">
        <w:r w:rsidDel="00000000" w:rsidR="00000000" w:rsidRPr="00000000">
          <w:rPr>
            <w:rFonts w:ascii="Calibri" w:cs="Calibri" w:eastAsia="Calibri" w:hAnsi="Calibri"/>
            <w:b w:val="1"/>
            <w:color w:val="1155cc"/>
            <w:highlight w:val="white"/>
            <w:u w:val="single"/>
            <w:rtl w:val="0"/>
          </w:rPr>
          <w:t xml:space="preserve">https://wappnet.ai/services/cloud-powered-ai-solutions/</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8"/>
          <w:szCs w:val="28"/>
          <w:highlight w:val="white"/>
        </w:rPr>
      </w:pPr>
      <w:r w:rsidDel="00000000" w:rsidR="00000000" w:rsidRPr="00000000">
        <w:rPr>
          <w:rFonts w:ascii="Calibri" w:cs="Calibri" w:eastAsia="Calibri" w:hAnsi="Calibri"/>
          <w:b w:val="1"/>
          <w:color w:val="0d0d0d"/>
          <w:sz w:val="26"/>
          <w:szCs w:val="26"/>
          <w:highlight w:val="white"/>
          <w:rtl w:val="0"/>
        </w:rPr>
        <w:t xml:space="preserve">Efficiency, Scalability, Intelligence: The Cloud-AI Stack Advantage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Revolutionizing Industries: Unleashing Cloud-Powered AI Innovation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Real Estate</w:t>
      </w:r>
    </w:p>
    <w:p w:rsidR="00000000" w:rsidDel="00000000" w:rsidP="00000000" w:rsidRDefault="00000000" w:rsidRPr="00000000" w14:paraId="00000054">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E-commerce</w:t>
      </w:r>
    </w:p>
    <w:p w:rsidR="00000000" w:rsidDel="00000000" w:rsidP="00000000" w:rsidRDefault="00000000" w:rsidRPr="00000000" w14:paraId="00000055">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Education</w:t>
      </w:r>
    </w:p>
    <w:p w:rsidR="00000000" w:rsidDel="00000000" w:rsidP="00000000" w:rsidRDefault="00000000" w:rsidRPr="00000000" w14:paraId="00000056">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Healthcare</w:t>
      </w:r>
    </w:p>
    <w:p w:rsidR="00000000" w:rsidDel="00000000" w:rsidP="00000000" w:rsidRDefault="00000000" w:rsidRPr="00000000" w14:paraId="00000057">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Retail</w:t>
      </w:r>
    </w:p>
    <w:p w:rsidR="00000000" w:rsidDel="00000000" w:rsidP="00000000" w:rsidRDefault="00000000" w:rsidRPr="00000000" w14:paraId="00000058">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Logistics</w:t>
      </w:r>
    </w:p>
    <w:p w:rsidR="00000000" w:rsidDel="00000000" w:rsidP="00000000" w:rsidRDefault="00000000" w:rsidRPr="00000000" w14:paraId="00000059">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Travel and Hospitality</w:t>
      </w:r>
    </w:p>
    <w:p w:rsidR="00000000" w:rsidDel="00000000" w:rsidP="00000000" w:rsidRDefault="00000000" w:rsidRPr="00000000" w14:paraId="0000005A">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Finance</w:t>
      </w:r>
    </w:p>
    <w:p w:rsidR="00000000" w:rsidDel="00000000" w:rsidP="00000000" w:rsidRDefault="00000000" w:rsidRPr="00000000" w14:paraId="0000005B">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FAQ Frequently Asked Questions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How does AI enhance data security in the cloud?</w:t>
      </w:r>
    </w:p>
    <w:p w:rsidR="00000000" w:rsidDel="00000000" w:rsidP="00000000" w:rsidRDefault="00000000" w:rsidRPr="00000000" w14:paraId="0000005F">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0">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AI fortifies cloud data security by deploying sophisticated algorithms to detect anomalies, potential breaches, and unauthorized access patterns. It conducts real-time monitoring and analysis, offering prompt responses and alerts to shield sensitive information from threats.</w:t>
      </w:r>
    </w:p>
    <w:p w:rsidR="00000000" w:rsidDel="00000000" w:rsidP="00000000" w:rsidRDefault="00000000" w:rsidRPr="00000000" w14:paraId="00000061">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2">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How is AI used in the cloud?</w:t>
      </w:r>
    </w:p>
    <w:p w:rsidR="00000000" w:rsidDel="00000000" w:rsidP="00000000" w:rsidRDefault="00000000" w:rsidRPr="00000000" w14:paraId="00000063">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4">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In the cloud, AI swiftly analyzes extensive datasets, facilitating predictive insights, task automation, and augmented application capabilities. This fosters efficiency and innovation, driving forward progress in various domains.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6">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How does AI in cloud computing transform business operations?</w:t>
      </w:r>
    </w:p>
    <w:p w:rsidR="00000000" w:rsidDel="00000000" w:rsidP="00000000" w:rsidRDefault="00000000" w:rsidRPr="00000000" w14:paraId="00000067">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8">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AI integrated into cloud computing acts as a powerful guide for businesses, navigating them through complex data environments to automate operations, predict market trends, and provide actionable insights. This empowers companies to boost their flexibility, productivity, and customer-centric approach.</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b w:val="1"/>
          <w:color w:val="0d0d0d"/>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ppnet.ai/services/cloud-powered-ai-solutions/" TargetMode="External"/><Relationship Id="rId9" Type="http://schemas.openxmlformats.org/officeDocument/2006/relationships/hyperlink" Target="https://wappnet.ai/services/cloud-powered-ai-solutions/" TargetMode="External"/><Relationship Id="rId5" Type="http://schemas.openxmlformats.org/officeDocument/2006/relationships/styles" Target="styles.xml"/><Relationship Id="rId6" Type="http://schemas.openxmlformats.org/officeDocument/2006/relationships/hyperlink" Target="https://wappnet.ai/services/cloud-powered-ai-solutions/" TargetMode="External"/><Relationship Id="rId7" Type="http://schemas.openxmlformats.org/officeDocument/2006/relationships/hyperlink" Target="https://wappnet.ai/services/cloud-powered-ai-solutions/" TargetMode="External"/><Relationship Id="rId8" Type="http://schemas.openxmlformats.org/officeDocument/2006/relationships/hyperlink" Target="https://wappnet.ai/services/cloud-powered-ai-solu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